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6BCAE8DB" w:rsidR="00FF381B" w:rsidRPr="00A4644D" w:rsidRDefault="00B5438D" w:rsidP="00A4644D">
      <w:pPr>
        <w:spacing w:before="1560" w:after="360"/>
        <w:rPr>
          <w:rFonts w:ascii="Trebuchet MS" w:hAnsi="Trebuchet MS"/>
          <w:b/>
          <w:bCs/>
          <w:color w:val="2F5496" w:themeColor="accent1" w:themeShade="BF"/>
          <w:sz w:val="40"/>
          <w:szCs w:val="40"/>
        </w:rPr>
      </w:pPr>
      <w:bookmarkStart w:id="0" w:name="_Toc132114852"/>
      <w:bookmarkStart w:id="1" w:name="_Toc132115713"/>
      <w:bookmarkStart w:id="2" w:name="_Toc208585358"/>
      <w:bookmarkStart w:id="3" w:name="_Toc211354773"/>
      <w:r w:rsidRPr="00A4644D">
        <w:rPr>
          <w:rFonts w:ascii="Trebuchet MS" w:hAnsi="Trebuchet MS"/>
          <w:b/>
          <w:bCs/>
          <w:color w:val="2F5496" w:themeColor="accent1" w:themeShade="BF"/>
          <w:sz w:val="40"/>
          <w:szCs w:val="40"/>
        </w:rPr>
        <w:t xml:space="preserve">Service and Support Portal User Guide </w:t>
      </w:r>
      <w:r w:rsidR="007E5860" w:rsidRPr="00A4644D">
        <w:rPr>
          <w:rFonts w:ascii="Trebuchet MS" w:hAnsi="Trebuchet MS"/>
          <w:b/>
          <w:bCs/>
          <w:color w:val="2F5496" w:themeColor="accent1" w:themeShade="BF"/>
          <w:sz w:val="40"/>
          <w:szCs w:val="40"/>
        </w:rPr>
        <w:t>–</w:t>
      </w:r>
      <w:r w:rsidRPr="00A4644D">
        <w:rPr>
          <w:rFonts w:ascii="Trebuchet MS" w:hAnsi="Trebuchet MS"/>
          <w:b/>
          <w:bCs/>
          <w:color w:val="2F5496" w:themeColor="accent1" w:themeShade="BF"/>
          <w:sz w:val="40"/>
          <w:szCs w:val="40"/>
        </w:rPr>
        <w:t xml:space="preserve"> The client record</w:t>
      </w:r>
      <w:bookmarkEnd w:id="0"/>
      <w:bookmarkEnd w:id="1"/>
      <w:bookmarkEnd w:id="2"/>
      <w:bookmarkEnd w:id="3"/>
    </w:p>
    <w:p w14:paraId="56FE748A" w14:textId="77777777" w:rsidR="009B2FFA" w:rsidRPr="009B2FFA" w:rsidRDefault="008A2646" w:rsidP="009B2FFA">
      <w:pPr>
        <w:pStyle w:val="IntroPara"/>
        <w:rPr>
          <w:sz w:val="25"/>
          <w:szCs w:val="25"/>
        </w:rPr>
      </w:pPr>
      <w:r w:rsidRPr="00FE7EA1">
        <w:rPr>
          <w:sz w:val="25"/>
          <w:szCs w:val="25"/>
        </w:rPr>
        <w:t xml:space="preserve">This </w:t>
      </w:r>
      <w:r w:rsidR="007F64F6" w:rsidRPr="007F64F6">
        <w:rPr>
          <w:sz w:val="25"/>
          <w:szCs w:val="25"/>
        </w:rPr>
        <w:t>guide is for Staff Members and Team Leaders who use the My Aged Care Service and Support Portal.</w:t>
      </w:r>
      <w:r w:rsidR="009B2FFA">
        <w:rPr>
          <w:sz w:val="25"/>
          <w:szCs w:val="25"/>
        </w:rPr>
        <w:t xml:space="preserve"> </w:t>
      </w:r>
      <w:r w:rsidR="009B2FFA" w:rsidRPr="009B2FFA">
        <w:rPr>
          <w:sz w:val="25"/>
          <w:szCs w:val="25"/>
        </w:rPr>
        <w:t>It explains how to search for and view information in a client's record.</w:t>
      </w:r>
    </w:p>
    <w:p w14:paraId="50A8DC61" w14:textId="61938C25" w:rsidR="008A2646" w:rsidRPr="00FE7EA1" w:rsidRDefault="008A2646" w:rsidP="00FE7EA1">
      <w:pPr>
        <w:pStyle w:val="IntroPara"/>
        <w:rPr>
          <w:sz w:val="25"/>
          <w:szCs w:val="25"/>
        </w:rPr>
      </w:pPr>
      <w:r w:rsidRPr="00FE7EA1">
        <w:rPr>
          <w:sz w:val="25"/>
          <w:szCs w:val="25"/>
        </w:rPr>
        <w:t xml:space="preserve">The client record </w:t>
      </w:r>
      <w:r w:rsidR="009B2FFA">
        <w:rPr>
          <w:sz w:val="25"/>
          <w:szCs w:val="25"/>
        </w:rPr>
        <w:t>includes</w:t>
      </w:r>
      <w:r w:rsidRPr="00FE7EA1">
        <w:rPr>
          <w:sz w:val="25"/>
          <w:szCs w:val="25"/>
        </w:rPr>
        <w:t xml:space="preserve"> client details, service referral</w:t>
      </w:r>
      <w:r w:rsidR="009B2FFA">
        <w:rPr>
          <w:sz w:val="25"/>
          <w:szCs w:val="25"/>
        </w:rPr>
        <w:t>s</w:t>
      </w:r>
      <w:r w:rsidRPr="00FE7EA1">
        <w:rPr>
          <w:sz w:val="25"/>
          <w:szCs w:val="25"/>
        </w:rPr>
        <w:t>, assessment information, documents attached to the</w:t>
      </w:r>
      <w:r w:rsidR="009B2FFA">
        <w:rPr>
          <w:sz w:val="25"/>
          <w:szCs w:val="25"/>
        </w:rPr>
        <w:t xml:space="preserve"> </w:t>
      </w:r>
      <w:r w:rsidRPr="00FE7EA1">
        <w:rPr>
          <w:sz w:val="25"/>
          <w:szCs w:val="25"/>
        </w:rPr>
        <w:t xml:space="preserve">record, care approval </w:t>
      </w:r>
      <w:r w:rsidR="009B2FFA">
        <w:rPr>
          <w:sz w:val="25"/>
          <w:szCs w:val="25"/>
        </w:rPr>
        <w:t>details</w:t>
      </w:r>
      <w:r w:rsidRPr="00FE7EA1">
        <w:rPr>
          <w:sz w:val="25"/>
          <w:szCs w:val="25"/>
        </w:rPr>
        <w:t>, service delivery information, client interactions with My Aged Care</w:t>
      </w:r>
      <w:r w:rsidR="009B2FFA">
        <w:rPr>
          <w:sz w:val="25"/>
          <w:szCs w:val="25"/>
        </w:rPr>
        <w:t>,</w:t>
      </w:r>
      <w:r w:rsidRPr="00FE7EA1">
        <w:rPr>
          <w:sz w:val="25"/>
          <w:szCs w:val="25"/>
        </w:rPr>
        <w:t xml:space="preserve"> and notes created about the client.</w:t>
      </w:r>
    </w:p>
    <w:p w14:paraId="64D27F33" w14:textId="77777777" w:rsidR="00C81CAB" w:rsidRPr="00C81CAB" w:rsidRDefault="00C81CAB" w:rsidP="00C81CAB">
      <w:pPr>
        <w:pStyle w:val="IntroPara"/>
        <w:rPr>
          <w:sz w:val="25"/>
          <w:szCs w:val="25"/>
        </w:rPr>
      </w:pPr>
      <w:r w:rsidRPr="00C81CAB">
        <w:rPr>
          <w:sz w:val="25"/>
          <w:szCs w:val="25"/>
        </w:rPr>
        <w:t>Team Leaders can use all the features available to Staff Members and have access to the same functions.</w:t>
      </w:r>
    </w:p>
    <w:sdt>
      <w:sdtPr>
        <w:rPr>
          <w:sz w:val="21"/>
          <w:szCs w:val="21"/>
        </w:rPr>
        <w:id w:val="1052588695"/>
        <w:docPartObj>
          <w:docPartGallery w:val="Table of Contents"/>
          <w:docPartUnique/>
        </w:docPartObj>
      </w:sdtPr>
      <w:sdtEndPr>
        <w:rPr>
          <w:rFonts w:cs="Arial"/>
          <w:noProof/>
        </w:rPr>
      </w:sdtEndPr>
      <w:sdtContent>
        <w:p w14:paraId="3F3397B1" w14:textId="2EC5E51D" w:rsidR="00851B76" w:rsidRPr="00B62DC9" w:rsidRDefault="00851B76" w:rsidP="007A1BE7">
          <w:pPr>
            <w:pStyle w:val="TOC1"/>
            <w:rPr>
              <w:b/>
              <w:bCs/>
              <w:sz w:val="25"/>
              <w:szCs w:val="25"/>
            </w:rPr>
          </w:pPr>
          <w:r w:rsidRPr="00B62DC9">
            <w:rPr>
              <w:b/>
              <w:bCs/>
              <w:sz w:val="25"/>
              <w:szCs w:val="25"/>
            </w:rPr>
            <w:t>Table of contents</w:t>
          </w:r>
        </w:p>
        <w:p w14:paraId="3068015C" w14:textId="29F5D065" w:rsidR="00D54F62" w:rsidRDefault="00D54F62" w:rsidP="000221B0">
          <w:pPr>
            <w:pStyle w:val="TOC2"/>
            <w:rPr>
              <w:rFonts w:asciiTheme="minorHAnsi" w:eastAsiaTheme="minorEastAsia" w:hAnsiTheme="minorHAnsi"/>
              <w:noProof/>
              <w:kern w:val="2"/>
              <w:sz w:val="24"/>
              <w:szCs w:val="24"/>
              <w:lang w:eastAsia="en-AU"/>
              <w14:ligatures w14:val="standardContextual"/>
            </w:rPr>
          </w:pPr>
          <w:r>
            <w:rPr>
              <w:rFonts w:cs="Arial"/>
              <w:noProof/>
            </w:rPr>
            <w:fldChar w:fldCharType="begin"/>
          </w:r>
          <w:r>
            <w:rPr>
              <w:rFonts w:cs="Arial"/>
              <w:noProof/>
            </w:rPr>
            <w:instrText xml:space="preserve"> TOC \o "1-3" \h \z \u </w:instrText>
          </w:r>
          <w:r>
            <w:rPr>
              <w:rFonts w:cs="Arial"/>
              <w:noProof/>
            </w:rPr>
            <w:fldChar w:fldCharType="separate"/>
          </w:r>
          <w:hyperlink w:anchor="_Toc237959397" w:history="1">
            <w:r w:rsidRPr="004020B5">
              <w:rPr>
                <w:rStyle w:val="Hyperlink"/>
                <w:rFonts w:cs="Arial"/>
                <w:noProof/>
              </w:rPr>
              <w:t>Finding a client</w:t>
            </w:r>
            <w:r>
              <w:rPr>
                <w:noProof/>
                <w:webHidden/>
              </w:rPr>
              <w:tab/>
            </w:r>
            <w:r>
              <w:rPr>
                <w:noProof/>
                <w:webHidden/>
              </w:rPr>
              <w:fldChar w:fldCharType="begin"/>
            </w:r>
            <w:r>
              <w:rPr>
                <w:noProof/>
                <w:webHidden/>
              </w:rPr>
              <w:instrText xml:space="preserve"> PAGEREF _Toc237959397 \h </w:instrText>
            </w:r>
            <w:r>
              <w:rPr>
                <w:noProof/>
                <w:webHidden/>
              </w:rPr>
            </w:r>
            <w:r>
              <w:rPr>
                <w:noProof/>
                <w:webHidden/>
              </w:rPr>
              <w:fldChar w:fldCharType="separate"/>
            </w:r>
            <w:r w:rsidR="001F4B41">
              <w:rPr>
                <w:noProof/>
                <w:webHidden/>
              </w:rPr>
              <w:t>2</w:t>
            </w:r>
            <w:r>
              <w:rPr>
                <w:noProof/>
                <w:webHidden/>
              </w:rPr>
              <w:fldChar w:fldCharType="end"/>
            </w:r>
          </w:hyperlink>
        </w:p>
        <w:p w14:paraId="2108E7D6" w14:textId="5DEBBAF9"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398" w:history="1">
            <w:r w:rsidRPr="004020B5">
              <w:rPr>
                <w:rStyle w:val="Hyperlink"/>
                <w:rFonts w:cs="Arial"/>
                <w:noProof/>
              </w:rPr>
              <w:t>Viewing client information</w:t>
            </w:r>
            <w:r>
              <w:rPr>
                <w:noProof/>
                <w:webHidden/>
              </w:rPr>
              <w:tab/>
            </w:r>
            <w:r>
              <w:rPr>
                <w:noProof/>
                <w:webHidden/>
              </w:rPr>
              <w:fldChar w:fldCharType="begin"/>
            </w:r>
            <w:r>
              <w:rPr>
                <w:noProof/>
                <w:webHidden/>
              </w:rPr>
              <w:instrText xml:space="preserve"> PAGEREF _Toc237959398 \h </w:instrText>
            </w:r>
            <w:r>
              <w:rPr>
                <w:noProof/>
                <w:webHidden/>
              </w:rPr>
            </w:r>
            <w:r>
              <w:rPr>
                <w:noProof/>
                <w:webHidden/>
              </w:rPr>
              <w:fldChar w:fldCharType="separate"/>
            </w:r>
            <w:r w:rsidR="001F4B41">
              <w:rPr>
                <w:noProof/>
                <w:webHidden/>
              </w:rPr>
              <w:t>4</w:t>
            </w:r>
            <w:r>
              <w:rPr>
                <w:noProof/>
                <w:webHidden/>
              </w:rPr>
              <w:fldChar w:fldCharType="end"/>
            </w:r>
          </w:hyperlink>
        </w:p>
        <w:p w14:paraId="6DB2C62B" w14:textId="38508FC8"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399" w:history="1">
            <w:r w:rsidRPr="004020B5">
              <w:rPr>
                <w:rStyle w:val="Hyperlink"/>
                <w:rFonts w:cs="Arial"/>
                <w:noProof/>
              </w:rPr>
              <w:t>What information is in the client record?</w:t>
            </w:r>
            <w:r>
              <w:rPr>
                <w:noProof/>
                <w:webHidden/>
              </w:rPr>
              <w:tab/>
            </w:r>
            <w:r>
              <w:rPr>
                <w:noProof/>
                <w:webHidden/>
              </w:rPr>
              <w:fldChar w:fldCharType="begin"/>
            </w:r>
            <w:r>
              <w:rPr>
                <w:noProof/>
                <w:webHidden/>
              </w:rPr>
              <w:instrText xml:space="preserve"> PAGEREF _Toc237959399 \h </w:instrText>
            </w:r>
            <w:r>
              <w:rPr>
                <w:noProof/>
                <w:webHidden/>
              </w:rPr>
            </w:r>
            <w:r>
              <w:rPr>
                <w:noProof/>
                <w:webHidden/>
              </w:rPr>
              <w:fldChar w:fldCharType="separate"/>
            </w:r>
            <w:r w:rsidR="001F4B41">
              <w:rPr>
                <w:noProof/>
                <w:webHidden/>
              </w:rPr>
              <w:t>5</w:t>
            </w:r>
            <w:r>
              <w:rPr>
                <w:noProof/>
                <w:webHidden/>
              </w:rPr>
              <w:fldChar w:fldCharType="end"/>
            </w:r>
          </w:hyperlink>
        </w:p>
        <w:p w14:paraId="7E69601F" w14:textId="7251C6E5"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0" w:history="1">
            <w:r w:rsidRPr="004020B5">
              <w:rPr>
                <w:rStyle w:val="Hyperlink"/>
                <w:rFonts w:cs="Arial"/>
                <w:noProof/>
              </w:rPr>
              <w:t>Client Summary</w:t>
            </w:r>
            <w:r>
              <w:rPr>
                <w:noProof/>
                <w:webHidden/>
              </w:rPr>
              <w:tab/>
            </w:r>
            <w:r>
              <w:rPr>
                <w:noProof/>
                <w:webHidden/>
              </w:rPr>
              <w:fldChar w:fldCharType="begin"/>
            </w:r>
            <w:r>
              <w:rPr>
                <w:noProof/>
                <w:webHidden/>
              </w:rPr>
              <w:instrText xml:space="preserve"> PAGEREF _Toc237959400 \h </w:instrText>
            </w:r>
            <w:r>
              <w:rPr>
                <w:noProof/>
                <w:webHidden/>
              </w:rPr>
            </w:r>
            <w:r>
              <w:rPr>
                <w:noProof/>
                <w:webHidden/>
              </w:rPr>
              <w:fldChar w:fldCharType="separate"/>
            </w:r>
            <w:r w:rsidR="001F4B41">
              <w:rPr>
                <w:noProof/>
                <w:webHidden/>
              </w:rPr>
              <w:t>6</w:t>
            </w:r>
            <w:r>
              <w:rPr>
                <w:noProof/>
                <w:webHidden/>
              </w:rPr>
              <w:fldChar w:fldCharType="end"/>
            </w:r>
          </w:hyperlink>
        </w:p>
        <w:p w14:paraId="2B9972E2" w14:textId="08B48318"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1" w:history="1">
            <w:r w:rsidRPr="004020B5">
              <w:rPr>
                <w:rStyle w:val="Hyperlink"/>
                <w:rFonts w:cs="Arial"/>
                <w:noProof/>
              </w:rPr>
              <w:t>Client Details</w:t>
            </w:r>
            <w:r>
              <w:rPr>
                <w:noProof/>
                <w:webHidden/>
              </w:rPr>
              <w:tab/>
            </w:r>
            <w:r>
              <w:rPr>
                <w:noProof/>
                <w:webHidden/>
              </w:rPr>
              <w:fldChar w:fldCharType="begin"/>
            </w:r>
            <w:r>
              <w:rPr>
                <w:noProof/>
                <w:webHidden/>
              </w:rPr>
              <w:instrText xml:space="preserve"> PAGEREF _Toc237959401 \h </w:instrText>
            </w:r>
            <w:r>
              <w:rPr>
                <w:noProof/>
                <w:webHidden/>
              </w:rPr>
            </w:r>
            <w:r>
              <w:rPr>
                <w:noProof/>
                <w:webHidden/>
              </w:rPr>
              <w:fldChar w:fldCharType="separate"/>
            </w:r>
            <w:r w:rsidR="001F4B41">
              <w:rPr>
                <w:noProof/>
                <w:webHidden/>
              </w:rPr>
              <w:t>7</w:t>
            </w:r>
            <w:r>
              <w:rPr>
                <w:noProof/>
                <w:webHidden/>
              </w:rPr>
              <w:fldChar w:fldCharType="end"/>
            </w:r>
          </w:hyperlink>
        </w:p>
        <w:p w14:paraId="38D9180D" w14:textId="11C0D71E"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2" w:history="1">
            <w:r w:rsidRPr="004020B5">
              <w:rPr>
                <w:rStyle w:val="Hyperlink"/>
                <w:rFonts w:cs="Arial"/>
                <w:noProof/>
              </w:rPr>
              <w:t>Support Network</w:t>
            </w:r>
            <w:r>
              <w:rPr>
                <w:noProof/>
                <w:webHidden/>
              </w:rPr>
              <w:tab/>
            </w:r>
            <w:r>
              <w:rPr>
                <w:noProof/>
                <w:webHidden/>
              </w:rPr>
              <w:fldChar w:fldCharType="begin"/>
            </w:r>
            <w:r>
              <w:rPr>
                <w:noProof/>
                <w:webHidden/>
              </w:rPr>
              <w:instrText xml:space="preserve"> PAGEREF _Toc237959402 \h </w:instrText>
            </w:r>
            <w:r>
              <w:rPr>
                <w:noProof/>
                <w:webHidden/>
              </w:rPr>
            </w:r>
            <w:r>
              <w:rPr>
                <w:noProof/>
                <w:webHidden/>
              </w:rPr>
              <w:fldChar w:fldCharType="separate"/>
            </w:r>
            <w:r w:rsidR="001F4B41">
              <w:rPr>
                <w:noProof/>
                <w:webHidden/>
              </w:rPr>
              <w:t>8</w:t>
            </w:r>
            <w:r>
              <w:rPr>
                <w:noProof/>
                <w:webHidden/>
              </w:rPr>
              <w:fldChar w:fldCharType="end"/>
            </w:r>
          </w:hyperlink>
        </w:p>
        <w:p w14:paraId="7B7C7D4A" w14:textId="147F6234"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3" w:history="1">
            <w:r w:rsidRPr="004020B5">
              <w:rPr>
                <w:rStyle w:val="Hyperlink"/>
                <w:rFonts w:cs="Arial"/>
                <w:noProof/>
              </w:rPr>
              <w:t>Referrals for my organisation</w:t>
            </w:r>
            <w:r>
              <w:rPr>
                <w:noProof/>
                <w:webHidden/>
              </w:rPr>
              <w:tab/>
            </w:r>
            <w:r>
              <w:rPr>
                <w:noProof/>
                <w:webHidden/>
              </w:rPr>
              <w:fldChar w:fldCharType="begin"/>
            </w:r>
            <w:r>
              <w:rPr>
                <w:noProof/>
                <w:webHidden/>
              </w:rPr>
              <w:instrText xml:space="preserve"> PAGEREF _Toc237959403 \h </w:instrText>
            </w:r>
            <w:r>
              <w:rPr>
                <w:noProof/>
                <w:webHidden/>
              </w:rPr>
            </w:r>
            <w:r>
              <w:rPr>
                <w:noProof/>
                <w:webHidden/>
              </w:rPr>
              <w:fldChar w:fldCharType="separate"/>
            </w:r>
            <w:r w:rsidR="001F4B41">
              <w:rPr>
                <w:noProof/>
                <w:webHidden/>
              </w:rPr>
              <w:t>9</w:t>
            </w:r>
            <w:r>
              <w:rPr>
                <w:noProof/>
                <w:webHidden/>
              </w:rPr>
              <w:fldChar w:fldCharType="end"/>
            </w:r>
          </w:hyperlink>
        </w:p>
        <w:p w14:paraId="71DF8687" w14:textId="7E07C298"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4" w:history="1">
            <w:r w:rsidRPr="004020B5">
              <w:rPr>
                <w:rStyle w:val="Hyperlink"/>
                <w:rFonts w:cs="Arial"/>
                <w:noProof/>
              </w:rPr>
              <w:t>Plans</w:t>
            </w:r>
            <w:r>
              <w:rPr>
                <w:noProof/>
                <w:webHidden/>
              </w:rPr>
              <w:tab/>
            </w:r>
            <w:r>
              <w:rPr>
                <w:noProof/>
                <w:webHidden/>
              </w:rPr>
              <w:fldChar w:fldCharType="begin"/>
            </w:r>
            <w:r>
              <w:rPr>
                <w:noProof/>
                <w:webHidden/>
              </w:rPr>
              <w:instrText xml:space="preserve"> PAGEREF _Toc237959404 \h </w:instrText>
            </w:r>
            <w:r>
              <w:rPr>
                <w:noProof/>
                <w:webHidden/>
              </w:rPr>
            </w:r>
            <w:r>
              <w:rPr>
                <w:noProof/>
                <w:webHidden/>
              </w:rPr>
              <w:fldChar w:fldCharType="separate"/>
            </w:r>
            <w:r w:rsidR="001F4B41">
              <w:rPr>
                <w:noProof/>
                <w:webHidden/>
              </w:rPr>
              <w:t>9</w:t>
            </w:r>
            <w:r>
              <w:rPr>
                <w:noProof/>
                <w:webHidden/>
              </w:rPr>
              <w:fldChar w:fldCharType="end"/>
            </w:r>
          </w:hyperlink>
        </w:p>
        <w:p w14:paraId="2738D29E" w14:textId="3D30D73F"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5" w:history="1">
            <w:r w:rsidRPr="004020B5">
              <w:rPr>
                <w:rStyle w:val="Hyperlink"/>
                <w:rFonts w:cs="Arial"/>
                <w:noProof/>
              </w:rPr>
              <w:t>Attachments</w:t>
            </w:r>
            <w:r>
              <w:rPr>
                <w:noProof/>
                <w:webHidden/>
              </w:rPr>
              <w:tab/>
            </w:r>
            <w:r>
              <w:rPr>
                <w:noProof/>
                <w:webHidden/>
              </w:rPr>
              <w:fldChar w:fldCharType="begin"/>
            </w:r>
            <w:r>
              <w:rPr>
                <w:noProof/>
                <w:webHidden/>
              </w:rPr>
              <w:instrText xml:space="preserve"> PAGEREF _Toc237959405 \h </w:instrText>
            </w:r>
            <w:r>
              <w:rPr>
                <w:noProof/>
                <w:webHidden/>
              </w:rPr>
            </w:r>
            <w:r>
              <w:rPr>
                <w:noProof/>
                <w:webHidden/>
              </w:rPr>
              <w:fldChar w:fldCharType="separate"/>
            </w:r>
            <w:r w:rsidR="001F4B41">
              <w:rPr>
                <w:noProof/>
                <w:webHidden/>
              </w:rPr>
              <w:t>11</w:t>
            </w:r>
            <w:r>
              <w:rPr>
                <w:noProof/>
                <w:webHidden/>
              </w:rPr>
              <w:fldChar w:fldCharType="end"/>
            </w:r>
          </w:hyperlink>
        </w:p>
        <w:p w14:paraId="49F4CEB1" w14:textId="15F8D870"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6" w:history="1">
            <w:r w:rsidRPr="004020B5">
              <w:rPr>
                <w:rStyle w:val="Hyperlink"/>
                <w:rFonts w:cs="Arial"/>
                <w:noProof/>
              </w:rPr>
              <w:t>Approvals</w:t>
            </w:r>
            <w:r>
              <w:rPr>
                <w:noProof/>
                <w:webHidden/>
              </w:rPr>
              <w:tab/>
            </w:r>
            <w:r>
              <w:rPr>
                <w:noProof/>
                <w:webHidden/>
              </w:rPr>
              <w:fldChar w:fldCharType="begin"/>
            </w:r>
            <w:r>
              <w:rPr>
                <w:noProof/>
                <w:webHidden/>
              </w:rPr>
              <w:instrText xml:space="preserve"> PAGEREF _Toc237959406 \h </w:instrText>
            </w:r>
            <w:r>
              <w:rPr>
                <w:noProof/>
                <w:webHidden/>
              </w:rPr>
            </w:r>
            <w:r>
              <w:rPr>
                <w:noProof/>
                <w:webHidden/>
              </w:rPr>
              <w:fldChar w:fldCharType="separate"/>
            </w:r>
            <w:r w:rsidR="001F4B41">
              <w:rPr>
                <w:noProof/>
                <w:webHidden/>
              </w:rPr>
              <w:t>12</w:t>
            </w:r>
            <w:r>
              <w:rPr>
                <w:noProof/>
                <w:webHidden/>
              </w:rPr>
              <w:fldChar w:fldCharType="end"/>
            </w:r>
          </w:hyperlink>
        </w:p>
        <w:p w14:paraId="4FAA273A" w14:textId="594EE8DD"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7" w:history="1">
            <w:r w:rsidRPr="004020B5">
              <w:rPr>
                <w:rStyle w:val="Hyperlink"/>
                <w:rFonts w:cs="Arial"/>
                <w:noProof/>
              </w:rPr>
              <w:t>Services</w:t>
            </w:r>
            <w:r>
              <w:rPr>
                <w:noProof/>
                <w:webHidden/>
              </w:rPr>
              <w:tab/>
            </w:r>
            <w:r>
              <w:rPr>
                <w:noProof/>
                <w:webHidden/>
              </w:rPr>
              <w:fldChar w:fldCharType="begin"/>
            </w:r>
            <w:r>
              <w:rPr>
                <w:noProof/>
                <w:webHidden/>
              </w:rPr>
              <w:instrText xml:space="preserve"> PAGEREF _Toc237959407 \h </w:instrText>
            </w:r>
            <w:r>
              <w:rPr>
                <w:noProof/>
                <w:webHidden/>
              </w:rPr>
            </w:r>
            <w:r>
              <w:rPr>
                <w:noProof/>
                <w:webHidden/>
              </w:rPr>
              <w:fldChar w:fldCharType="separate"/>
            </w:r>
            <w:r w:rsidR="001F4B41">
              <w:rPr>
                <w:noProof/>
                <w:webHidden/>
              </w:rPr>
              <w:t>13</w:t>
            </w:r>
            <w:r>
              <w:rPr>
                <w:noProof/>
                <w:webHidden/>
              </w:rPr>
              <w:fldChar w:fldCharType="end"/>
            </w:r>
          </w:hyperlink>
        </w:p>
        <w:p w14:paraId="4DAFCE7C" w14:textId="685F1B0B"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8" w:history="1">
            <w:r w:rsidRPr="004020B5">
              <w:rPr>
                <w:rStyle w:val="Hyperlink"/>
                <w:rFonts w:cs="Arial"/>
                <w:noProof/>
              </w:rPr>
              <w:t>My Aged Care interactions</w:t>
            </w:r>
            <w:r>
              <w:rPr>
                <w:noProof/>
                <w:webHidden/>
              </w:rPr>
              <w:tab/>
            </w:r>
            <w:r>
              <w:rPr>
                <w:noProof/>
                <w:webHidden/>
              </w:rPr>
              <w:fldChar w:fldCharType="begin"/>
            </w:r>
            <w:r>
              <w:rPr>
                <w:noProof/>
                <w:webHidden/>
              </w:rPr>
              <w:instrText xml:space="preserve"> PAGEREF _Toc237959408 \h </w:instrText>
            </w:r>
            <w:r>
              <w:rPr>
                <w:noProof/>
                <w:webHidden/>
              </w:rPr>
            </w:r>
            <w:r>
              <w:rPr>
                <w:noProof/>
                <w:webHidden/>
              </w:rPr>
              <w:fldChar w:fldCharType="separate"/>
            </w:r>
            <w:r w:rsidR="001F4B41">
              <w:rPr>
                <w:noProof/>
                <w:webHidden/>
              </w:rPr>
              <w:t>14</w:t>
            </w:r>
            <w:r>
              <w:rPr>
                <w:noProof/>
                <w:webHidden/>
              </w:rPr>
              <w:fldChar w:fldCharType="end"/>
            </w:r>
          </w:hyperlink>
        </w:p>
        <w:p w14:paraId="6C9152E5" w14:textId="6BF5FC57"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09" w:history="1">
            <w:r w:rsidRPr="004020B5">
              <w:rPr>
                <w:rStyle w:val="Hyperlink"/>
                <w:rFonts w:cs="Arial"/>
                <w:noProof/>
              </w:rPr>
              <w:t>Notes</w:t>
            </w:r>
            <w:r>
              <w:rPr>
                <w:noProof/>
                <w:webHidden/>
              </w:rPr>
              <w:tab/>
            </w:r>
            <w:r>
              <w:rPr>
                <w:noProof/>
                <w:webHidden/>
              </w:rPr>
              <w:fldChar w:fldCharType="begin"/>
            </w:r>
            <w:r>
              <w:rPr>
                <w:noProof/>
                <w:webHidden/>
              </w:rPr>
              <w:instrText xml:space="preserve"> PAGEREF _Toc237959409 \h </w:instrText>
            </w:r>
            <w:r>
              <w:rPr>
                <w:noProof/>
                <w:webHidden/>
              </w:rPr>
            </w:r>
            <w:r>
              <w:rPr>
                <w:noProof/>
                <w:webHidden/>
              </w:rPr>
              <w:fldChar w:fldCharType="separate"/>
            </w:r>
            <w:r w:rsidR="001F4B41">
              <w:rPr>
                <w:noProof/>
                <w:webHidden/>
              </w:rPr>
              <w:t>14</w:t>
            </w:r>
            <w:r>
              <w:rPr>
                <w:noProof/>
                <w:webHidden/>
              </w:rPr>
              <w:fldChar w:fldCharType="end"/>
            </w:r>
          </w:hyperlink>
        </w:p>
        <w:p w14:paraId="1E2611F5" w14:textId="79C12A17"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10" w:history="1">
            <w:r w:rsidRPr="004020B5">
              <w:rPr>
                <w:rStyle w:val="Hyperlink"/>
                <w:rFonts w:cs="Arial"/>
                <w:noProof/>
              </w:rPr>
              <w:t>Viewing and adding client notes</w:t>
            </w:r>
            <w:r>
              <w:rPr>
                <w:noProof/>
                <w:webHidden/>
              </w:rPr>
              <w:tab/>
            </w:r>
            <w:r>
              <w:rPr>
                <w:noProof/>
                <w:webHidden/>
              </w:rPr>
              <w:fldChar w:fldCharType="begin"/>
            </w:r>
            <w:r>
              <w:rPr>
                <w:noProof/>
                <w:webHidden/>
              </w:rPr>
              <w:instrText xml:space="preserve"> PAGEREF _Toc237959410 \h </w:instrText>
            </w:r>
            <w:r>
              <w:rPr>
                <w:noProof/>
                <w:webHidden/>
              </w:rPr>
            </w:r>
            <w:r>
              <w:rPr>
                <w:noProof/>
                <w:webHidden/>
              </w:rPr>
              <w:fldChar w:fldCharType="separate"/>
            </w:r>
            <w:r w:rsidR="001F4B41">
              <w:rPr>
                <w:noProof/>
                <w:webHidden/>
              </w:rPr>
              <w:t>15</w:t>
            </w:r>
            <w:r>
              <w:rPr>
                <w:noProof/>
                <w:webHidden/>
              </w:rPr>
              <w:fldChar w:fldCharType="end"/>
            </w:r>
          </w:hyperlink>
        </w:p>
        <w:p w14:paraId="358B93BC" w14:textId="4A361BD9"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11" w:history="1">
            <w:r w:rsidRPr="004020B5">
              <w:rPr>
                <w:rStyle w:val="Hyperlink"/>
                <w:rFonts w:cs="Arial"/>
                <w:noProof/>
              </w:rPr>
              <w:t>Tasks and notifications</w:t>
            </w:r>
            <w:r>
              <w:rPr>
                <w:noProof/>
                <w:webHidden/>
              </w:rPr>
              <w:tab/>
            </w:r>
            <w:r>
              <w:rPr>
                <w:noProof/>
                <w:webHidden/>
              </w:rPr>
              <w:fldChar w:fldCharType="begin"/>
            </w:r>
            <w:r>
              <w:rPr>
                <w:noProof/>
                <w:webHidden/>
              </w:rPr>
              <w:instrText xml:space="preserve"> PAGEREF _Toc237959411 \h </w:instrText>
            </w:r>
            <w:r>
              <w:rPr>
                <w:noProof/>
                <w:webHidden/>
              </w:rPr>
            </w:r>
            <w:r>
              <w:rPr>
                <w:noProof/>
                <w:webHidden/>
              </w:rPr>
              <w:fldChar w:fldCharType="separate"/>
            </w:r>
            <w:r w:rsidR="001F4B41">
              <w:rPr>
                <w:noProof/>
                <w:webHidden/>
              </w:rPr>
              <w:t>16</w:t>
            </w:r>
            <w:r>
              <w:rPr>
                <w:noProof/>
                <w:webHidden/>
              </w:rPr>
              <w:fldChar w:fldCharType="end"/>
            </w:r>
          </w:hyperlink>
        </w:p>
        <w:p w14:paraId="46AF61D2" w14:textId="5CF0B3CB"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12" w:history="1">
            <w:r w:rsidRPr="004020B5">
              <w:rPr>
                <w:rStyle w:val="Hyperlink"/>
                <w:rFonts w:cs="Arial"/>
                <w:noProof/>
              </w:rPr>
              <w:t>Residential Care</w:t>
            </w:r>
            <w:r>
              <w:rPr>
                <w:noProof/>
                <w:webHidden/>
              </w:rPr>
              <w:tab/>
            </w:r>
            <w:r>
              <w:rPr>
                <w:noProof/>
                <w:webHidden/>
              </w:rPr>
              <w:fldChar w:fldCharType="begin"/>
            </w:r>
            <w:r>
              <w:rPr>
                <w:noProof/>
                <w:webHidden/>
              </w:rPr>
              <w:instrText xml:space="preserve"> PAGEREF _Toc237959412 \h </w:instrText>
            </w:r>
            <w:r>
              <w:rPr>
                <w:noProof/>
                <w:webHidden/>
              </w:rPr>
            </w:r>
            <w:r>
              <w:rPr>
                <w:noProof/>
                <w:webHidden/>
              </w:rPr>
              <w:fldChar w:fldCharType="separate"/>
            </w:r>
            <w:r w:rsidR="001F4B41">
              <w:rPr>
                <w:noProof/>
                <w:webHidden/>
              </w:rPr>
              <w:t>17</w:t>
            </w:r>
            <w:r>
              <w:rPr>
                <w:noProof/>
                <w:webHidden/>
              </w:rPr>
              <w:fldChar w:fldCharType="end"/>
            </w:r>
          </w:hyperlink>
        </w:p>
        <w:p w14:paraId="51489CEA" w14:textId="15027922" w:rsidR="00D54F62" w:rsidRDefault="00D54F62" w:rsidP="000221B0">
          <w:pPr>
            <w:pStyle w:val="TOC2"/>
            <w:rPr>
              <w:rFonts w:asciiTheme="minorHAnsi" w:eastAsiaTheme="minorEastAsia" w:hAnsiTheme="minorHAnsi"/>
              <w:noProof/>
              <w:kern w:val="2"/>
              <w:sz w:val="24"/>
              <w:szCs w:val="24"/>
              <w:lang w:eastAsia="en-AU"/>
              <w14:ligatures w14:val="standardContextual"/>
            </w:rPr>
          </w:pPr>
          <w:hyperlink w:anchor="_Toc237959413" w:history="1">
            <w:r w:rsidRPr="004020B5">
              <w:rPr>
                <w:rStyle w:val="Hyperlink"/>
                <w:rFonts w:cs="Arial"/>
                <w:noProof/>
              </w:rPr>
              <w:t>For more information or support</w:t>
            </w:r>
            <w:r>
              <w:rPr>
                <w:noProof/>
                <w:webHidden/>
              </w:rPr>
              <w:tab/>
            </w:r>
            <w:r>
              <w:rPr>
                <w:noProof/>
                <w:webHidden/>
              </w:rPr>
              <w:fldChar w:fldCharType="begin"/>
            </w:r>
            <w:r>
              <w:rPr>
                <w:noProof/>
                <w:webHidden/>
              </w:rPr>
              <w:instrText xml:space="preserve"> PAGEREF _Toc237959413 \h </w:instrText>
            </w:r>
            <w:r>
              <w:rPr>
                <w:noProof/>
                <w:webHidden/>
              </w:rPr>
            </w:r>
            <w:r>
              <w:rPr>
                <w:noProof/>
                <w:webHidden/>
              </w:rPr>
              <w:fldChar w:fldCharType="separate"/>
            </w:r>
            <w:r w:rsidR="001F4B41">
              <w:rPr>
                <w:noProof/>
                <w:webHidden/>
              </w:rPr>
              <w:t>17</w:t>
            </w:r>
            <w:r>
              <w:rPr>
                <w:noProof/>
                <w:webHidden/>
              </w:rPr>
              <w:fldChar w:fldCharType="end"/>
            </w:r>
          </w:hyperlink>
        </w:p>
        <w:p w14:paraId="40022DD6" w14:textId="2D2CE0A2" w:rsidR="00A040A2" w:rsidRDefault="00D54F62" w:rsidP="00A040A2">
          <w:pPr>
            <w:rPr>
              <w:rFonts w:cs="Arial"/>
              <w:noProof/>
            </w:rPr>
          </w:pPr>
          <w:r>
            <w:rPr>
              <w:rFonts w:cs="Arial"/>
              <w:noProof/>
            </w:rPr>
            <w:fldChar w:fldCharType="end"/>
          </w:r>
        </w:p>
      </w:sdtContent>
    </w:sdt>
    <w:p w14:paraId="1D2E9DDC" w14:textId="44F873CB" w:rsidR="008A2646" w:rsidRPr="00FE7EA1" w:rsidRDefault="008A2646" w:rsidP="00FE7EA1">
      <w:pPr>
        <w:pStyle w:val="Heading2"/>
        <w:spacing w:before="120" w:line="276" w:lineRule="auto"/>
        <w:rPr>
          <w:rFonts w:cs="Arial"/>
          <w:szCs w:val="28"/>
        </w:rPr>
      </w:pPr>
      <w:bookmarkStart w:id="4" w:name="_Toc115337710"/>
      <w:bookmarkStart w:id="5" w:name="_Toc237959397"/>
      <w:r w:rsidRPr="00FE7EA1">
        <w:rPr>
          <w:rFonts w:cs="Arial"/>
          <w:szCs w:val="28"/>
        </w:rPr>
        <w:lastRenderedPageBreak/>
        <w:t>Finding a client</w:t>
      </w:r>
      <w:bookmarkEnd w:id="4"/>
      <w:bookmarkEnd w:id="5"/>
    </w:p>
    <w:p w14:paraId="40DDB3E9" w14:textId="77777777" w:rsidR="00B41715" w:rsidRPr="00B41715" w:rsidRDefault="00B41715" w:rsidP="00B41715">
      <w:pPr>
        <w:rPr>
          <w:lang w:eastAsia="en-AU"/>
        </w:rPr>
      </w:pPr>
      <w:r w:rsidRPr="00B41715">
        <w:rPr>
          <w:lang w:eastAsia="en-AU"/>
        </w:rPr>
        <w:t>Follow these steps to find a client who has been referred to, or accepted for services by, your organisation:</w:t>
      </w:r>
    </w:p>
    <w:p w14:paraId="5749726C" w14:textId="6C07CC80" w:rsidR="008A2646" w:rsidRPr="00FE7EA1" w:rsidRDefault="008A2646" w:rsidP="00FE7EA1">
      <w:pPr>
        <w:pStyle w:val="ListParagraph"/>
        <w:numPr>
          <w:ilvl w:val="0"/>
          <w:numId w:val="51"/>
        </w:numPr>
        <w:ind w:left="426" w:hanging="426"/>
        <w:contextualSpacing w:val="0"/>
        <w:rPr>
          <w:rFonts w:cs="Arial"/>
        </w:rPr>
      </w:pPr>
      <w:r w:rsidRPr="00FE7EA1">
        <w:rPr>
          <w:rFonts w:cs="Arial"/>
        </w:rPr>
        <w:t xml:space="preserve">Select </w:t>
      </w:r>
      <w:r w:rsidRPr="00FE7EA1">
        <w:rPr>
          <w:rFonts w:cs="Arial"/>
          <w:b/>
          <w:bCs/>
        </w:rPr>
        <w:t>Find a client</w:t>
      </w:r>
      <w:r w:rsidRPr="00FE7EA1">
        <w:rPr>
          <w:rFonts w:cs="Arial"/>
        </w:rPr>
        <w:t xml:space="preserve"> from the home page.</w:t>
      </w:r>
    </w:p>
    <w:p w14:paraId="4596DEDD" w14:textId="6644BC64" w:rsidR="008A2646" w:rsidRPr="00FE7EA1" w:rsidRDefault="008A2646" w:rsidP="00FE7EA1">
      <w:pPr>
        <w:rPr>
          <w:rFonts w:cs="Arial"/>
        </w:rPr>
      </w:pPr>
      <w:r w:rsidRPr="00FE7EA1">
        <w:rPr>
          <w:rFonts w:cs="Arial"/>
          <w:noProof/>
        </w:rPr>
        <w:drawing>
          <wp:inline distT="0" distB="0" distL="0" distR="0" wp14:anchorId="75FC3E0A" wp14:editId="6291D399">
            <wp:extent cx="5741493" cy="4905375"/>
            <wp:effectExtent l="19050" t="19050" r="12065" b="9525"/>
            <wp:docPr id="9" name="Picture 9" descr="Showing the home screen of the portal. the &quot;find a client&quot; tile is highlighted in 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owing the home screen of the portal. the &quot;find a client&quot; tile is highlighted in red "/>
                    <pic:cNvPicPr/>
                  </pic:nvPicPr>
                  <pic:blipFill>
                    <a:blip r:embed="rId11"/>
                    <a:stretch>
                      <a:fillRect/>
                    </a:stretch>
                  </pic:blipFill>
                  <pic:spPr>
                    <a:xfrm>
                      <a:off x="0" y="0"/>
                      <a:ext cx="5744748" cy="4908156"/>
                    </a:xfrm>
                    <a:prstGeom prst="rect">
                      <a:avLst/>
                    </a:prstGeom>
                    <a:ln>
                      <a:solidFill>
                        <a:schemeClr val="accent1">
                          <a:lumMod val="75000"/>
                        </a:schemeClr>
                      </a:solidFill>
                    </a:ln>
                  </pic:spPr>
                </pic:pic>
              </a:graphicData>
            </a:graphic>
          </wp:inline>
        </w:drawing>
      </w:r>
    </w:p>
    <w:p w14:paraId="099FE2BC" w14:textId="18AB0B18" w:rsidR="00512E6B" w:rsidRPr="00512E6B" w:rsidRDefault="00512E6B" w:rsidP="00512E6B">
      <w:pPr>
        <w:pStyle w:val="ListParagraph"/>
        <w:numPr>
          <w:ilvl w:val="0"/>
          <w:numId w:val="51"/>
        </w:numPr>
        <w:ind w:left="426" w:hanging="426"/>
        <w:rPr>
          <w:rFonts w:cs="Arial"/>
        </w:rPr>
      </w:pPr>
      <w:r w:rsidRPr="00512E6B">
        <w:rPr>
          <w:rFonts w:cs="Arial"/>
        </w:rPr>
        <w:t xml:space="preserve">Enter the client's </w:t>
      </w:r>
      <w:r w:rsidRPr="00512E6B">
        <w:rPr>
          <w:rFonts w:cs="Arial"/>
          <w:b/>
          <w:bCs/>
        </w:rPr>
        <w:t>First Name</w:t>
      </w:r>
      <w:r w:rsidRPr="00512E6B">
        <w:rPr>
          <w:rFonts w:cs="Arial"/>
        </w:rPr>
        <w:t xml:space="preserve">, </w:t>
      </w:r>
      <w:r w:rsidRPr="00512E6B">
        <w:rPr>
          <w:rFonts w:cs="Arial"/>
          <w:b/>
          <w:bCs/>
        </w:rPr>
        <w:t>Last Name</w:t>
      </w:r>
      <w:r w:rsidRPr="00512E6B">
        <w:rPr>
          <w:rFonts w:cs="Arial"/>
        </w:rPr>
        <w:t xml:space="preserve">, or </w:t>
      </w:r>
      <w:r w:rsidRPr="00512E6B">
        <w:rPr>
          <w:rFonts w:cs="Arial"/>
          <w:b/>
          <w:bCs/>
        </w:rPr>
        <w:t>Aged Care User ID</w:t>
      </w:r>
      <w:r w:rsidRPr="00512E6B">
        <w:rPr>
          <w:rFonts w:cs="Arial"/>
        </w:rPr>
        <w:t xml:space="preserve">, and then select </w:t>
      </w:r>
      <w:r w:rsidRPr="00512E6B">
        <w:rPr>
          <w:rFonts w:cs="Arial"/>
          <w:b/>
          <w:bCs/>
        </w:rPr>
        <w:t>Search</w:t>
      </w:r>
      <w:r w:rsidRPr="00512E6B">
        <w:rPr>
          <w:rFonts w:cs="Arial"/>
        </w:rPr>
        <w:t>.</w:t>
      </w:r>
      <w:r>
        <w:rPr>
          <w:rFonts w:cs="Arial"/>
        </w:rPr>
        <w:t xml:space="preserve"> </w:t>
      </w:r>
      <w:r w:rsidRPr="00512E6B">
        <w:rPr>
          <w:rFonts w:cs="Arial"/>
        </w:rPr>
        <w:t xml:space="preserve">To view additional search options, select </w:t>
      </w:r>
      <w:r w:rsidRPr="00512E6B">
        <w:rPr>
          <w:rFonts w:cs="Arial"/>
          <w:b/>
          <w:bCs/>
        </w:rPr>
        <w:t>Advanced Search</w:t>
      </w:r>
      <w:r w:rsidRPr="00512E6B">
        <w:rPr>
          <w:rFonts w:cs="Arial"/>
        </w:rPr>
        <w:t>.</w:t>
      </w:r>
    </w:p>
    <w:p w14:paraId="29246A34" w14:textId="18AEF132" w:rsidR="00370B5F" w:rsidRDefault="00B8795C" w:rsidP="00FE7EA1">
      <w:pPr>
        <w:rPr>
          <w:rFonts w:cs="Arial"/>
        </w:rPr>
      </w:pPr>
      <w:r w:rsidRPr="00FE7EA1">
        <w:rPr>
          <w:rFonts w:cs="Arial"/>
          <w:noProof/>
        </w:rPr>
        <w:drawing>
          <wp:inline distT="0" distB="0" distL="0" distR="0" wp14:anchorId="5E63464B" wp14:editId="01DBF160">
            <wp:extent cx="5742000" cy="2481228"/>
            <wp:effectExtent l="19050" t="19050" r="11430" b="14605"/>
            <wp:docPr id="3" name="Picture 3" descr="Find a Client screen, showing the basic search screen of using Last name, First name and Aged care user ID as filters. the Search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nd a Client screen, showing the basic search screen of using Last name, First name and Aged care user ID as filters. the Search button is highlighted"/>
                    <pic:cNvPicPr/>
                  </pic:nvPicPr>
                  <pic:blipFill>
                    <a:blip r:embed="rId12"/>
                    <a:stretch>
                      <a:fillRect/>
                    </a:stretch>
                  </pic:blipFill>
                  <pic:spPr>
                    <a:xfrm>
                      <a:off x="0" y="0"/>
                      <a:ext cx="5742000" cy="2481228"/>
                    </a:xfrm>
                    <a:prstGeom prst="rect">
                      <a:avLst/>
                    </a:prstGeom>
                    <a:ln>
                      <a:solidFill>
                        <a:schemeClr val="accent1">
                          <a:lumMod val="75000"/>
                        </a:schemeClr>
                      </a:solidFill>
                    </a:ln>
                  </pic:spPr>
                </pic:pic>
              </a:graphicData>
            </a:graphic>
          </wp:inline>
        </w:drawing>
      </w:r>
    </w:p>
    <w:p w14:paraId="2CF638B4" w14:textId="338289E6" w:rsidR="00CD79D4" w:rsidRPr="00CD79D4" w:rsidRDefault="00CD79D4" w:rsidP="00CD79D4">
      <w:pPr>
        <w:pStyle w:val="ListParagraph"/>
        <w:numPr>
          <w:ilvl w:val="0"/>
          <w:numId w:val="51"/>
        </w:numPr>
        <w:ind w:left="426" w:hanging="426"/>
        <w:rPr>
          <w:rFonts w:cs="Arial"/>
        </w:rPr>
      </w:pPr>
      <w:r w:rsidRPr="00CD79D4">
        <w:rPr>
          <w:rFonts w:cs="Arial"/>
        </w:rPr>
        <w:lastRenderedPageBreak/>
        <w:t xml:space="preserve">On the </w:t>
      </w:r>
      <w:r w:rsidRPr="00CD79D4">
        <w:rPr>
          <w:rFonts w:cs="Arial"/>
          <w:b/>
          <w:bCs/>
        </w:rPr>
        <w:t>Find a Client</w:t>
      </w:r>
      <w:r w:rsidRPr="00CD79D4">
        <w:rPr>
          <w:rFonts w:cs="Arial"/>
        </w:rPr>
        <w:t xml:space="preserve"> page, the </w:t>
      </w:r>
      <w:r w:rsidRPr="00CD79D4">
        <w:rPr>
          <w:rFonts w:cs="Arial"/>
          <w:b/>
          <w:bCs/>
        </w:rPr>
        <w:t>Recently Viewed Persons</w:t>
      </w:r>
      <w:r w:rsidRPr="00CD79D4">
        <w:rPr>
          <w:rFonts w:cs="Arial"/>
        </w:rPr>
        <w:t xml:space="preserve"> section shows clients you have recently accessed. Select a client's name to open their record. The system displays any matching search results.</w:t>
      </w:r>
    </w:p>
    <w:p w14:paraId="1F6786E8" w14:textId="5293E04C" w:rsidR="00600E2F" w:rsidRPr="00FE7EA1" w:rsidRDefault="00600E2F" w:rsidP="00FE7EA1">
      <w:pPr>
        <w:rPr>
          <w:rFonts w:cs="Arial"/>
        </w:rPr>
      </w:pPr>
      <w:r w:rsidRPr="00FE7EA1">
        <w:rPr>
          <w:rFonts w:cs="Arial"/>
          <w:noProof/>
        </w:rPr>
        <w:drawing>
          <wp:inline distT="0" distB="0" distL="0" distR="0" wp14:anchorId="49C88478" wp14:editId="01A8869B">
            <wp:extent cx="5637889" cy="1596020"/>
            <wp:effectExtent l="19050" t="19050" r="20320" b="23495"/>
            <wp:docPr id="24" name="Picture 24" descr="the Find A Client screen with the Recently Viewed Persons column on the righ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Find A Client screen with the Recently Viewed Persons column on the right hand side"/>
                    <pic:cNvPicPr/>
                  </pic:nvPicPr>
                  <pic:blipFill>
                    <a:blip r:embed="rId13"/>
                    <a:stretch>
                      <a:fillRect/>
                    </a:stretch>
                  </pic:blipFill>
                  <pic:spPr>
                    <a:xfrm>
                      <a:off x="0" y="0"/>
                      <a:ext cx="5637889" cy="1596020"/>
                    </a:xfrm>
                    <a:prstGeom prst="rect">
                      <a:avLst/>
                    </a:prstGeom>
                    <a:ln>
                      <a:solidFill>
                        <a:schemeClr val="accent1">
                          <a:lumMod val="75000"/>
                        </a:schemeClr>
                      </a:solidFill>
                    </a:ln>
                  </pic:spPr>
                </pic:pic>
              </a:graphicData>
            </a:graphic>
          </wp:inline>
        </w:drawing>
      </w:r>
    </w:p>
    <w:p w14:paraId="69B50862" w14:textId="26DD3A65" w:rsidR="002D3857" w:rsidRPr="002D3857" w:rsidRDefault="002D3857" w:rsidP="002D3857">
      <w:pPr>
        <w:pStyle w:val="ListParagraph"/>
        <w:numPr>
          <w:ilvl w:val="0"/>
          <w:numId w:val="51"/>
        </w:numPr>
        <w:ind w:left="426" w:hanging="426"/>
        <w:rPr>
          <w:rFonts w:cs="Arial"/>
        </w:rPr>
      </w:pPr>
      <w:r w:rsidRPr="002D3857">
        <w:rPr>
          <w:rFonts w:cs="Arial"/>
        </w:rPr>
        <w:t xml:space="preserve">Use </w:t>
      </w:r>
      <w:r w:rsidRPr="002D3857">
        <w:rPr>
          <w:rFonts w:cs="Arial"/>
          <w:b/>
          <w:bCs/>
        </w:rPr>
        <w:t>Advanced Search</w:t>
      </w:r>
      <w:r w:rsidRPr="002D3857">
        <w:rPr>
          <w:rFonts w:cs="Arial"/>
        </w:rPr>
        <w:t xml:space="preserve"> to apply additional filters or combine multiple filters to narrow your search results.</w:t>
      </w:r>
    </w:p>
    <w:p w14:paraId="5A192EB7" w14:textId="77777777" w:rsidR="00600E2F" w:rsidRPr="00FE7EA1" w:rsidRDefault="00600E2F" w:rsidP="00FE7EA1">
      <w:pPr>
        <w:ind w:left="426" w:hanging="426"/>
        <w:rPr>
          <w:rFonts w:cs="Arial"/>
        </w:rPr>
      </w:pPr>
      <w:r w:rsidRPr="00FE7EA1">
        <w:rPr>
          <w:rFonts w:cs="Arial"/>
        </w:rPr>
        <w:t>The filters available include:</w:t>
      </w:r>
    </w:p>
    <w:p w14:paraId="132209A9" w14:textId="2D369DD7" w:rsidR="00600E2F" w:rsidRPr="00FE7EA1" w:rsidRDefault="00600E2F" w:rsidP="002D3857">
      <w:pPr>
        <w:pStyle w:val="ListBullet"/>
        <w:spacing w:before="60" w:after="60"/>
        <w:ind w:left="714" w:hanging="357"/>
        <w:rPr>
          <w:rFonts w:cs="Arial"/>
        </w:rPr>
      </w:pPr>
      <w:r w:rsidRPr="00FE7EA1">
        <w:rPr>
          <w:rFonts w:cs="Arial"/>
        </w:rPr>
        <w:t>Aged Care Management Payment System (ACMPS) number</w:t>
      </w:r>
    </w:p>
    <w:p w14:paraId="1BD95072" w14:textId="1D0F080D" w:rsidR="00600E2F" w:rsidRPr="00FE7EA1" w:rsidRDefault="00600E2F" w:rsidP="002D3857">
      <w:pPr>
        <w:pStyle w:val="ListBullet"/>
        <w:spacing w:before="60" w:after="60"/>
        <w:ind w:left="714" w:hanging="357"/>
        <w:rPr>
          <w:rFonts w:cs="Arial"/>
        </w:rPr>
      </w:pPr>
      <w:r w:rsidRPr="00FE7EA1">
        <w:rPr>
          <w:rFonts w:cs="Arial"/>
        </w:rPr>
        <w:t>Centrelink Customer Reference Number (CRN)</w:t>
      </w:r>
    </w:p>
    <w:p w14:paraId="7AEFD3CB" w14:textId="7D782F6E" w:rsidR="00600E2F" w:rsidRPr="00FE7EA1" w:rsidRDefault="00600E2F" w:rsidP="002D3857">
      <w:pPr>
        <w:pStyle w:val="ListBullet"/>
        <w:spacing w:before="60" w:after="60"/>
        <w:ind w:left="714" w:hanging="357"/>
        <w:rPr>
          <w:rFonts w:cs="Arial"/>
        </w:rPr>
      </w:pPr>
      <w:r w:rsidRPr="00FE7EA1">
        <w:rPr>
          <w:rFonts w:cs="Arial"/>
        </w:rPr>
        <w:t>Client status</w:t>
      </w:r>
    </w:p>
    <w:p w14:paraId="5D9CFD4B" w14:textId="22610587" w:rsidR="00600E2F" w:rsidRPr="00FE7EA1" w:rsidRDefault="00600E2F" w:rsidP="002D3857">
      <w:pPr>
        <w:pStyle w:val="ListBullet"/>
        <w:spacing w:before="60" w:after="60"/>
        <w:ind w:left="714" w:hanging="357"/>
        <w:rPr>
          <w:rFonts w:cs="Arial"/>
        </w:rPr>
      </w:pPr>
      <w:r w:rsidRPr="00FE7EA1">
        <w:rPr>
          <w:rFonts w:cs="Arial"/>
        </w:rPr>
        <w:t>Date of birth</w:t>
      </w:r>
    </w:p>
    <w:p w14:paraId="6AAE0B79" w14:textId="389E858F" w:rsidR="00600E2F" w:rsidRPr="00FE7EA1" w:rsidRDefault="00600E2F" w:rsidP="002D3857">
      <w:pPr>
        <w:pStyle w:val="ListBullet"/>
        <w:spacing w:before="60" w:after="60"/>
        <w:ind w:left="714" w:hanging="357"/>
        <w:rPr>
          <w:rFonts w:cs="Arial"/>
        </w:rPr>
      </w:pPr>
      <w:r w:rsidRPr="00FE7EA1">
        <w:rPr>
          <w:rFonts w:cs="Arial"/>
        </w:rPr>
        <w:t>Department of Veterans’ Affairs (DVA) card number</w:t>
      </w:r>
    </w:p>
    <w:p w14:paraId="31FB0A02" w14:textId="449C9162" w:rsidR="00600E2F" w:rsidRPr="00FE7EA1" w:rsidRDefault="00600E2F" w:rsidP="002D3857">
      <w:pPr>
        <w:pStyle w:val="ListBullet"/>
        <w:spacing w:before="60" w:after="60"/>
        <w:ind w:left="714" w:hanging="357"/>
        <w:rPr>
          <w:rFonts w:cs="Arial"/>
        </w:rPr>
      </w:pPr>
      <w:r w:rsidRPr="00FE7EA1">
        <w:rPr>
          <w:rFonts w:cs="Arial"/>
        </w:rPr>
        <w:t>Home contact number</w:t>
      </w:r>
    </w:p>
    <w:p w14:paraId="06BBBB88" w14:textId="2EFC63E6" w:rsidR="00600E2F" w:rsidRPr="00FE7EA1" w:rsidRDefault="00600E2F" w:rsidP="002D3857">
      <w:pPr>
        <w:pStyle w:val="ListBullet"/>
        <w:spacing w:before="60" w:after="60"/>
        <w:ind w:left="714" w:hanging="357"/>
        <w:rPr>
          <w:rFonts w:cs="Arial"/>
        </w:rPr>
      </w:pPr>
      <w:r w:rsidRPr="00FE7EA1">
        <w:rPr>
          <w:rFonts w:cs="Arial"/>
        </w:rPr>
        <w:t>Locality</w:t>
      </w:r>
    </w:p>
    <w:p w14:paraId="6B160AD9" w14:textId="13770BB3" w:rsidR="00600E2F" w:rsidRPr="00FE7EA1" w:rsidRDefault="00600E2F" w:rsidP="002D3857">
      <w:pPr>
        <w:pStyle w:val="ListBullet"/>
        <w:spacing w:before="60" w:after="60"/>
        <w:ind w:left="714" w:hanging="357"/>
        <w:rPr>
          <w:rFonts w:cs="Arial"/>
        </w:rPr>
      </w:pPr>
      <w:r w:rsidRPr="00FE7EA1">
        <w:rPr>
          <w:rFonts w:cs="Arial"/>
        </w:rPr>
        <w:t>Medicare Card number</w:t>
      </w:r>
    </w:p>
    <w:p w14:paraId="47AB1ABF" w14:textId="38B6E35C" w:rsidR="00600E2F" w:rsidRPr="00FE7EA1" w:rsidRDefault="00600E2F" w:rsidP="002D3857">
      <w:pPr>
        <w:pStyle w:val="ListBullet"/>
        <w:spacing w:before="60" w:after="60"/>
        <w:ind w:left="714" w:hanging="357"/>
        <w:rPr>
          <w:rFonts w:cs="Arial"/>
        </w:rPr>
      </w:pPr>
      <w:r w:rsidRPr="00FE7EA1">
        <w:rPr>
          <w:rFonts w:cs="Arial"/>
        </w:rPr>
        <w:t>Postcode</w:t>
      </w:r>
    </w:p>
    <w:p w14:paraId="0A2DEB3B" w14:textId="53787EC0" w:rsidR="00600E2F" w:rsidRPr="00FE7EA1" w:rsidRDefault="00600E2F" w:rsidP="002D3857">
      <w:pPr>
        <w:pStyle w:val="ListBullet"/>
        <w:spacing w:before="60" w:after="60"/>
        <w:ind w:left="714" w:hanging="357"/>
        <w:rPr>
          <w:rFonts w:cs="Arial"/>
        </w:rPr>
      </w:pPr>
      <w:r w:rsidRPr="00FE7EA1">
        <w:rPr>
          <w:rFonts w:cs="Arial"/>
        </w:rPr>
        <w:t>Preferred name</w:t>
      </w:r>
    </w:p>
    <w:p w14:paraId="1EA5E1BF" w14:textId="29490ED6" w:rsidR="00600E2F" w:rsidRPr="00FE7EA1" w:rsidRDefault="00600E2F" w:rsidP="002D3857">
      <w:pPr>
        <w:pStyle w:val="ListBullet"/>
        <w:spacing w:before="60" w:after="60"/>
        <w:ind w:left="714" w:hanging="357"/>
        <w:rPr>
          <w:rFonts w:cs="Arial"/>
        </w:rPr>
      </w:pPr>
      <w:r w:rsidRPr="00FE7EA1">
        <w:rPr>
          <w:rFonts w:cs="Arial"/>
        </w:rPr>
        <w:t>State</w:t>
      </w:r>
    </w:p>
    <w:p w14:paraId="5CD20F69" w14:textId="6FE34FFD" w:rsidR="00600E2F" w:rsidRPr="00FE7EA1" w:rsidRDefault="00600E2F" w:rsidP="002D3857">
      <w:pPr>
        <w:pStyle w:val="ListBullet"/>
        <w:spacing w:before="60" w:after="60"/>
        <w:ind w:left="714" w:hanging="357"/>
        <w:rPr>
          <w:rFonts w:cs="Arial"/>
        </w:rPr>
      </w:pPr>
      <w:r w:rsidRPr="00FE7EA1">
        <w:rPr>
          <w:rFonts w:cs="Arial"/>
        </w:rPr>
        <w:t>Suburb</w:t>
      </w:r>
    </w:p>
    <w:p w14:paraId="03AE3725" w14:textId="1ADD0608" w:rsidR="00600E2F" w:rsidRPr="00FE7EA1" w:rsidRDefault="00600E2F" w:rsidP="002D3857">
      <w:pPr>
        <w:pStyle w:val="ListBullet"/>
        <w:spacing w:before="60" w:after="60"/>
        <w:ind w:left="714" w:hanging="357"/>
        <w:rPr>
          <w:rFonts w:cs="Arial"/>
        </w:rPr>
      </w:pPr>
      <w:r w:rsidRPr="00FE7EA1">
        <w:rPr>
          <w:rFonts w:cs="Arial"/>
        </w:rPr>
        <w:t>System for the Payment of Aged Residential Care (SPARC) number.</w:t>
      </w:r>
    </w:p>
    <w:p w14:paraId="36A21612" w14:textId="2A0912D3" w:rsidR="002C14F6" w:rsidRPr="00FE7EA1" w:rsidRDefault="00600E2F" w:rsidP="00FE7EA1">
      <w:pPr>
        <w:rPr>
          <w:rFonts w:cs="Arial"/>
        </w:rPr>
      </w:pPr>
      <w:r w:rsidRPr="00FE7EA1">
        <w:rPr>
          <w:rFonts w:cs="Arial"/>
          <w:noProof/>
        </w:rPr>
        <w:drawing>
          <wp:inline distT="0" distB="0" distL="0" distR="0" wp14:anchorId="06CFFD7A" wp14:editId="1EFA0628">
            <wp:extent cx="5742000" cy="2164091"/>
            <wp:effectExtent l="19050" t="19050" r="11430" b="26670"/>
            <wp:docPr id="26" name="Picture 26" descr="Advanced Search section of Find a Client. You can add a filter by choosing an item from the dropdown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dvanced Search section of Find a Client. You can add a filter by choosing an item from the dropdown li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42000" cy="2164091"/>
                    </a:xfrm>
                    <a:prstGeom prst="rect">
                      <a:avLst/>
                    </a:prstGeom>
                    <a:ln>
                      <a:solidFill>
                        <a:schemeClr val="accent1">
                          <a:lumMod val="75000"/>
                        </a:schemeClr>
                      </a:solidFill>
                    </a:ln>
                  </pic:spPr>
                </pic:pic>
              </a:graphicData>
            </a:graphic>
          </wp:inline>
        </w:drawing>
      </w:r>
    </w:p>
    <w:p w14:paraId="3923FBE6" w14:textId="77777777" w:rsidR="002C14F6" w:rsidRPr="00FE7EA1" w:rsidRDefault="002C14F6" w:rsidP="00FE7EA1">
      <w:pPr>
        <w:rPr>
          <w:rFonts w:cs="Arial"/>
        </w:rPr>
      </w:pPr>
      <w:r w:rsidRPr="00FE7EA1">
        <w:rPr>
          <w:rFonts w:cs="Arial"/>
        </w:rPr>
        <w:br w:type="page"/>
      </w:r>
    </w:p>
    <w:p w14:paraId="34C145BE" w14:textId="6C8EA677" w:rsidR="00600E2F" w:rsidRPr="00FE7EA1" w:rsidRDefault="00600E2F" w:rsidP="00FE7EA1">
      <w:pPr>
        <w:pStyle w:val="Heading2"/>
        <w:spacing w:before="120" w:line="276" w:lineRule="auto"/>
        <w:rPr>
          <w:rFonts w:cs="Arial"/>
          <w:szCs w:val="28"/>
        </w:rPr>
      </w:pPr>
      <w:bookmarkStart w:id="6" w:name="_Toc115337711"/>
      <w:bookmarkStart w:id="7" w:name="_Toc237959398"/>
      <w:r w:rsidRPr="00FE7EA1">
        <w:rPr>
          <w:rFonts w:cs="Arial"/>
          <w:szCs w:val="28"/>
        </w:rPr>
        <w:lastRenderedPageBreak/>
        <w:t>Viewing client information</w:t>
      </w:r>
      <w:bookmarkEnd w:id="6"/>
      <w:bookmarkEnd w:id="7"/>
    </w:p>
    <w:p w14:paraId="0A92E652" w14:textId="0A9756A3" w:rsidR="00A810C4" w:rsidRPr="00A810C4" w:rsidRDefault="00A548D0" w:rsidP="003C23B7">
      <w:pPr>
        <w:rPr>
          <w:lang w:eastAsia="en-AU"/>
        </w:rPr>
      </w:pPr>
      <w:r w:rsidRPr="00A548D0">
        <w:t>After you find the client, you can view the information in the client's record.</w:t>
      </w:r>
      <w:r w:rsidR="00A810C4">
        <w:t xml:space="preserve"> </w:t>
      </w:r>
      <w:r w:rsidR="00A810C4" w:rsidRPr="00A810C4">
        <w:rPr>
          <w:lang w:eastAsia="en-AU"/>
        </w:rPr>
        <w:t>You can view all client information except contact details before you accept a referral.</w:t>
      </w:r>
    </w:p>
    <w:p w14:paraId="6280446E" w14:textId="1335AE7E" w:rsidR="00600E2F" w:rsidRPr="00FE7EA1" w:rsidRDefault="00600E2F" w:rsidP="00A576D9">
      <w:pPr>
        <w:pStyle w:val="ListNumber"/>
        <w:numPr>
          <w:ilvl w:val="0"/>
          <w:numId w:val="62"/>
        </w:numPr>
        <w:spacing w:line="276" w:lineRule="auto"/>
        <w:ind w:left="426" w:hanging="426"/>
        <w:rPr>
          <w:rFonts w:cs="Arial"/>
        </w:rPr>
      </w:pPr>
      <w:r w:rsidRPr="00FE7EA1">
        <w:rPr>
          <w:rFonts w:cs="Arial"/>
        </w:rPr>
        <w:t>Select the client record using one of three ways.</w:t>
      </w:r>
    </w:p>
    <w:p w14:paraId="321F8388" w14:textId="61D11ECE" w:rsidR="003C23B7" w:rsidRPr="003C23B7" w:rsidRDefault="003C23B7" w:rsidP="003C23B7">
      <w:pPr>
        <w:pStyle w:val="ListNumber"/>
        <w:numPr>
          <w:ilvl w:val="0"/>
          <w:numId w:val="60"/>
        </w:numPr>
        <w:spacing w:line="276" w:lineRule="auto"/>
        <w:rPr>
          <w:rFonts w:cs="Arial"/>
        </w:rPr>
      </w:pPr>
      <w:r w:rsidRPr="003C23B7">
        <w:rPr>
          <w:rFonts w:cs="Arial"/>
        </w:rPr>
        <w:t>Select the client's name from the search results.</w:t>
      </w:r>
    </w:p>
    <w:p w14:paraId="72DE5379" w14:textId="235AC740" w:rsidR="00600E2F" w:rsidRPr="00FE7EA1" w:rsidRDefault="00600E2F" w:rsidP="00FE7EA1">
      <w:pPr>
        <w:rPr>
          <w:rFonts w:cs="Arial"/>
        </w:rPr>
      </w:pPr>
      <w:r w:rsidRPr="00FE7EA1">
        <w:rPr>
          <w:rFonts w:cs="Arial"/>
          <w:noProof/>
        </w:rPr>
        <w:drawing>
          <wp:inline distT="0" distB="0" distL="0" distR="0" wp14:anchorId="13168295" wp14:editId="7BF235D9">
            <wp:extent cx="5688000" cy="1444546"/>
            <wp:effectExtent l="19050" t="19050" r="8255" b="22860"/>
            <wp:docPr id="50176" name="Picture 50176" descr="Find A Client -  clients in Lis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6" name="Picture 50176" descr="Find A Client -  clients in List view"/>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8000" cy="1444546"/>
                    </a:xfrm>
                    <a:prstGeom prst="rect">
                      <a:avLst/>
                    </a:prstGeom>
                    <a:ln>
                      <a:solidFill>
                        <a:schemeClr val="accent1">
                          <a:lumMod val="75000"/>
                        </a:schemeClr>
                      </a:solidFill>
                    </a:ln>
                  </pic:spPr>
                </pic:pic>
              </a:graphicData>
            </a:graphic>
          </wp:inline>
        </w:drawing>
      </w:r>
    </w:p>
    <w:p w14:paraId="550BB2DE" w14:textId="3DC6CDC8" w:rsidR="003C23B7" w:rsidRPr="003C23B7" w:rsidRDefault="003C23B7" w:rsidP="003C23B7">
      <w:pPr>
        <w:pStyle w:val="ListParagraph"/>
        <w:numPr>
          <w:ilvl w:val="0"/>
          <w:numId w:val="60"/>
        </w:numPr>
        <w:rPr>
          <w:rFonts w:cs="Arial"/>
        </w:rPr>
      </w:pPr>
      <w:r w:rsidRPr="003C23B7">
        <w:rPr>
          <w:rFonts w:cs="Arial"/>
        </w:rPr>
        <w:t xml:space="preserve">In the </w:t>
      </w:r>
      <w:r w:rsidRPr="003C23B7">
        <w:rPr>
          <w:rFonts w:cs="Arial"/>
          <w:b/>
          <w:bCs/>
        </w:rPr>
        <w:t>Find a Client</w:t>
      </w:r>
      <w:r w:rsidRPr="003C23B7">
        <w:rPr>
          <w:rFonts w:cs="Arial"/>
        </w:rPr>
        <w:t xml:space="preserve"> section, select the client's name when using </w:t>
      </w:r>
      <w:r w:rsidRPr="003C23B7">
        <w:rPr>
          <w:rFonts w:cs="Arial"/>
          <w:b/>
          <w:bCs/>
        </w:rPr>
        <w:t>Card View</w:t>
      </w:r>
      <w:r w:rsidRPr="003C23B7">
        <w:rPr>
          <w:rFonts w:cs="Arial"/>
        </w:rPr>
        <w:t>.</w:t>
      </w:r>
    </w:p>
    <w:p w14:paraId="4EA20A0E" w14:textId="0CF0E775" w:rsidR="00600E2F" w:rsidRPr="00FE7EA1" w:rsidRDefault="00600E2F" w:rsidP="00FE7EA1">
      <w:pPr>
        <w:rPr>
          <w:rFonts w:cs="Arial"/>
        </w:rPr>
      </w:pPr>
      <w:r w:rsidRPr="00FE7EA1">
        <w:rPr>
          <w:rFonts w:cs="Arial"/>
          <w:noProof/>
        </w:rPr>
        <w:drawing>
          <wp:inline distT="0" distB="0" distL="0" distR="0" wp14:anchorId="10EC263C" wp14:editId="43D5D1AC">
            <wp:extent cx="5721843" cy="2220495"/>
            <wp:effectExtent l="19050" t="19050" r="12700" b="27940"/>
            <wp:docPr id="50178" name="Picture 50178" descr="Find a client showing client in Card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8" name="Picture 50178" descr="Find a client showing client in Card view"/>
                    <pic:cNvPicPr/>
                  </pic:nvPicPr>
                  <pic:blipFill>
                    <a:blip r:embed="rId16"/>
                    <a:stretch>
                      <a:fillRect/>
                    </a:stretch>
                  </pic:blipFill>
                  <pic:spPr>
                    <a:xfrm>
                      <a:off x="0" y="0"/>
                      <a:ext cx="5721843" cy="2220495"/>
                    </a:xfrm>
                    <a:prstGeom prst="rect">
                      <a:avLst/>
                    </a:prstGeom>
                    <a:ln>
                      <a:solidFill>
                        <a:schemeClr val="accent1">
                          <a:lumMod val="75000"/>
                        </a:schemeClr>
                      </a:solidFill>
                    </a:ln>
                  </pic:spPr>
                </pic:pic>
              </a:graphicData>
            </a:graphic>
          </wp:inline>
        </w:drawing>
      </w:r>
    </w:p>
    <w:p w14:paraId="3736E0EF" w14:textId="7C34FAC5" w:rsidR="003C23B7" w:rsidRPr="003C23B7" w:rsidRDefault="003C23B7" w:rsidP="003C23B7">
      <w:pPr>
        <w:pStyle w:val="ListParagraph"/>
        <w:numPr>
          <w:ilvl w:val="0"/>
          <w:numId w:val="60"/>
        </w:numPr>
        <w:rPr>
          <w:rFonts w:cs="Arial"/>
        </w:rPr>
      </w:pPr>
      <w:r w:rsidRPr="003C23B7">
        <w:rPr>
          <w:rFonts w:cs="Arial"/>
        </w:rPr>
        <w:t xml:space="preserve">Select </w:t>
      </w:r>
      <w:r w:rsidRPr="003C23B7">
        <w:rPr>
          <w:rFonts w:cs="Arial"/>
          <w:b/>
          <w:bCs/>
        </w:rPr>
        <w:t>Service Referrals</w:t>
      </w:r>
      <w:r w:rsidRPr="003C23B7">
        <w:rPr>
          <w:rFonts w:cs="Arial"/>
        </w:rPr>
        <w:t xml:space="preserve">, then: </w:t>
      </w:r>
    </w:p>
    <w:p w14:paraId="4F600F4F" w14:textId="77777777" w:rsidR="003C23B7" w:rsidRPr="003C23B7" w:rsidRDefault="003C23B7" w:rsidP="003C23B7">
      <w:pPr>
        <w:numPr>
          <w:ilvl w:val="0"/>
          <w:numId w:val="61"/>
        </w:numPr>
        <w:tabs>
          <w:tab w:val="clear" w:pos="720"/>
        </w:tabs>
        <w:ind w:left="1134" w:hanging="425"/>
        <w:rPr>
          <w:rFonts w:cs="Arial"/>
        </w:rPr>
      </w:pPr>
      <w:r w:rsidRPr="003C23B7">
        <w:rPr>
          <w:rFonts w:cs="Arial"/>
        </w:rPr>
        <w:t xml:space="preserve">select the expansion arrow on the client card in </w:t>
      </w:r>
      <w:r w:rsidRPr="003C23B7">
        <w:rPr>
          <w:rFonts w:cs="Arial"/>
          <w:b/>
          <w:bCs/>
        </w:rPr>
        <w:t>Card View</w:t>
      </w:r>
      <w:r w:rsidRPr="003C23B7">
        <w:rPr>
          <w:rFonts w:cs="Arial"/>
        </w:rPr>
        <w:t>, or</w:t>
      </w:r>
    </w:p>
    <w:p w14:paraId="3338256A" w14:textId="77777777" w:rsidR="003C23B7" w:rsidRPr="003C23B7" w:rsidRDefault="003C23B7" w:rsidP="003C23B7">
      <w:pPr>
        <w:numPr>
          <w:ilvl w:val="0"/>
          <w:numId w:val="61"/>
        </w:numPr>
        <w:tabs>
          <w:tab w:val="clear" w:pos="720"/>
        </w:tabs>
        <w:ind w:left="1134" w:hanging="425"/>
        <w:rPr>
          <w:rFonts w:cs="Arial"/>
        </w:rPr>
      </w:pPr>
      <w:r w:rsidRPr="003C23B7">
        <w:rPr>
          <w:rFonts w:cs="Arial"/>
        </w:rPr>
        <w:t xml:space="preserve">select the expansion arrow next to the record in </w:t>
      </w:r>
      <w:r w:rsidRPr="003C23B7">
        <w:rPr>
          <w:rFonts w:cs="Arial"/>
          <w:b/>
          <w:bCs/>
        </w:rPr>
        <w:t>List View</w:t>
      </w:r>
      <w:r w:rsidRPr="003C23B7">
        <w:rPr>
          <w:rFonts w:cs="Arial"/>
        </w:rPr>
        <w:t>,</w:t>
      </w:r>
    </w:p>
    <w:p w14:paraId="0C001393" w14:textId="77777777" w:rsidR="003C23B7" w:rsidRPr="003C23B7" w:rsidRDefault="003C23B7" w:rsidP="003C23B7">
      <w:pPr>
        <w:ind w:left="1134" w:hanging="425"/>
        <w:rPr>
          <w:rFonts w:cs="Arial"/>
        </w:rPr>
      </w:pPr>
      <w:r w:rsidRPr="003C23B7">
        <w:rPr>
          <w:rFonts w:cs="Arial"/>
        </w:rPr>
        <w:t xml:space="preserve">then select </w:t>
      </w:r>
      <w:r w:rsidRPr="003C23B7">
        <w:rPr>
          <w:rFonts w:cs="Arial"/>
          <w:b/>
          <w:bCs/>
        </w:rPr>
        <w:t>View Client Record</w:t>
      </w:r>
      <w:r w:rsidRPr="003C23B7">
        <w:rPr>
          <w:rFonts w:cs="Arial"/>
        </w:rPr>
        <w:t>.</w:t>
      </w:r>
    </w:p>
    <w:p w14:paraId="1B0D58AF" w14:textId="5947ECCE" w:rsidR="00BC0545" w:rsidRPr="00FE7EA1" w:rsidRDefault="00BC0545" w:rsidP="00A576D9">
      <w:pPr>
        <w:pStyle w:val="Caption"/>
        <w:spacing w:after="0" w:line="276" w:lineRule="auto"/>
      </w:pPr>
      <w:r w:rsidRPr="00FE7EA1">
        <w:t>Card view</w:t>
      </w:r>
    </w:p>
    <w:p w14:paraId="690DF20B" w14:textId="570B7586" w:rsidR="00BC0545" w:rsidRPr="00FE7EA1" w:rsidRDefault="00BC0545" w:rsidP="008B4C9B">
      <w:pPr>
        <w:spacing w:before="0"/>
        <w:rPr>
          <w:rFonts w:cs="Arial"/>
          <w:lang w:eastAsia="en-AU"/>
        </w:rPr>
      </w:pPr>
      <w:r w:rsidRPr="00FE7EA1">
        <w:rPr>
          <w:rFonts w:cs="Arial"/>
          <w:noProof/>
        </w:rPr>
        <w:drawing>
          <wp:inline distT="0" distB="0" distL="0" distR="0" wp14:anchorId="6DA8743D" wp14:editId="60E55AE1">
            <wp:extent cx="5742001" cy="2167273"/>
            <wp:effectExtent l="19050" t="19050" r="11430" b="23495"/>
            <wp:docPr id="50179" name="Picture 50179" descr="The incoming referrals page displays the client record in card view.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79" name="Picture 50179" descr="The incoming referrals page displays the client record in card view. "/>
                    <pic:cNvPicPr/>
                  </pic:nvPicPr>
                  <pic:blipFill>
                    <a:blip r:embed="rId17"/>
                    <a:stretch>
                      <a:fillRect/>
                    </a:stretch>
                  </pic:blipFill>
                  <pic:spPr>
                    <a:xfrm>
                      <a:off x="0" y="0"/>
                      <a:ext cx="5742001" cy="2167273"/>
                    </a:xfrm>
                    <a:prstGeom prst="rect">
                      <a:avLst/>
                    </a:prstGeom>
                    <a:ln>
                      <a:solidFill>
                        <a:schemeClr val="accent1">
                          <a:lumMod val="75000"/>
                        </a:schemeClr>
                      </a:solidFill>
                    </a:ln>
                  </pic:spPr>
                </pic:pic>
              </a:graphicData>
            </a:graphic>
          </wp:inline>
        </w:drawing>
      </w:r>
    </w:p>
    <w:p w14:paraId="7028A578" w14:textId="28FE7B5A" w:rsidR="00BC0545" w:rsidRPr="00FE7EA1" w:rsidRDefault="00BC0545" w:rsidP="008B4C9B">
      <w:pPr>
        <w:pStyle w:val="Caption"/>
        <w:keepNext/>
        <w:spacing w:after="0" w:line="276" w:lineRule="auto"/>
      </w:pPr>
      <w:r w:rsidRPr="00FE7EA1">
        <w:lastRenderedPageBreak/>
        <w:t>List view</w:t>
      </w:r>
    </w:p>
    <w:p w14:paraId="45CEE4DE" w14:textId="2D2EE2D4" w:rsidR="00BC0545" w:rsidRPr="00FE7EA1" w:rsidRDefault="00BC0545" w:rsidP="008B4C9B">
      <w:pPr>
        <w:spacing w:before="0"/>
        <w:rPr>
          <w:rFonts w:cs="Arial"/>
          <w:lang w:eastAsia="en-AU"/>
        </w:rPr>
      </w:pPr>
      <w:r w:rsidRPr="00FE7EA1">
        <w:rPr>
          <w:rFonts w:cs="Arial"/>
          <w:noProof/>
        </w:rPr>
        <w:drawing>
          <wp:inline distT="0" distB="0" distL="0" distR="0" wp14:anchorId="7AC0B21C" wp14:editId="0D0AE397">
            <wp:extent cx="5712057" cy="2273935"/>
            <wp:effectExtent l="19050" t="19050" r="22225" b="12065"/>
            <wp:docPr id="50180" name="Picture 50180" descr="The incoming referrals page displays the client record in list view.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80" name="Picture 50180" descr="The incoming referrals page displays the client record in list view. "/>
                    <pic:cNvPicPr/>
                  </pic:nvPicPr>
                  <pic:blipFill>
                    <a:blip r:embed="rId18"/>
                    <a:stretch>
                      <a:fillRect/>
                    </a:stretch>
                  </pic:blipFill>
                  <pic:spPr>
                    <a:xfrm>
                      <a:off x="0" y="0"/>
                      <a:ext cx="5712057" cy="2273935"/>
                    </a:xfrm>
                    <a:prstGeom prst="rect">
                      <a:avLst/>
                    </a:prstGeom>
                    <a:ln>
                      <a:solidFill>
                        <a:schemeClr val="accent1">
                          <a:lumMod val="75000"/>
                        </a:schemeClr>
                      </a:solidFill>
                    </a:ln>
                  </pic:spPr>
                </pic:pic>
              </a:graphicData>
            </a:graphic>
          </wp:inline>
        </w:drawing>
      </w:r>
    </w:p>
    <w:p w14:paraId="67A6D5DA" w14:textId="4626B419" w:rsidR="008A2646" w:rsidRPr="00FE7EA1" w:rsidRDefault="00BC0545" w:rsidP="008B4C9B">
      <w:pPr>
        <w:pStyle w:val="ListNumber"/>
        <w:numPr>
          <w:ilvl w:val="0"/>
          <w:numId w:val="62"/>
        </w:numPr>
        <w:spacing w:line="276" w:lineRule="auto"/>
        <w:ind w:left="426" w:hanging="426"/>
        <w:rPr>
          <w:rFonts w:cs="Arial"/>
        </w:rPr>
      </w:pPr>
      <w:r w:rsidRPr="00FE7EA1">
        <w:rPr>
          <w:rFonts w:cs="Arial"/>
        </w:rPr>
        <w:t xml:space="preserve">The </w:t>
      </w:r>
      <w:r w:rsidRPr="00FE7EA1">
        <w:rPr>
          <w:rFonts w:cs="Arial"/>
          <w:b/>
          <w:bCs/>
        </w:rPr>
        <w:t>Referrals for my organisation</w:t>
      </w:r>
      <w:r w:rsidR="00815755" w:rsidRPr="00FE7EA1">
        <w:rPr>
          <w:rFonts w:cs="Arial"/>
          <w:b/>
          <w:bCs/>
        </w:rPr>
        <w:t xml:space="preserve"> </w:t>
      </w:r>
      <w:r w:rsidRPr="00FE7EA1">
        <w:rPr>
          <w:rFonts w:cs="Arial"/>
        </w:rPr>
        <w:t>page will be displayed.</w:t>
      </w:r>
    </w:p>
    <w:p w14:paraId="35D0373E" w14:textId="22829550" w:rsidR="00BC0545" w:rsidRPr="00FE7EA1" w:rsidRDefault="2E6D3B02" w:rsidP="00FE7EA1">
      <w:pPr>
        <w:rPr>
          <w:rFonts w:cs="Arial"/>
        </w:rPr>
      </w:pPr>
      <w:r w:rsidRPr="00FE7EA1">
        <w:rPr>
          <w:rFonts w:cs="Arial"/>
          <w:noProof/>
        </w:rPr>
        <w:drawing>
          <wp:inline distT="0" distB="0" distL="0" distR="0" wp14:anchorId="23906566" wp14:editId="0E6D55B6">
            <wp:extent cx="5728182" cy="2525059"/>
            <wp:effectExtent l="19050" t="19050" r="25400" b="27940"/>
            <wp:docPr id="1717671819" name="drawing" descr="Referrals for my organisation page within a client record, displaying a referral summary with the “Referrals for my organisation” tab highlighted. It shows card for a referral to a support at hom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71819" name="drawing" descr="Referrals for my organisation page within a client record, displaying a referral summary with the “Referrals for my organisation” tab highlighted. It shows card for a referral to a support at home service"/>
                    <pic:cNvPicPr/>
                  </pic:nvPicPr>
                  <pic:blipFill>
                    <a:blip r:embed="rId19"/>
                    <a:stretch>
                      <a:fillRect/>
                    </a:stretch>
                  </pic:blipFill>
                  <pic:spPr>
                    <a:xfrm>
                      <a:off x="0" y="0"/>
                      <a:ext cx="5728182" cy="2525059"/>
                    </a:xfrm>
                    <a:prstGeom prst="rect">
                      <a:avLst/>
                    </a:prstGeom>
                    <a:ln w="9525">
                      <a:solidFill>
                        <a:schemeClr val="accent1">
                          <a:lumMod val="75000"/>
                        </a:schemeClr>
                      </a:solidFill>
                      <a:prstDash val="solid"/>
                    </a:ln>
                  </pic:spPr>
                </pic:pic>
              </a:graphicData>
            </a:graphic>
          </wp:inline>
        </w:drawing>
      </w:r>
    </w:p>
    <w:p w14:paraId="7D30E6D3" w14:textId="2AE63A6F" w:rsidR="00BC0545" w:rsidRPr="00AA3F8F" w:rsidRDefault="00BC0545" w:rsidP="00AA3F8F">
      <w:pPr>
        <w:pStyle w:val="Heading2"/>
      </w:pPr>
      <w:bookmarkStart w:id="8" w:name="_Toc115337712"/>
      <w:bookmarkStart w:id="9" w:name="_Toc237959399"/>
      <w:r w:rsidRPr="00AA3F8F">
        <w:t>What information is in the client record?</w:t>
      </w:r>
      <w:bookmarkEnd w:id="8"/>
      <w:bookmarkEnd w:id="9"/>
    </w:p>
    <w:p w14:paraId="5FE984A3" w14:textId="77777777" w:rsidR="002F4384" w:rsidRPr="002F4384" w:rsidRDefault="002F4384" w:rsidP="002F4384">
      <w:r w:rsidRPr="002F4384">
        <w:t>The client record displays client information across 12 tabs. Each tab contains different information about the client and is described in more detail below.</w:t>
      </w:r>
    </w:p>
    <w:p w14:paraId="58142031" w14:textId="5C1FD23A" w:rsidR="00BC0545" w:rsidRPr="00FE7EA1" w:rsidRDefault="002C17A7" w:rsidP="00FE7EA1">
      <w:pPr>
        <w:rPr>
          <w:rFonts w:cs="Arial"/>
        </w:rPr>
      </w:pPr>
      <w:r w:rsidRPr="00FE7EA1">
        <w:rPr>
          <w:rFonts w:cs="Arial"/>
        </w:rPr>
        <w:t xml:space="preserve">The client record </w:t>
      </w:r>
      <w:r w:rsidR="002F4384">
        <w:rPr>
          <w:rFonts w:cs="Arial"/>
        </w:rPr>
        <w:t>includes the following tabs</w:t>
      </w:r>
      <w:r w:rsidRPr="00FE7EA1">
        <w:rPr>
          <w:rFonts w:cs="Arial"/>
        </w:rPr>
        <w:t>:</w:t>
      </w:r>
    </w:p>
    <w:p w14:paraId="0030B498" w14:textId="77777777" w:rsidR="00FF0ECC" w:rsidRPr="00FE7EA1" w:rsidRDefault="00FF0ECC" w:rsidP="00FE7EA1">
      <w:pPr>
        <w:rPr>
          <w:rFonts w:cs="Arial"/>
        </w:rPr>
        <w:sectPr w:rsidR="00FF0ECC" w:rsidRPr="00FE7EA1" w:rsidSect="00A040A2">
          <w:headerReference w:type="even" r:id="rId20"/>
          <w:headerReference w:type="default" r:id="rId21"/>
          <w:footerReference w:type="even" r:id="rId22"/>
          <w:footerReference w:type="default" r:id="rId23"/>
          <w:headerReference w:type="first" r:id="rId24"/>
          <w:footerReference w:type="first" r:id="rId25"/>
          <w:pgSz w:w="11900" w:h="16840"/>
          <w:pgMar w:top="1276" w:right="1418" w:bottom="1134" w:left="1418" w:header="567" w:footer="680" w:gutter="0"/>
          <w:cols w:space="708"/>
          <w:titlePg/>
          <w:docGrid w:linePitch="360"/>
        </w:sectPr>
      </w:pPr>
    </w:p>
    <w:p w14:paraId="105A016F" w14:textId="60BAFAB4" w:rsidR="002C17A7" w:rsidRPr="00FE7EA1" w:rsidRDefault="00C76ADE" w:rsidP="00FE7EA1">
      <w:pPr>
        <w:pStyle w:val="ListBullet"/>
        <w:spacing w:line="276" w:lineRule="auto"/>
        <w:rPr>
          <w:rFonts w:cs="Arial"/>
          <w:szCs w:val="24"/>
        </w:rPr>
      </w:pPr>
      <w:r w:rsidRPr="00FE7EA1">
        <w:rPr>
          <w:rFonts w:cs="Arial"/>
        </w:rPr>
        <w:t>Client Summary</w:t>
      </w:r>
    </w:p>
    <w:p w14:paraId="05F64717" w14:textId="192ED2D1" w:rsidR="002C17A7" w:rsidRPr="00FE7EA1" w:rsidRDefault="00C76ADE" w:rsidP="00FE7EA1">
      <w:pPr>
        <w:pStyle w:val="ListBullet"/>
        <w:spacing w:line="276" w:lineRule="auto"/>
        <w:rPr>
          <w:rFonts w:cs="Arial"/>
        </w:rPr>
      </w:pPr>
      <w:r w:rsidRPr="00FE7EA1">
        <w:rPr>
          <w:rFonts w:cs="Arial"/>
        </w:rPr>
        <w:t>Client Details</w:t>
      </w:r>
    </w:p>
    <w:p w14:paraId="381E5596" w14:textId="77777777" w:rsidR="002C17A7" w:rsidRPr="00FE7EA1" w:rsidRDefault="002C17A7" w:rsidP="00FE7EA1">
      <w:pPr>
        <w:pStyle w:val="ListBullet"/>
        <w:spacing w:line="276" w:lineRule="auto"/>
        <w:rPr>
          <w:rFonts w:cs="Arial"/>
        </w:rPr>
      </w:pPr>
      <w:r w:rsidRPr="00FE7EA1">
        <w:rPr>
          <w:rFonts w:cs="Arial"/>
        </w:rPr>
        <w:t xml:space="preserve">Support network </w:t>
      </w:r>
    </w:p>
    <w:p w14:paraId="42DE9428" w14:textId="77777777" w:rsidR="002C17A7" w:rsidRPr="00FE7EA1" w:rsidRDefault="002C17A7" w:rsidP="00FE7EA1">
      <w:pPr>
        <w:pStyle w:val="ListBullet"/>
        <w:spacing w:line="276" w:lineRule="auto"/>
        <w:rPr>
          <w:rFonts w:cs="Arial"/>
        </w:rPr>
      </w:pPr>
      <w:r w:rsidRPr="00FE7EA1">
        <w:rPr>
          <w:rFonts w:cs="Arial"/>
        </w:rPr>
        <w:t>Referrals for my Organisation</w:t>
      </w:r>
    </w:p>
    <w:p w14:paraId="79887359" w14:textId="77777777" w:rsidR="002C17A7" w:rsidRPr="00FE7EA1" w:rsidRDefault="002C17A7" w:rsidP="00FE7EA1">
      <w:pPr>
        <w:pStyle w:val="ListBullet"/>
        <w:spacing w:line="276" w:lineRule="auto"/>
        <w:rPr>
          <w:rFonts w:cs="Arial"/>
        </w:rPr>
      </w:pPr>
      <w:r w:rsidRPr="00FE7EA1">
        <w:rPr>
          <w:rFonts w:cs="Arial"/>
        </w:rPr>
        <w:t>Plans</w:t>
      </w:r>
    </w:p>
    <w:p w14:paraId="2F4CB308" w14:textId="77777777" w:rsidR="002C17A7" w:rsidRPr="00FE7EA1" w:rsidRDefault="002C17A7" w:rsidP="00FE7EA1">
      <w:pPr>
        <w:pStyle w:val="ListBullet"/>
        <w:spacing w:line="276" w:lineRule="auto"/>
        <w:rPr>
          <w:rFonts w:cs="Arial"/>
        </w:rPr>
      </w:pPr>
      <w:r w:rsidRPr="00FE7EA1">
        <w:rPr>
          <w:rFonts w:cs="Arial"/>
        </w:rPr>
        <w:t>Attachments</w:t>
      </w:r>
    </w:p>
    <w:p w14:paraId="12F18659" w14:textId="77777777" w:rsidR="002C17A7" w:rsidRPr="00FE7EA1" w:rsidRDefault="002C17A7" w:rsidP="00FE7EA1">
      <w:pPr>
        <w:pStyle w:val="ListBullet"/>
        <w:spacing w:line="276" w:lineRule="auto"/>
        <w:rPr>
          <w:rFonts w:cs="Arial"/>
        </w:rPr>
      </w:pPr>
      <w:r w:rsidRPr="00FE7EA1">
        <w:rPr>
          <w:rFonts w:cs="Arial"/>
        </w:rPr>
        <w:t>Approvals</w:t>
      </w:r>
    </w:p>
    <w:p w14:paraId="618E9835" w14:textId="77777777" w:rsidR="002C17A7" w:rsidRPr="00FE7EA1" w:rsidRDefault="002C17A7" w:rsidP="00FE7EA1">
      <w:pPr>
        <w:pStyle w:val="ListBullet"/>
        <w:spacing w:line="276" w:lineRule="auto"/>
        <w:rPr>
          <w:rFonts w:cs="Arial"/>
        </w:rPr>
      </w:pPr>
      <w:r w:rsidRPr="00FE7EA1">
        <w:rPr>
          <w:rFonts w:cs="Arial"/>
        </w:rPr>
        <w:t>Services</w:t>
      </w:r>
    </w:p>
    <w:p w14:paraId="3A7640B8" w14:textId="77777777" w:rsidR="002C17A7" w:rsidRPr="00FE7EA1" w:rsidRDefault="002C17A7" w:rsidP="00FE7EA1">
      <w:pPr>
        <w:pStyle w:val="ListBullet"/>
        <w:spacing w:line="276" w:lineRule="auto"/>
        <w:rPr>
          <w:rFonts w:cs="Arial"/>
        </w:rPr>
      </w:pPr>
      <w:r w:rsidRPr="00FE7EA1">
        <w:rPr>
          <w:rFonts w:cs="Arial"/>
        </w:rPr>
        <w:t>My Aged Care interactions</w:t>
      </w:r>
    </w:p>
    <w:p w14:paraId="65BE1461" w14:textId="77777777" w:rsidR="002C17A7" w:rsidRPr="00FE7EA1" w:rsidRDefault="002C17A7" w:rsidP="00FE7EA1">
      <w:pPr>
        <w:pStyle w:val="ListBullet"/>
        <w:spacing w:line="276" w:lineRule="auto"/>
        <w:rPr>
          <w:rFonts w:cs="Arial"/>
        </w:rPr>
      </w:pPr>
      <w:r w:rsidRPr="00FE7EA1">
        <w:rPr>
          <w:rFonts w:cs="Arial"/>
        </w:rPr>
        <w:t>Notes</w:t>
      </w:r>
    </w:p>
    <w:p w14:paraId="084F7CA0" w14:textId="77777777" w:rsidR="002C17A7" w:rsidRPr="00FE7EA1" w:rsidRDefault="002C17A7" w:rsidP="00FE7EA1">
      <w:pPr>
        <w:pStyle w:val="ListBullet"/>
        <w:spacing w:line="276" w:lineRule="auto"/>
        <w:rPr>
          <w:rFonts w:cs="Arial"/>
        </w:rPr>
      </w:pPr>
      <w:r w:rsidRPr="00FE7EA1">
        <w:rPr>
          <w:rFonts w:cs="Arial"/>
        </w:rPr>
        <w:t>Tasks and Notifications</w:t>
      </w:r>
    </w:p>
    <w:p w14:paraId="5306C09B" w14:textId="3034102B" w:rsidR="002C17A7" w:rsidRPr="00FE7EA1" w:rsidRDefault="002C17A7" w:rsidP="00FE7EA1">
      <w:pPr>
        <w:pStyle w:val="ListBullet"/>
        <w:spacing w:line="276" w:lineRule="auto"/>
        <w:rPr>
          <w:rFonts w:cs="Arial"/>
        </w:rPr>
      </w:pPr>
      <w:r w:rsidRPr="00FE7EA1">
        <w:rPr>
          <w:rFonts w:cs="Arial"/>
        </w:rPr>
        <w:t>Residential Care.</w:t>
      </w:r>
    </w:p>
    <w:p w14:paraId="226AA2CA" w14:textId="77777777" w:rsidR="00FF0ECC" w:rsidRPr="00FE7EA1" w:rsidRDefault="00FF0ECC" w:rsidP="00FE7EA1">
      <w:pPr>
        <w:pStyle w:val="Heading2"/>
        <w:spacing w:before="120" w:line="276" w:lineRule="auto"/>
        <w:rPr>
          <w:rFonts w:cs="Arial"/>
          <w:szCs w:val="28"/>
        </w:rPr>
        <w:sectPr w:rsidR="00FF0ECC" w:rsidRPr="00FE7EA1" w:rsidSect="00C64F70">
          <w:type w:val="continuous"/>
          <w:pgSz w:w="11900" w:h="16840"/>
          <w:pgMar w:top="1134" w:right="1418" w:bottom="1134" w:left="1418" w:header="567" w:footer="1063" w:gutter="0"/>
          <w:cols w:num="2" w:space="708"/>
          <w:titlePg/>
          <w:docGrid w:linePitch="360"/>
        </w:sectPr>
      </w:pPr>
      <w:bookmarkStart w:id="10" w:name="_Toc115337713"/>
    </w:p>
    <w:p w14:paraId="687FF02D" w14:textId="77777777" w:rsidR="00764ABF" w:rsidRPr="00FE7EA1" w:rsidRDefault="00764ABF" w:rsidP="00FE7EA1">
      <w:pPr>
        <w:widowControl/>
        <w:rPr>
          <w:rFonts w:eastAsia="MS Gothic" w:cs="Arial"/>
          <w:bCs/>
          <w:color w:val="1D4F91"/>
          <w:sz w:val="28"/>
          <w:szCs w:val="28"/>
          <w:lang w:val="en-US"/>
        </w:rPr>
      </w:pPr>
      <w:r w:rsidRPr="00FE7EA1">
        <w:rPr>
          <w:rFonts w:cs="Arial"/>
          <w:sz w:val="28"/>
          <w:szCs w:val="28"/>
        </w:rPr>
        <w:br w:type="page"/>
      </w:r>
    </w:p>
    <w:p w14:paraId="4D9624DC" w14:textId="5552E74A" w:rsidR="002C17A7" w:rsidRPr="00FE7EA1" w:rsidRDefault="002C17A7" w:rsidP="00FE7EA1">
      <w:pPr>
        <w:pStyle w:val="Heading2"/>
        <w:spacing w:before="120" w:line="276" w:lineRule="auto"/>
        <w:rPr>
          <w:rFonts w:cs="Arial"/>
          <w:szCs w:val="28"/>
        </w:rPr>
      </w:pPr>
      <w:bookmarkStart w:id="11" w:name="_Toc237959400"/>
      <w:r w:rsidRPr="00FE7EA1">
        <w:rPr>
          <w:rFonts w:cs="Arial"/>
          <w:szCs w:val="28"/>
        </w:rPr>
        <w:lastRenderedPageBreak/>
        <w:t>Client Summary</w:t>
      </w:r>
      <w:bookmarkEnd w:id="10"/>
      <w:bookmarkEnd w:id="11"/>
    </w:p>
    <w:p w14:paraId="2F10823A" w14:textId="65BE52D7" w:rsidR="00BC0545" w:rsidRPr="00FE7EA1" w:rsidRDefault="002C17A7" w:rsidP="00FE7EA1">
      <w:pPr>
        <w:rPr>
          <w:rFonts w:cs="Arial"/>
        </w:rPr>
      </w:pPr>
      <w:r w:rsidRPr="00FE7EA1">
        <w:rPr>
          <w:rFonts w:cs="Arial"/>
          <w:noProof/>
        </w:rPr>
        <w:drawing>
          <wp:inline distT="0" distB="0" distL="0" distR="0" wp14:anchorId="517CFC76" wp14:editId="21B3AB66">
            <wp:extent cx="5741035" cy="581025"/>
            <wp:effectExtent l="19050" t="19050" r="12065" b="28575"/>
            <wp:docPr id="50182" name="Picture 50182" descr="Client record interface showing multiple tabs for navigating information, the  Client Summary tab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2" name="Picture 50182" descr="Client record interface showing multiple tabs for navigating information, the  Client Summary tab is selec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45071" cy="581433"/>
                    </a:xfrm>
                    <a:prstGeom prst="rect">
                      <a:avLst/>
                    </a:prstGeom>
                    <a:ln>
                      <a:solidFill>
                        <a:schemeClr val="accent1">
                          <a:lumMod val="75000"/>
                        </a:schemeClr>
                      </a:solidFill>
                    </a:ln>
                  </pic:spPr>
                </pic:pic>
              </a:graphicData>
            </a:graphic>
          </wp:inline>
        </w:drawing>
      </w:r>
    </w:p>
    <w:p w14:paraId="252040D7" w14:textId="4BD0EC23" w:rsidR="002C17A7" w:rsidRDefault="002C17A7" w:rsidP="00FE7EA1">
      <w:pPr>
        <w:rPr>
          <w:rFonts w:cs="Arial"/>
        </w:rPr>
      </w:pPr>
      <w:r w:rsidRPr="00FE7EA1">
        <w:rPr>
          <w:rFonts w:cs="Arial"/>
        </w:rPr>
        <w:t xml:space="preserve">The </w:t>
      </w:r>
      <w:r w:rsidRPr="00FE7EA1">
        <w:rPr>
          <w:rFonts w:cs="Arial"/>
          <w:b/>
          <w:bCs/>
        </w:rPr>
        <w:t>Client summary</w:t>
      </w:r>
      <w:r w:rsidRPr="00FE7EA1">
        <w:rPr>
          <w:rFonts w:cs="Arial"/>
        </w:rPr>
        <w:t xml:space="preserve"> tab contains a dashboard of key information about the client’s interactions with My Aged Care.</w:t>
      </w:r>
    </w:p>
    <w:p w14:paraId="0FE6FF6E" w14:textId="25A949D0" w:rsidR="00392BAD" w:rsidRDefault="004A0A77" w:rsidP="00FE7EA1">
      <w:pPr>
        <w:rPr>
          <w:rFonts w:cs="Arial"/>
        </w:rPr>
      </w:pPr>
      <w:r>
        <w:rPr>
          <w:rFonts w:cs="Arial"/>
        </w:rPr>
        <w:t xml:space="preserve">The Client tracker section shows the </w:t>
      </w:r>
      <w:r w:rsidRPr="008C5B30">
        <w:rPr>
          <w:rFonts w:cs="Arial"/>
          <w:b/>
          <w:bCs/>
        </w:rPr>
        <w:t>Client Journey Tracker</w:t>
      </w:r>
      <w:r>
        <w:rPr>
          <w:rFonts w:cs="Arial"/>
        </w:rPr>
        <w:t>, which is a visual tool that shows where a client is in their My Aged Care journey and what happens next.</w:t>
      </w:r>
    </w:p>
    <w:p w14:paraId="20423F3C" w14:textId="1738BD0B" w:rsidR="00281754" w:rsidRPr="00281754" w:rsidRDefault="00281754" w:rsidP="00281754">
      <w:pPr>
        <w:rPr>
          <w:rFonts w:cs="Arial"/>
        </w:rPr>
      </w:pPr>
      <w:r w:rsidRPr="00281754">
        <w:rPr>
          <w:rFonts w:cs="Arial"/>
          <w:noProof/>
        </w:rPr>
        <w:drawing>
          <wp:inline distT="0" distB="0" distL="0" distR="0" wp14:anchorId="36A62E12" wp14:editId="6EFF4B9A">
            <wp:extent cx="5755640" cy="1614805"/>
            <wp:effectExtent l="0" t="0" r="0" b="4445"/>
            <wp:docPr id="28343067" name="Picture 8" descr="Image of the Client Journey 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3067" name="Picture 8" descr="Image of the Client Journey Track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5640" cy="1614805"/>
                    </a:xfrm>
                    <a:prstGeom prst="rect">
                      <a:avLst/>
                    </a:prstGeom>
                    <a:noFill/>
                    <a:ln>
                      <a:noFill/>
                    </a:ln>
                  </pic:spPr>
                </pic:pic>
              </a:graphicData>
            </a:graphic>
          </wp:inline>
        </w:drawing>
      </w:r>
    </w:p>
    <w:p w14:paraId="7B6E4530" w14:textId="7A16F6EB" w:rsidR="002C17A7" w:rsidRPr="00FE7EA1" w:rsidRDefault="002C17A7" w:rsidP="00FE7EA1">
      <w:pPr>
        <w:rPr>
          <w:rFonts w:cs="Arial"/>
        </w:rPr>
      </w:pPr>
      <w:r w:rsidRPr="00FE7EA1">
        <w:rPr>
          <w:rFonts w:cs="Arial"/>
        </w:rPr>
        <w:t xml:space="preserve">The Client summary </w:t>
      </w:r>
      <w:r w:rsidR="003A7E07">
        <w:rPr>
          <w:rFonts w:cs="Arial"/>
        </w:rPr>
        <w:t xml:space="preserve">section </w:t>
      </w:r>
      <w:r w:rsidR="00E77B63">
        <w:rPr>
          <w:rFonts w:cs="Arial"/>
        </w:rPr>
        <w:t>includes</w:t>
      </w:r>
      <w:r w:rsidR="00E77B63" w:rsidRPr="00FE7EA1">
        <w:rPr>
          <w:rFonts w:cs="Arial"/>
        </w:rPr>
        <w:t xml:space="preserve"> </w:t>
      </w:r>
      <w:r w:rsidRPr="00FE7EA1">
        <w:rPr>
          <w:rFonts w:cs="Arial"/>
        </w:rPr>
        <w:t>information about</w:t>
      </w:r>
      <w:r w:rsidR="00E77B63">
        <w:rPr>
          <w:rFonts w:cs="Arial"/>
        </w:rPr>
        <w:t>:</w:t>
      </w:r>
    </w:p>
    <w:p w14:paraId="50613F91" w14:textId="100ED10A" w:rsidR="002C17A7" w:rsidRPr="00FE7EA1" w:rsidRDefault="002C17A7" w:rsidP="00A84331">
      <w:pPr>
        <w:pStyle w:val="ListBullet"/>
        <w:spacing w:before="60" w:after="60" w:line="276" w:lineRule="auto"/>
        <w:ind w:left="714" w:hanging="357"/>
        <w:rPr>
          <w:rFonts w:cs="Arial"/>
        </w:rPr>
      </w:pPr>
      <w:r w:rsidRPr="00FE7EA1">
        <w:rPr>
          <w:rFonts w:cs="Arial"/>
        </w:rPr>
        <w:t>Assessments.</w:t>
      </w:r>
    </w:p>
    <w:p w14:paraId="6F2886D7" w14:textId="5E0B8B02" w:rsidR="00E77B63" w:rsidRDefault="00697D37" w:rsidP="00A84331">
      <w:pPr>
        <w:pStyle w:val="ListBullet"/>
        <w:spacing w:before="60" w:after="60" w:line="276" w:lineRule="auto"/>
        <w:ind w:left="714" w:hanging="357"/>
        <w:rPr>
          <w:rFonts w:cs="Arial"/>
        </w:rPr>
      </w:pPr>
      <w:r w:rsidRPr="00FE7EA1">
        <w:rPr>
          <w:rFonts w:cs="Arial"/>
        </w:rPr>
        <w:t xml:space="preserve">Recommendations and </w:t>
      </w:r>
      <w:r w:rsidR="002C17A7" w:rsidRPr="00FE7EA1">
        <w:rPr>
          <w:rFonts w:cs="Arial"/>
        </w:rPr>
        <w:t>Approvals</w:t>
      </w:r>
    </w:p>
    <w:p w14:paraId="3DD084B4" w14:textId="7544F172" w:rsidR="002C17A7" w:rsidRPr="00FE7EA1" w:rsidRDefault="001B64F6" w:rsidP="00A84331">
      <w:pPr>
        <w:pStyle w:val="ListBullet"/>
        <w:spacing w:before="60" w:after="60" w:line="276" w:lineRule="auto"/>
        <w:ind w:left="714" w:hanging="357"/>
        <w:rPr>
          <w:rFonts w:cs="Arial"/>
        </w:rPr>
      </w:pPr>
      <w:r w:rsidRPr="00FE7EA1">
        <w:rPr>
          <w:rFonts w:cs="Arial"/>
        </w:rPr>
        <w:t>Urgency and Priority categorie</w:t>
      </w:r>
      <w:r w:rsidR="00E77B63">
        <w:rPr>
          <w:rFonts w:cs="Arial"/>
        </w:rPr>
        <w:t>s for residential care clients</w:t>
      </w:r>
    </w:p>
    <w:p w14:paraId="037FBDDE" w14:textId="70EFA6CF" w:rsidR="002C17A7" w:rsidRPr="00FE7EA1" w:rsidRDefault="002C17A7" w:rsidP="00A84331">
      <w:pPr>
        <w:pStyle w:val="ListBullet"/>
        <w:spacing w:before="60" w:after="60" w:line="276" w:lineRule="auto"/>
        <w:ind w:left="714" w:hanging="357"/>
        <w:rPr>
          <w:rFonts w:cs="Arial"/>
        </w:rPr>
      </w:pPr>
      <w:r w:rsidRPr="00FE7EA1">
        <w:rPr>
          <w:rFonts w:cs="Arial"/>
        </w:rPr>
        <w:t>Service recommendations</w:t>
      </w:r>
    </w:p>
    <w:p w14:paraId="56A3A445" w14:textId="34DF51E7" w:rsidR="002C17A7" w:rsidRPr="00FE7EA1" w:rsidRDefault="002C17A7" w:rsidP="00A84331">
      <w:pPr>
        <w:pStyle w:val="ListBullet"/>
        <w:spacing w:before="60" w:after="60" w:line="276" w:lineRule="auto"/>
        <w:ind w:left="714" w:hanging="357"/>
        <w:rPr>
          <w:rFonts w:cs="Arial"/>
        </w:rPr>
      </w:pPr>
      <w:r w:rsidRPr="00FE7EA1">
        <w:rPr>
          <w:rFonts w:cs="Arial"/>
        </w:rPr>
        <w:t>Service delivery status</w:t>
      </w:r>
    </w:p>
    <w:p w14:paraId="5EE1D4DD" w14:textId="7655EAC0" w:rsidR="002C17A7" w:rsidRPr="00FE7EA1" w:rsidRDefault="002C17A7" w:rsidP="00A84331">
      <w:pPr>
        <w:pStyle w:val="ListBullet"/>
        <w:spacing w:before="60" w:after="60" w:line="276" w:lineRule="auto"/>
        <w:ind w:left="714" w:hanging="357"/>
        <w:rPr>
          <w:rFonts w:cs="Arial"/>
        </w:rPr>
      </w:pPr>
      <w:r w:rsidRPr="00FE7EA1">
        <w:rPr>
          <w:rFonts w:cs="Arial"/>
        </w:rPr>
        <w:t>Client goals</w:t>
      </w:r>
    </w:p>
    <w:p w14:paraId="5CF482CB" w14:textId="591BADCD" w:rsidR="002C17A7" w:rsidRPr="00FE7EA1" w:rsidRDefault="002C17A7" w:rsidP="00A84331">
      <w:pPr>
        <w:pStyle w:val="ListBullet"/>
        <w:spacing w:before="60" w:after="60" w:line="276" w:lineRule="auto"/>
        <w:ind w:left="714" w:hanging="357"/>
        <w:rPr>
          <w:rFonts w:cs="Arial"/>
        </w:rPr>
      </w:pPr>
      <w:r w:rsidRPr="00FE7EA1">
        <w:rPr>
          <w:rFonts w:cs="Arial"/>
        </w:rPr>
        <w:t>Reablement and linking support periods</w:t>
      </w:r>
      <w:r w:rsidR="00E77B63">
        <w:rPr>
          <w:rFonts w:cs="Arial"/>
        </w:rPr>
        <w:t xml:space="preserve">, </w:t>
      </w:r>
      <w:r w:rsidRPr="00FE7EA1">
        <w:rPr>
          <w:rFonts w:cs="Arial"/>
        </w:rPr>
        <w:t>where available).</w:t>
      </w:r>
    </w:p>
    <w:p w14:paraId="603401AC" w14:textId="4D4928CC" w:rsidR="00A84331" w:rsidRDefault="00B7254A" w:rsidP="00FE7EA1">
      <w:pPr>
        <w:rPr>
          <w:rFonts w:cs="Arial"/>
        </w:rPr>
      </w:pPr>
      <w:r>
        <w:rPr>
          <w:rFonts w:cs="Arial"/>
          <w:noProof/>
        </w:rPr>
        <w:drawing>
          <wp:inline distT="0" distB="0" distL="0" distR="0" wp14:anchorId="26254590" wp14:editId="2F394381">
            <wp:extent cx="5755640" cy="3145899"/>
            <wp:effectExtent l="19050" t="19050" r="16510" b="16510"/>
            <wp:docPr id="96213021" name="Picture 9" descr="A screenshot of the Client Summa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3021" name="Picture 9" descr="A screenshot of the Client Summary page"/>
                    <pic:cNvPicPr/>
                  </pic:nvPicPr>
                  <pic:blipFill>
                    <a:blip r:embed="rId28"/>
                    <a:stretch>
                      <a:fillRect/>
                    </a:stretch>
                  </pic:blipFill>
                  <pic:spPr>
                    <a:xfrm>
                      <a:off x="0" y="0"/>
                      <a:ext cx="5755640" cy="3145899"/>
                    </a:xfrm>
                    <a:prstGeom prst="rect">
                      <a:avLst/>
                    </a:prstGeom>
                    <a:ln>
                      <a:solidFill>
                        <a:schemeClr val="accent1">
                          <a:lumMod val="75000"/>
                        </a:schemeClr>
                      </a:solidFill>
                    </a:ln>
                  </pic:spPr>
                </pic:pic>
              </a:graphicData>
            </a:graphic>
          </wp:inline>
        </w:drawing>
      </w:r>
    </w:p>
    <w:p w14:paraId="242A75A3" w14:textId="77777777" w:rsidR="00A84331" w:rsidRDefault="00A84331">
      <w:pPr>
        <w:widowControl/>
        <w:spacing w:before="0" w:after="0" w:line="240" w:lineRule="auto"/>
        <w:rPr>
          <w:rFonts w:cs="Arial"/>
        </w:rPr>
      </w:pPr>
      <w:r>
        <w:rPr>
          <w:rFonts w:cs="Arial"/>
        </w:rPr>
        <w:br w:type="page"/>
      </w:r>
    </w:p>
    <w:p w14:paraId="1BCA3657" w14:textId="4D28DDA2" w:rsidR="00E90B2E" w:rsidRPr="00E90B2E" w:rsidRDefault="00E90B2E" w:rsidP="00E90B2E">
      <w:pPr>
        <w:rPr>
          <w:rFonts w:cs="Arial"/>
        </w:rPr>
      </w:pPr>
      <w:r w:rsidRPr="00E90B2E">
        <w:rPr>
          <w:rFonts w:cs="Arial"/>
        </w:rPr>
        <w:lastRenderedPageBreak/>
        <w:t xml:space="preserve">To print the Client Summary information, </w:t>
      </w:r>
      <w:r>
        <w:rPr>
          <w:rFonts w:cs="Arial"/>
        </w:rPr>
        <w:t>select</w:t>
      </w:r>
      <w:r w:rsidRPr="00E90B2E">
        <w:rPr>
          <w:rFonts w:cs="Arial"/>
        </w:rPr>
        <w:t xml:space="preserve"> </w:t>
      </w:r>
      <w:r w:rsidRPr="00E90B2E">
        <w:rPr>
          <w:rFonts w:cs="Arial"/>
          <w:b/>
          <w:bCs/>
        </w:rPr>
        <w:t>Print Page</w:t>
      </w:r>
      <w:r w:rsidRPr="00E90B2E">
        <w:rPr>
          <w:rFonts w:cs="Arial"/>
        </w:rPr>
        <w:t xml:space="preserve"> on the right side of the relevant heading. The information prints in the same format shown in the portal.</w:t>
      </w:r>
    </w:p>
    <w:p w14:paraId="691A62B4" w14:textId="066E1736" w:rsidR="00A84331" w:rsidRDefault="00404EA4" w:rsidP="00404EA4">
      <w:pPr>
        <w:rPr>
          <w:rFonts w:cs="Arial"/>
        </w:rPr>
      </w:pPr>
      <w:r w:rsidRPr="00404EA4">
        <w:rPr>
          <w:rFonts w:cs="Arial"/>
        </w:rPr>
        <w:t xml:space="preserve">To expand the Client Summary section, </w:t>
      </w:r>
      <w:r>
        <w:rPr>
          <w:rFonts w:cs="Arial"/>
        </w:rPr>
        <w:t>select</w:t>
      </w:r>
      <w:r w:rsidRPr="00404EA4">
        <w:rPr>
          <w:rFonts w:cs="Arial"/>
        </w:rPr>
        <w:t xml:space="preserve"> the </w:t>
      </w:r>
      <w:r w:rsidRPr="00404EA4">
        <w:rPr>
          <w:rFonts w:cs="Arial"/>
          <w:b/>
          <w:bCs/>
        </w:rPr>
        <w:t>double-arrow icon</w:t>
      </w:r>
      <w:r w:rsidRPr="00404EA4">
        <w:rPr>
          <w:rFonts w:cs="Arial"/>
        </w:rPr>
        <w:t xml:space="preserve"> </w:t>
      </w:r>
      <w:r>
        <w:rPr>
          <w:rFonts w:cs="Arial"/>
        </w:rPr>
        <w:t>next to the Print Page icon</w:t>
      </w:r>
      <w:r w:rsidRPr="00404EA4">
        <w:rPr>
          <w:rFonts w:cs="Arial"/>
        </w:rPr>
        <w:t xml:space="preserve">. </w:t>
      </w:r>
    </w:p>
    <w:p w14:paraId="0D24951A" w14:textId="296EE73D" w:rsidR="00404EA4" w:rsidRPr="00404EA4" w:rsidRDefault="00404EA4" w:rsidP="00404EA4">
      <w:pPr>
        <w:rPr>
          <w:rFonts w:cs="Arial"/>
        </w:rPr>
      </w:pPr>
      <w:r w:rsidRPr="00404EA4">
        <w:rPr>
          <w:rFonts w:cs="Arial"/>
        </w:rPr>
        <w:t xml:space="preserve">You can use </w:t>
      </w:r>
      <w:r w:rsidR="00A84331">
        <w:rPr>
          <w:rFonts w:cs="Arial"/>
        </w:rPr>
        <w:t>these two features</w:t>
      </w:r>
      <w:r w:rsidRPr="00404EA4">
        <w:rPr>
          <w:rFonts w:cs="Arial"/>
        </w:rPr>
        <w:t xml:space="preserve"> on any tab in the client record page.</w:t>
      </w:r>
    </w:p>
    <w:p w14:paraId="62FB84EF" w14:textId="473ABCF3" w:rsidR="002C17A7" w:rsidRPr="00FE7EA1" w:rsidRDefault="003A2E92" w:rsidP="00FE7EA1">
      <w:pPr>
        <w:rPr>
          <w:rFonts w:cs="Arial"/>
        </w:rPr>
      </w:pPr>
      <w:r>
        <w:rPr>
          <w:rFonts w:cs="Arial"/>
          <w:noProof/>
        </w:rPr>
        <w:drawing>
          <wp:inline distT="0" distB="0" distL="0" distR="0" wp14:anchorId="04D39D80" wp14:editId="3E350454">
            <wp:extent cx="5753100" cy="342900"/>
            <wp:effectExtent l="19050" t="19050" r="19050" b="19050"/>
            <wp:docPr id="1437955481" name="Picture 7" descr="A screenshot of the client summary heading with the Print page and Expand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55481" name="Picture 7" descr="A screenshot of the client summary heading with the Print page and Expand buttons highligh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342900"/>
                    </a:xfrm>
                    <a:prstGeom prst="rect">
                      <a:avLst/>
                    </a:prstGeom>
                    <a:ln>
                      <a:solidFill>
                        <a:schemeClr val="accent1">
                          <a:lumMod val="75000"/>
                        </a:schemeClr>
                      </a:solidFill>
                    </a:ln>
                  </pic:spPr>
                </pic:pic>
              </a:graphicData>
            </a:graphic>
          </wp:inline>
        </w:drawing>
      </w:r>
    </w:p>
    <w:p w14:paraId="6A216944" w14:textId="771619A7" w:rsidR="002C17A7" w:rsidRPr="00CE0A00" w:rsidRDefault="002C17A7" w:rsidP="003928BC">
      <w:pPr>
        <w:pStyle w:val="Heading2"/>
      </w:pPr>
      <w:bookmarkStart w:id="12" w:name="_Toc115337714"/>
      <w:bookmarkStart w:id="13" w:name="_Toc237959401"/>
      <w:r w:rsidRPr="00CE0A00">
        <w:t>Client Details</w:t>
      </w:r>
      <w:bookmarkEnd w:id="12"/>
      <w:bookmarkEnd w:id="13"/>
    </w:p>
    <w:p w14:paraId="1ED04DBE" w14:textId="7EDFE6A8" w:rsidR="002C17A7" w:rsidRPr="00FE7EA1" w:rsidRDefault="00E416E2" w:rsidP="00FE7EA1">
      <w:pPr>
        <w:rPr>
          <w:rFonts w:cs="Arial"/>
        </w:rPr>
      </w:pPr>
      <w:r w:rsidRPr="00FE7EA1">
        <w:rPr>
          <w:rFonts w:cs="Arial"/>
          <w:noProof/>
        </w:rPr>
        <w:drawing>
          <wp:inline distT="0" distB="0" distL="0" distR="0" wp14:anchorId="6EA0C08D" wp14:editId="1AA781E4">
            <wp:extent cx="5738872" cy="552450"/>
            <wp:effectExtent l="19050" t="19050" r="14605" b="19050"/>
            <wp:docPr id="50185" name="Picture 50185" descr="Client record interface showing multiple tabs for navigating information, the  Client Details tab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5" name="Picture 50185" descr="Client record interface showing multiple tabs for navigating information, the  Client Details tab is selec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42754" cy="552824"/>
                    </a:xfrm>
                    <a:prstGeom prst="rect">
                      <a:avLst/>
                    </a:prstGeom>
                    <a:ln>
                      <a:solidFill>
                        <a:schemeClr val="accent1">
                          <a:lumMod val="75000"/>
                        </a:schemeClr>
                      </a:solidFill>
                    </a:ln>
                  </pic:spPr>
                </pic:pic>
              </a:graphicData>
            </a:graphic>
          </wp:inline>
        </w:drawing>
      </w:r>
    </w:p>
    <w:p w14:paraId="06D52D82" w14:textId="77777777" w:rsidR="001C7D2C" w:rsidRPr="001C7D2C" w:rsidRDefault="001C7D2C" w:rsidP="001C7D2C">
      <w:pPr>
        <w:rPr>
          <w:rFonts w:cs="Arial"/>
        </w:rPr>
      </w:pPr>
      <w:r w:rsidRPr="001C7D2C">
        <w:rPr>
          <w:rFonts w:cs="Arial"/>
        </w:rPr>
        <w:t xml:space="preserve">The </w:t>
      </w:r>
      <w:r w:rsidRPr="001C7D2C">
        <w:rPr>
          <w:rFonts w:cs="Arial"/>
          <w:b/>
          <w:bCs/>
        </w:rPr>
        <w:t>Client Details</w:t>
      </w:r>
      <w:r w:rsidRPr="001C7D2C">
        <w:rPr>
          <w:rFonts w:cs="Arial"/>
        </w:rPr>
        <w:t xml:space="preserve"> tab provides the client's basic personal and contact information. It also shows summary information about active support plans, services, current notes, and primary contact details.</w:t>
      </w:r>
    </w:p>
    <w:p w14:paraId="3DCE964F" w14:textId="4DCF4399" w:rsidR="005552A9" w:rsidRPr="005552A9" w:rsidRDefault="001C7D2C" w:rsidP="005552A9">
      <w:pPr>
        <w:rPr>
          <w:rFonts w:cs="Arial"/>
        </w:rPr>
      </w:pPr>
      <w:r w:rsidRPr="001C7D2C">
        <w:rPr>
          <w:rFonts w:cs="Arial"/>
        </w:rPr>
        <w:t xml:space="preserve">You can also use this tab to notify My Aged Care when a client has </w:t>
      </w:r>
      <w:r w:rsidR="005552A9" w:rsidRPr="005552A9">
        <w:rPr>
          <w:rFonts w:cs="Arial"/>
        </w:rPr>
        <w:t>passed away</w:t>
      </w:r>
      <w:r w:rsidR="005552A9">
        <w:rPr>
          <w:rFonts w:cs="Arial"/>
        </w:rPr>
        <w:t>.</w:t>
      </w:r>
    </w:p>
    <w:p w14:paraId="02FC6453" w14:textId="6E52702A" w:rsidR="001C7D2C" w:rsidRPr="001C7D2C" w:rsidRDefault="001C7D2C" w:rsidP="001C7D2C">
      <w:pPr>
        <w:rPr>
          <w:rFonts w:cs="Arial"/>
        </w:rPr>
      </w:pPr>
      <w:r>
        <w:rPr>
          <w:rFonts w:cs="Arial"/>
        </w:rPr>
        <w:t>.</w:t>
      </w:r>
    </w:p>
    <w:p w14:paraId="7DE22DEC" w14:textId="77777777" w:rsidR="003928BC" w:rsidRPr="003928BC" w:rsidRDefault="003928BC" w:rsidP="003928BC">
      <w:pPr>
        <w:rPr>
          <w:rFonts w:cs="Arial"/>
        </w:rPr>
      </w:pPr>
      <w:r w:rsidRPr="003928BC">
        <w:rPr>
          <w:rFonts w:cs="Arial"/>
        </w:rPr>
        <w:t xml:space="preserve">The </w:t>
      </w:r>
      <w:r w:rsidRPr="003928BC">
        <w:rPr>
          <w:rFonts w:cs="Arial"/>
          <w:b/>
          <w:bCs/>
        </w:rPr>
        <w:t>Primary Contact</w:t>
      </w:r>
      <w:r w:rsidRPr="003928BC">
        <w:rPr>
          <w:rFonts w:cs="Arial"/>
        </w:rPr>
        <w:t xml:space="preserve"> is usually the client. However, the client can nominate another person, such as an agent or registered supporter, as the primary contact. This information helps assessors, My Aged Care contact centre staff, Aged Care Specialist Officers, and service providers identify the main contact for the client. It does not affect any system-generated correspondence that My Aged Care sends to the client.</w:t>
      </w:r>
    </w:p>
    <w:p w14:paraId="34646D87" w14:textId="42A2BA12" w:rsidR="003928BC" w:rsidRPr="003928BC" w:rsidRDefault="003928BC" w:rsidP="003928BC">
      <w:pPr>
        <w:rPr>
          <w:rFonts w:cs="Arial"/>
        </w:rPr>
      </w:pPr>
      <w:r w:rsidRPr="003928BC">
        <w:rPr>
          <w:rFonts w:cs="Arial"/>
        </w:rPr>
        <w:t xml:space="preserve">To update client information, select the </w:t>
      </w:r>
      <w:r w:rsidRPr="003928BC">
        <w:rPr>
          <w:rFonts w:cs="Arial"/>
          <w:b/>
          <w:bCs/>
        </w:rPr>
        <w:t>Edit (pencil</w:t>
      </w:r>
      <w:r>
        <w:rPr>
          <w:rFonts w:cs="Arial"/>
          <w:b/>
          <w:bCs/>
        </w:rPr>
        <w:t>)</w:t>
      </w:r>
      <w:r w:rsidRPr="003928BC">
        <w:rPr>
          <w:rFonts w:cs="Arial"/>
          <w:b/>
          <w:bCs/>
        </w:rPr>
        <w:t xml:space="preserve"> icon</w:t>
      </w:r>
      <w:r w:rsidRPr="003928BC">
        <w:rPr>
          <w:rFonts w:cs="Arial"/>
        </w:rPr>
        <w:t xml:space="preserve"> next to any section that allows editing.</w:t>
      </w:r>
    </w:p>
    <w:p w14:paraId="3FB7B047" w14:textId="768B863C" w:rsidR="002C17A7" w:rsidRPr="00FE7EA1" w:rsidRDefault="00035F47" w:rsidP="00FE7EA1">
      <w:pPr>
        <w:rPr>
          <w:rFonts w:cs="Arial"/>
        </w:rPr>
      </w:pPr>
      <w:r w:rsidRPr="00FE7EA1">
        <w:rPr>
          <w:rFonts w:cs="Arial"/>
          <w:noProof/>
        </w:rPr>
        <w:drawing>
          <wp:inline distT="0" distB="0" distL="0" distR="0" wp14:anchorId="08C52C03" wp14:editId="01527D9E">
            <wp:extent cx="3060000" cy="1093787"/>
            <wp:effectExtent l="19050" t="19050" r="26670" b="11430"/>
            <wp:docPr id="1554644840" name="Picture 2" descr="Pencil (edit) icon located in the top-right corner of an editable client details section, indicating the option to modify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44840" name="Picture 2" descr="Pencil (edit) icon located in the top-right corner of an editable client details section, indicating the option to modify information."/>
                    <pic:cNvPicPr>
                      <a:picLocks noChangeAspect="1" noChangeArrowheads="1"/>
                    </pic:cNvPicPr>
                  </pic:nvPicPr>
                  <pic:blipFill>
                    <a:blip r:embed="rId31"/>
                    <a:stretch>
                      <a:fillRect/>
                    </a:stretch>
                  </pic:blipFill>
                  <pic:spPr bwMode="auto">
                    <a:xfrm>
                      <a:off x="0" y="0"/>
                      <a:ext cx="3060000" cy="1093787"/>
                    </a:xfrm>
                    <a:prstGeom prst="rect">
                      <a:avLst/>
                    </a:prstGeom>
                    <a:noFill/>
                    <a:ln>
                      <a:solidFill>
                        <a:schemeClr val="accent1">
                          <a:lumMod val="75000"/>
                        </a:schemeClr>
                      </a:solidFill>
                    </a:ln>
                  </pic:spPr>
                </pic:pic>
              </a:graphicData>
            </a:graphic>
          </wp:inline>
        </w:drawing>
      </w:r>
    </w:p>
    <w:p w14:paraId="39FE291B" w14:textId="2306C3A5" w:rsidR="00F907C3" w:rsidRPr="00F907C3" w:rsidRDefault="00F907C3" w:rsidP="00A11FA1">
      <w:pPr>
        <w:rPr>
          <w:lang w:eastAsia="en-AU"/>
        </w:rPr>
      </w:pPr>
      <w:r w:rsidRPr="00F907C3">
        <w:rPr>
          <w:lang w:eastAsia="en-AU"/>
        </w:rPr>
        <w:t xml:space="preserve">My Aged Care can send </w:t>
      </w:r>
      <w:r w:rsidRPr="00A11FA1">
        <w:rPr>
          <w:b/>
          <w:bCs/>
          <w:lang w:eastAsia="en-AU"/>
        </w:rPr>
        <w:t>email and SMS notifications</w:t>
      </w:r>
      <w:r w:rsidRPr="00F907C3">
        <w:rPr>
          <w:lang w:eastAsia="en-AU"/>
        </w:rPr>
        <w:t xml:space="preserve"> to clients and members of their </w:t>
      </w:r>
      <w:hyperlink w:anchor="_Support_Network" w:history="1">
        <w:r w:rsidRPr="002914C2">
          <w:rPr>
            <w:rStyle w:val="Hyperlink"/>
            <w:lang w:eastAsia="en-AU"/>
          </w:rPr>
          <w:t>support network</w:t>
        </w:r>
      </w:hyperlink>
      <w:r w:rsidRPr="00F907C3">
        <w:rPr>
          <w:lang w:eastAsia="en-AU"/>
        </w:rPr>
        <w:t xml:space="preserve"> (except Supporters Lite) when the client reaches key stages in their aged care journey. These stages include:</w:t>
      </w:r>
    </w:p>
    <w:p w14:paraId="0A1FC2EB" w14:textId="4C37F37A" w:rsidR="004A53F8" w:rsidRPr="004A53F8" w:rsidRDefault="004A53F8" w:rsidP="00A576D9">
      <w:pPr>
        <w:pStyle w:val="ListParagraph"/>
        <w:numPr>
          <w:ilvl w:val="0"/>
          <w:numId w:val="63"/>
        </w:numPr>
        <w:tabs>
          <w:tab w:val="clear" w:pos="1353"/>
        </w:tabs>
        <w:spacing w:line="240" w:lineRule="auto"/>
        <w:ind w:left="850" w:hanging="425"/>
        <w:contextualSpacing w:val="0"/>
        <w:rPr>
          <w:rFonts w:cs="Arial"/>
        </w:rPr>
      </w:pPr>
      <w:r w:rsidRPr="004A53F8">
        <w:rPr>
          <w:rFonts w:cs="Arial"/>
        </w:rPr>
        <w:t xml:space="preserve">completing client registration </w:t>
      </w:r>
    </w:p>
    <w:p w14:paraId="7F855E53" w14:textId="156E604B" w:rsidR="004A53F8" w:rsidRPr="004A53F8" w:rsidRDefault="004A53F8" w:rsidP="00A576D9">
      <w:pPr>
        <w:pStyle w:val="ListParagraph"/>
        <w:numPr>
          <w:ilvl w:val="0"/>
          <w:numId w:val="63"/>
        </w:numPr>
        <w:tabs>
          <w:tab w:val="clear" w:pos="1353"/>
        </w:tabs>
        <w:spacing w:line="240" w:lineRule="auto"/>
        <w:ind w:left="850" w:hanging="425"/>
        <w:contextualSpacing w:val="0"/>
        <w:rPr>
          <w:rFonts w:cs="Arial"/>
        </w:rPr>
      </w:pPr>
      <w:r w:rsidRPr="004A53F8">
        <w:rPr>
          <w:rFonts w:cs="Arial"/>
        </w:rPr>
        <w:t xml:space="preserve">finalising an assessment </w:t>
      </w:r>
    </w:p>
    <w:p w14:paraId="3A8095C2" w14:textId="260EF753" w:rsidR="004A53F8" w:rsidRPr="004A53F8" w:rsidRDefault="004A53F8" w:rsidP="00A576D9">
      <w:pPr>
        <w:pStyle w:val="ListParagraph"/>
        <w:numPr>
          <w:ilvl w:val="0"/>
          <w:numId w:val="63"/>
        </w:numPr>
        <w:tabs>
          <w:tab w:val="clear" w:pos="1353"/>
        </w:tabs>
        <w:spacing w:line="240" w:lineRule="auto"/>
        <w:ind w:left="850" w:hanging="425"/>
        <w:contextualSpacing w:val="0"/>
        <w:rPr>
          <w:rFonts w:cs="Arial"/>
        </w:rPr>
      </w:pPr>
      <w:r w:rsidRPr="004A53F8">
        <w:rPr>
          <w:rFonts w:cs="Arial"/>
        </w:rPr>
        <w:t xml:space="preserve">approving the client for care after a comprehensive assessment </w:t>
      </w:r>
    </w:p>
    <w:p w14:paraId="06F136AC" w14:textId="77777777" w:rsidR="0033705B" w:rsidRDefault="004A53F8" w:rsidP="00A576D9">
      <w:pPr>
        <w:pStyle w:val="ListParagraph"/>
        <w:numPr>
          <w:ilvl w:val="0"/>
          <w:numId w:val="63"/>
        </w:numPr>
        <w:tabs>
          <w:tab w:val="clear" w:pos="1353"/>
        </w:tabs>
        <w:spacing w:line="240" w:lineRule="auto"/>
        <w:ind w:left="850" w:hanging="425"/>
        <w:contextualSpacing w:val="0"/>
        <w:rPr>
          <w:rFonts w:cs="Arial"/>
        </w:rPr>
      </w:pPr>
      <w:r w:rsidRPr="004A53F8">
        <w:rPr>
          <w:rFonts w:cs="Arial"/>
        </w:rPr>
        <w:t xml:space="preserve">assigning a service under the Support at Home Program </w:t>
      </w:r>
    </w:p>
    <w:p w14:paraId="5AA772FE" w14:textId="7385C855" w:rsidR="00086508" w:rsidRPr="00A576D9" w:rsidRDefault="001F0EBC" w:rsidP="00A576D9">
      <w:pPr>
        <w:pStyle w:val="ListParagraph"/>
        <w:numPr>
          <w:ilvl w:val="0"/>
          <w:numId w:val="63"/>
        </w:numPr>
        <w:tabs>
          <w:tab w:val="clear" w:pos="1353"/>
        </w:tabs>
        <w:spacing w:line="240" w:lineRule="auto"/>
        <w:ind w:left="850" w:hanging="425"/>
        <w:contextualSpacing w:val="0"/>
        <w:rPr>
          <w:rFonts w:cs="Arial"/>
        </w:rPr>
      </w:pPr>
      <w:r>
        <w:rPr>
          <w:rFonts w:cs="Arial"/>
        </w:rPr>
        <w:t>submitting a</w:t>
      </w:r>
      <w:r w:rsidR="0033705B" w:rsidRPr="0033705B">
        <w:rPr>
          <w:rFonts w:cs="Arial"/>
        </w:rPr>
        <w:t xml:space="preserve"> Support Plan Review request </w:t>
      </w:r>
    </w:p>
    <w:p w14:paraId="3492CB02" w14:textId="77777777" w:rsidR="00086508" w:rsidRPr="00A576D9" w:rsidRDefault="00086508" w:rsidP="00A576D9">
      <w:pPr>
        <w:pStyle w:val="ListParagraph"/>
        <w:numPr>
          <w:ilvl w:val="0"/>
          <w:numId w:val="63"/>
        </w:numPr>
        <w:tabs>
          <w:tab w:val="clear" w:pos="1353"/>
        </w:tabs>
        <w:spacing w:line="240" w:lineRule="auto"/>
        <w:ind w:left="850" w:hanging="425"/>
        <w:contextualSpacing w:val="0"/>
        <w:rPr>
          <w:rFonts w:cs="Arial"/>
        </w:rPr>
      </w:pPr>
      <w:r w:rsidRPr="00086508">
        <w:rPr>
          <w:lang w:eastAsia="en-AU"/>
        </w:rPr>
        <w:t>activating, declining, inactivating, or approaching the expiry of a support relationship</w:t>
      </w:r>
    </w:p>
    <w:p w14:paraId="32B9ACCA" w14:textId="6E6355A5" w:rsidR="00086508" w:rsidRPr="00086508" w:rsidRDefault="00086508" w:rsidP="00A576D9">
      <w:pPr>
        <w:pStyle w:val="ListParagraph"/>
        <w:numPr>
          <w:ilvl w:val="0"/>
          <w:numId w:val="63"/>
        </w:numPr>
        <w:tabs>
          <w:tab w:val="clear" w:pos="1353"/>
        </w:tabs>
        <w:spacing w:line="240" w:lineRule="auto"/>
        <w:ind w:left="850" w:hanging="425"/>
        <w:contextualSpacing w:val="0"/>
        <w:rPr>
          <w:rFonts w:cs="Arial"/>
        </w:rPr>
      </w:pPr>
      <w:r w:rsidRPr="00086508">
        <w:rPr>
          <w:lang w:eastAsia="en-AU"/>
        </w:rPr>
        <w:t>submitting or processing documents related to a support relationship</w:t>
      </w:r>
    </w:p>
    <w:p w14:paraId="36805A12" w14:textId="2DAC6341" w:rsidR="004A53F8" w:rsidRPr="004A53F8" w:rsidRDefault="004A53F8" w:rsidP="00A576D9">
      <w:pPr>
        <w:pStyle w:val="ListParagraph"/>
        <w:numPr>
          <w:ilvl w:val="0"/>
          <w:numId w:val="63"/>
        </w:numPr>
        <w:tabs>
          <w:tab w:val="clear" w:pos="1353"/>
        </w:tabs>
        <w:spacing w:line="240" w:lineRule="auto"/>
        <w:ind w:left="850" w:hanging="425"/>
        <w:contextualSpacing w:val="0"/>
        <w:rPr>
          <w:rFonts w:cs="Arial"/>
        </w:rPr>
      </w:pPr>
      <w:r w:rsidRPr="004A53F8">
        <w:rPr>
          <w:rFonts w:cs="Arial"/>
        </w:rPr>
        <w:t>generating a Support at Home letter, such as a funding allocation or withdrawal letter.</w:t>
      </w:r>
    </w:p>
    <w:p w14:paraId="289A61BC" w14:textId="276BFDA2" w:rsidR="00A11FA1" w:rsidRPr="00A11FA1" w:rsidRDefault="00A11FA1" w:rsidP="00A576D9">
      <w:r w:rsidRPr="00A11FA1">
        <w:rPr>
          <w:lang w:eastAsia="en-AU"/>
        </w:rPr>
        <w:t xml:space="preserve">Clients, registered supporters who are authorised to receive the client's information automatically, and relevant support people automatically receive copies of </w:t>
      </w:r>
      <w:r w:rsidR="0039172A" w:rsidRPr="00A576D9">
        <w:rPr>
          <w:b/>
          <w:bCs/>
          <w:lang w:eastAsia="en-AU"/>
        </w:rPr>
        <w:t xml:space="preserve">Support at Home </w:t>
      </w:r>
      <w:r w:rsidRPr="00A576D9">
        <w:rPr>
          <w:b/>
          <w:bCs/>
          <w:lang w:eastAsia="en-AU"/>
        </w:rPr>
        <w:t>letters</w:t>
      </w:r>
      <w:r w:rsidRPr="00A11FA1">
        <w:rPr>
          <w:lang w:eastAsia="en-AU"/>
        </w:rPr>
        <w:t>.</w:t>
      </w:r>
    </w:p>
    <w:p w14:paraId="45A443CF" w14:textId="77777777" w:rsidR="00A11FA1" w:rsidRPr="00A11FA1" w:rsidRDefault="00A11FA1" w:rsidP="00A576D9">
      <w:r w:rsidRPr="00A11FA1">
        <w:rPr>
          <w:lang w:eastAsia="en-AU"/>
        </w:rPr>
        <w:lastRenderedPageBreak/>
        <w:t>Registered supporters can stop receiving these letters by contacting My Aged Care.</w:t>
      </w:r>
    </w:p>
    <w:p w14:paraId="49CA4639" w14:textId="2E3307FB" w:rsidR="00A11FA1" w:rsidRPr="00A11FA1" w:rsidRDefault="00A11FA1" w:rsidP="00A576D9">
      <w:r w:rsidRPr="00A11FA1">
        <w:rPr>
          <w:lang w:eastAsia="en-AU"/>
        </w:rPr>
        <w:t xml:space="preserve">When My Aged Care generates a </w:t>
      </w:r>
      <w:r w:rsidR="00080D86">
        <w:rPr>
          <w:lang w:eastAsia="en-AU"/>
        </w:rPr>
        <w:t>Support at Home</w:t>
      </w:r>
      <w:r w:rsidRPr="00A11FA1">
        <w:rPr>
          <w:lang w:eastAsia="en-AU"/>
        </w:rPr>
        <w:t xml:space="preserve"> letter, it sends a notification to the client and the relevant people in the client's support network</w:t>
      </w:r>
      <w:r w:rsidR="00080D86">
        <w:rPr>
          <w:lang w:eastAsia="en-AU"/>
        </w:rPr>
        <w:t>:</w:t>
      </w:r>
    </w:p>
    <w:p w14:paraId="750AD803" w14:textId="77777777" w:rsidR="0030071E" w:rsidRPr="00FE7EA1" w:rsidRDefault="0030071E" w:rsidP="00730C44">
      <w:pPr>
        <w:numPr>
          <w:ilvl w:val="0"/>
          <w:numId w:val="56"/>
        </w:numPr>
        <w:spacing w:before="80" w:after="80"/>
        <w:rPr>
          <w:rFonts w:cs="Arial"/>
        </w:rPr>
      </w:pPr>
      <w:r w:rsidRPr="00FE7EA1">
        <w:rPr>
          <w:rFonts w:cs="Arial"/>
        </w:rPr>
        <w:t>Supporter</w:t>
      </w:r>
    </w:p>
    <w:p w14:paraId="3C0DD736" w14:textId="77777777" w:rsidR="0030071E" w:rsidRPr="00FE7EA1" w:rsidRDefault="0030071E" w:rsidP="00730C44">
      <w:pPr>
        <w:numPr>
          <w:ilvl w:val="0"/>
          <w:numId w:val="56"/>
        </w:numPr>
        <w:spacing w:before="80" w:after="80"/>
        <w:rPr>
          <w:rFonts w:cs="Arial"/>
        </w:rPr>
      </w:pPr>
      <w:r w:rsidRPr="00FE7EA1">
        <w:rPr>
          <w:rFonts w:cs="Arial"/>
        </w:rPr>
        <w:t>Supporter Manager</w:t>
      </w:r>
    </w:p>
    <w:p w14:paraId="7A0610A6" w14:textId="77777777" w:rsidR="0030071E" w:rsidRPr="00FE7EA1" w:rsidRDefault="0030071E" w:rsidP="00730C44">
      <w:pPr>
        <w:numPr>
          <w:ilvl w:val="0"/>
          <w:numId w:val="56"/>
        </w:numPr>
        <w:spacing w:before="80" w:after="80"/>
        <w:rPr>
          <w:rFonts w:cs="Arial"/>
        </w:rPr>
      </w:pPr>
      <w:r w:rsidRPr="00FE7EA1">
        <w:rPr>
          <w:rFonts w:cs="Arial"/>
        </w:rPr>
        <w:t>Agent</w:t>
      </w:r>
    </w:p>
    <w:p w14:paraId="55B9AEEF" w14:textId="77777777" w:rsidR="0030071E" w:rsidRPr="00FE7EA1" w:rsidRDefault="0030071E" w:rsidP="00730C44">
      <w:pPr>
        <w:numPr>
          <w:ilvl w:val="0"/>
          <w:numId w:val="56"/>
        </w:numPr>
        <w:spacing w:before="80" w:after="80"/>
        <w:rPr>
          <w:rFonts w:cs="Arial"/>
        </w:rPr>
      </w:pPr>
      <w:r w:rsidRPr="00FE7EA1">
        <w:rPr>
          <w:rFonts w:cs="Arial"/>
        </w:rPr>
        <w:t>Agent Manager</w:t>
      </w:r>
    </w:p>
    <w:p w14:paraId="4F78DFC3" w14:textId="77777777" w:rsidR="0030071E" w:rsidRPr="00FE7EA1" w:rsidRDefault="0030071E" w:rsidP="00730C44">
      <w:pPr>
        <w:numPr>
          <w:ilvl w:val="0"/>
          <w:numId w:val="56"/>
        </w:numPr>
        <w:spacing w:before="80" w:after="80"/>
        <w:rPr>
          <w:rFonts w:cs="Arial"/>
        </w:rPr>
      </w:pPr>
      <w:r w:rsidRPr="00FE7EA1">
        <w:rPr>
          <w:rFonts w:cs="Arial"/>
        </w:rPr>
        <w:t>Organisation Supporter</w:t>
      </w:r>
    </w:p>
    <w:p w14:paraId="08868B1B" w14:textId="70AC5D7C" w:rsidR="009418B3" w:rsidRDefault="0030071E" w:rsidP="00A576D9">
      <w:pPr>
        <w:pStyle w:val="ListParagraph"/>
        <w:numPr>
          <w:ilvl w:val="0"/>
          <w:numId w:val="56"/>
        </w:numPr>
        <w:spacing w:before="80" w:after="80"/>
        <w:contextualSpacing w:val="0"/>
      </w:pPr>
      <w:r w:rsidRPr="00EA05A4">
        <w:rPr>
          <w:rFonts w:cs="Arial"/>
        </w:rPr>
        <w:t>Organisation Agent</w:t>
      </w:r>
      <w:r w:rsidR="00080D86">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124DD7" w:rsidRPr="00F57C8E" w14:paraId="2BBF4FA2" w14:textId="77777777" w:rsidTr="00A0145F">
        <w:trPr>
          <w:trHeight w:val="3458"/>
        </w:trPr>
        <w:tc>
          <w:tcPr>
            <w:tcW w:w="283" w:type="dxa"/>
            <w:shd w:val="clear" w:color="auto" w:fill="FFFFFF" w:themeFill="background1"/>
          </w:tcPr>
          <w:p w14:paraId="2FDF6BDD" w14:textId="77777777" w:rsidR="00124DD7" w:rsidRPr="00F57C8E" w:rsidRDefault="00124DD7">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5C092CB" w14:textId="1F8B514A" w:rsidR="00AB1D3F" w:rsidRPr="00AB1D3F" w:rsidRDefault="00AB1D3F" w:rsidP="00AB1D3F">
            <w:pPr>
              <w:rPr>
                <w:rFonts w:cs="Arial"/>
              </w:rPr>
            </w:pPr>
            <w:r w:rsidRPr="00AB1D3F">
              <w:rPr>
                <w:rFonts w:cs="Arial"/>
              </w:rPr>
              <w:t xml:space="preserve">When you mark a client as </w:t>
            </w:r>
            <w:r w:rsidRPr="00AB1D3F">
              <w:rPr>
                <w:rFonts w:cs="Arial"/>
                <w:b/>
                <w:bCs/>
              </w:rPr>
              <w:t>Deceased</w:t>
            </w:r>
            <w:r w:rsidRPr="00AB1D3F">
              <w:rPr>
                <w:rFonts w:cs="Arial"/>
              </w:rPr>
              <w:t xml:space="preserve">, the system changes the client record to </w:t>
            </w:r>
            <w:r w:rsidRPr="00AB1D3F">
              <w:rPr>
                <w:rFonts w:cs="Arial"/>
                <w:b/>
                <w:bCs/>
              </w:rPr>
              <w:t>read-only</w:t>
            </w:r>
            <w:r w:rsidRPr="00AB1D3F">
              <w:rPr>
                <w:rFonts w:cs="Arial"/>
              </w:rPr>
              <w:t>. You cannot edit the client's information after this change.</w:t>
            </w:r>
          </w:p>
          <w:p w14:paraId="37CC5295" w14:textId="77777777" w:rsidR="00AB1D3F" w:rsidRPr="00AB1D3F" w:rsidRDefault="00AB1D3F" w:rsidP="00AB1D3F">
            <w:pPr>
              <w:rPr>
                <w:rFonts w:cs="Arial"/>
              </w:rPr>
            </w:pPr>
            <w:r w:rsidRPr="00AB1D3F">
              <w:rPr>
                <w:rFonts w:cs="Arial"/>
              </w:rPr>
              <w:t>You can still add notes and attachments to the client record, and you can finalise assessments after updating the client's status.</w:t>
            </w:r>
          </w:p>
          <w:p w14:paraId="3488F9FE" w14:textId="77777777" w:rsidR="00AB1D3F" w:rsidRPr="00AB1D3F" w:rsidRDefault="00AB1D3F" w:rsidP="00AB1D3F">
            <w:pPr>
              <w:rPr>
                <w:rFonts w:cs="Arial"/>
              </w:rPr>
            </w:pPr>
            <w:r w:rsidRPr="00AB1D3F">
              <w:rPr>
                <w:rFonts w:cs="Arial"/>
              </w:rPr>
              <w:t xml:space="preserve">The system displays a </w:t>
            </w:r>
            <w:r w:rsidRPr="00AB1D3F">
              <w:rPr>
                <w:rFonts w:cs="Arial"/>
                <w:b/>
                <w:bCs/>
              </w:rPr>
              <w:t>Deceased</w:t>
            </w:r>
            <w:r w:rsidRPr="00AB1D3F">
              <w:rPr>
                <w:rFonts w:cs="Arial"/>
              </w:rPr>
              <w:t xml:space="preserve"> status banner on every tab of the client record.</w:t>
            </w:r>
          </w:p>
          <w:p w14:paraId="05EB5347" w14:textId="77777777" w:rsidR="00AB1D3F" w:rsidRPr="00AB1D3F" w:rsidRDefault="00AB1D3F" w:rsidP="00AB1D3F">
            <w:pPr>
              <w:rPr>
                <w:rFonts w:cs="Arial"/>
              </w:rPr>
            </w:pPr>
            <w:r w:rsidRPr="00AB1D3F">
              <w:rPr>
                <w:rFonts w:cs="Arial"/>
              </w:rPr>
              <w:t xml:space="preserve">If the Deceased status is incorrect, contact the </w:t>
            </w:r>
            <w:r w:rsidRPr="00AB1D3F">
              <w:rPr>
                <w:rFonts w:cs="Arial"/>
                <w:b/>
                <w:bCs/>
              </w:rPr>
              <w:t>Service Provider and Assessor Helpline</w:t>
            </w:r>
            <w:r w:rsidRPr="00AB1D3F">
              <w:rPr>
                <w:rFonts w:cs="Arial"/>
              </w:rPr>
              <w:t xml:space="preserve"> on </w:t>
            </w:r>
            <w:r w:rsidRPr="00AB1D3F">
              <w:rPr>
                <w:rFonts w:cs="Arial"/>
                <w:b/>
                <w:bCs/>
              </w:rPr>
              <w:t>1800 836 799</w:t>
            </w:r>
            <w:r w:rsidRPr="00AB1D3F">
              <w:rPr>
                <w:rFonts w:cs="Arial"/>
              </w:rPr>
              <w:t>.</w:t>
            </w:r>
          </w:p>
          <w:p w14:paraId="2939DC25" w14:textId="0EF283F1" w:rsidR="00124DD7" w:rsidRPr="00F57C8E" w:rsidRDefault="00124DD7" w:rsidP="00AB1D3F">
            <w:pPr>
              <w:rPr>
                <w:rFonts w:cs="Arial"/>
                <w:szCs w:val="22"/>
              </w:rPr>
            </w:pPr>
            <w:r>
              <w:rPr>
                <w:rFonts w:cs="Arial"/>
                <w:noProof/>
                <w:szCs w:val="22"/>
              </w:rPr>
              <w:drawing>
                <wp:inline distT="0" distB="0" distL="0" distR="0" wp14:anchorId="56E16202" wp14:editId="6708C604">
                  <wp:extent cx="5364000" cy="394766"/>
                  <wp:effectExtent l="0" t="0" r="0" b="5715"/>
                  <wp:docPr id="1720837711" name="Picture 9" descr="Image of the warning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37711" name="Picture 9" descr="Image of the warning banne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64000" cy="394766"/>
                          </a:xfrm>
                          <a:prstGeom prst="rect">
                            <a:avLst/>
                          </a:prstGeom>
                          <a:noFill/>
                        </pic:spPr>
                      </pic:pic>
                    </a:graphicData>
                  </a:graphic>
                </wp:inline>
              </w:drawing>
            </w:r>
          </w:p>
        </w:tc>
      </w:tr>
    </w:tbl>
    <w:p w14:paraId="190F7786" w14:textId="550B5477" w:rsidR="00E416E2" w:rsidRPr="008D7920" w:rsidRDefault="00E416E2" w:rsidP="00A576D9">
      <w:pPr>
        <w:pStyle w:val="Heading2"/>
      </w:pPr>
      <w:bookmarkStart w:id="14" w:name="_Support_Network"/>
      <w:bookmarkStart w:id="15" w:name="_Toc115337715"/>
      <w:bookmarkStart w:id="16" w:name="_Toc237959402"/>
      <w:bookmarkEnd w:id="14"/>
      <w:r w:rsidRPr="008D7920">
        <w:t>Support Network</w:t>
      </w:r>
      <w:bookmarkEnd w:id="15"/>
      <w:bookmarkEnd w:id="16"/>
    </w:p>
    <w:p w14:paraId="0169137E" w14:textId="4372F80D" w:rsidR="00E416E2" w:rsidRPr="00FE7EA1" w:rsidRDefault="00E416E2" w:rsidP="00FE7EA1">
      <w:pPr>
        <w:rPr>
          <w:rFonts w:cs="Arial"/>
        </w:rPr>
      </w:pPr>
      <w:r w:rsidRPr="00FE7EA1">
        <w:rPr>
          <w:rFonts w:cs="Arial"/>
          <w:noProof/>
        </w:rPr>
        <w:drawing>
          <wp:inline distT="0" distB="0" distL="0" distR="0" wp14:anchorId="2CA2DA13" wp14:editId="5C19CC98">
            <wp:extent cx="5688000" cy="601378"/>
            <wp:effectExtent l="19050" t="19050" r="27305" b="27305"/>
            <wp:docPr id="2" name="Picture 2" descr="Client record interface showing multiple tabs for navigating information, the  My age care interactions tab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lient record interface showing multiple tabs for navigating information, the  My age care interactions tab is selected."/>
                    <pic:cNvPicPr/>
                  </pic:nvPicPr>
                  <pic:blipFill>
                    <a:blip r:embed="rId33"/>
                    <a:stretch>
                      <a:fillRect/>
                    </a:stretch>
                  </pic:blipFill>
                  <pic:spPr>
                    <a:xfrm>
                      <a:off x="0" y="0"/>
                      <a:ext cx="5688000" cy="601378"/>
                    </a:xfrm>
                    <a:prstGeom prst="rect">
                      <a:avLst/>
                    </a:prstGeom>
                    <a:ln>
                      <a:solidFill>
                        <a:schemeClr val="accent1">
                          <a:lumMod val="75000"/>
                        </a:schemeClr>
                      </a:solidFill>
                    </a:ln>
                  </pic:spPr>
                </pic:pic>
              </a:graphicData>
            </a:graphic>
          </wp:inline>
        </w:drawing>
      </w:r>
    </w:p>
    <w:p w14:paraId="3299B9ED" w14:textId="77777777" w:rsidR="007C7789" w:rsidRPr="007C7789" w:rsidRDefault="007C7789" w:rsidP="007C7789">
      <w:pPr>
        <w:rPr>
          <w:rFonts w:cs="Arial"/>
        </w:rPr>
      </w:pPr>
      <w:r w:rsidRPr="007C7789">
        <w:rPr>
          <w:rFonts w:cs="Arial"/>
        </w:rPr>
        <w:t xml:space="preserve">The </w:t>
      </w:r>
      <w:r w:rsidRPr="007C7789">
        <w:rPr>
          <w:rFonts w:cs="Arial"/>
          <w:b/>
          <w:bCs/>
        </w:rPr>
        <w:t>Support Network</w:t>
      </w:r>
      <w:r w:rsidRPr="007C7789">
        <w:rPr>
          <w:rFonts w:cs="Arial"/>
        </w:rPr>
        <w:t xml:space="preserve"> tab shows the people and organisations that support the client throughout their aged care journey.</w:t>
      </w:r>
    </w:p>
    <w:p w14:paraId="4E7E751D" w14:textId="77777777" w:rsidR="007C7789" w:rsidRPr="007C7789" w:rsidRDefault="007C7789" w:rsidP="007C7789">
      <w:pPr>
        <w:rPr>
          <w:rFonts w:cs="Arial"/>
        </w:rPr>
      </w:pPr>
      <w:r w:rsidRPr="007C7789">
        <w:rPr>
          <w:rFonts w:cs="Arial"/>
        </w:rPr>
        <w:t>The client's support network can include:</w:t>
      </w:r>
    </w:p>
    <w:p w14:paraId="645FC654" w14:textId="77777777" w:rsidR="007C7789" w:rsidRPr="007C7789" w:rsidRDefault="007C7789" w:rsidP="007C7789">
      <w:pPr>
        <w:numPr>
          <w:ilvl w:val="0"/>
          <w:numId w:val="64"/>
        </w:numPr>
        <w:rPr>
          <w:rFonts w:cs="Arial"/>
        </w:rPr>
      </w:pPr>
      <w:r w:rsidRPr="007C7789">
        <w:rPr>
          <w:rFonts w:cs="Arial"/>
        </w:rPr>
        <w:t>registered supporters (individuals and organisations)</w:t>
      </w:r>
    </w:p>
    <w:p w14:paraId="49487AD4" w14:textId="77777777" w:rsidR="007C7789" w:rsidRPr="007C7789" w:rsidRDefault="007C7789" w:rsidP="007C7789">
      <w:pPr>
        <w:numPr>
          <w:ilvl w:val="0"/>
          <w:numId w:val="64"/>
        </w:numPr>
        <w:rPr>
          <w:rFonts w:cs="Arial"/>
        </w:rPr>
      </w:pPr>
      <w:r w:rsidRPr="007C7789">
        <w:rPr>
          <w:rFonts w:cs="Arial"/>
        </w:rPr>
        <w:t>Supporter Lite contacts</w:t>
      </w:r>
    </w:p>
    <w:p w14:paraId="7C9CE995" w14:textId="77777777" w:rsidR="007C7789" w:rsidRPr="007C7789" w:rsidRDefault="007C7789" w:rsidP="007C7789">
      <w:pPr>
        <w:numPr>
          <w:ilvl w:val="0"/>
          <w:numId w:val="64"/>
        </w:numPr>
        <w:rPr>
          <w:rFonts w:cs="Arial"/>
        </w:rPr>
      </w:pPr>
      <w:r w:rsidRPr="007C7789">
        <w:rPr>
          <w:rFonts w:cs="Arial"/>
        </w:rPr>
        <w:t>agents (organisations)</w:t>
      </w:r>
    </w:p>
    <w:p w14:paraId="2AB9FFC7" w14:textId="77777777" w:rsidR="007C7789" w:rsidRPr="007C7789" w:rsidRDefault="007C7789" w:rsidP="007C7789">
      <w:pPr>
        <w:numPr>
          <w:ilvl w:val="0"/>
          <w:numId w:val="64"/>
        </w:numPr>
        <w:rPr>
          <w:rFonts w:cs="Arial"/>
        </w:rPr>
      </w:pPr>
      <w:r w:rsidRPr="007C7789">
        <w:rPr>
          <w:rFonts w:cs="Arial"/>
        </w:rPr>
        <w:t>carers</w:t>
      </w:r>
    </w:p>
    <w:p w14:paraId="3C963881" w14:textId="77777777" w:rsidR="007C7789" w:rsidRPr="007C7789" w:rsidRDefault="007C7789" w:rsidP="007C7789">
      <w:pPr>
        <w:numPr>
          <w:ilvl w:val="0"/>
          <w:numId w:val="64"/>
        </w:numPr>
        <w:rPr>
          <w:rFonts w:cs="Arial"/>
        </w:rPr>
      </w:pPr>
      <w:r w:rsidRPr="007C7789">
        <w:rPr>
          <w:rFonts w:cs="Arial"/>
        </w:rPr>
        <w:t>emergency contacts</w:t>
      </w:r>
    </w:p>
    <w:p w14:paraId="6A028414" w14:textId="77777777" w:rsidR="007C7789" w:rsidRPr="007C7789" w:rsidRDefault="007C7789" w:rsidP="007C7789">
      <w:pPr>
        <w:numPr>
          <w:ilvl w:val="0"/>
          <w:numId w:val="64"/>
        </w:numPr>
        <w:rPr>
          <w:rFonts w:cs="Arial"/>
        </w:rPr>
      </w:pPr>
      <w:r w:rsidRPr="007C7789">
        <w:rPr>
          <w:rFonts w:cs="Arial"/>
        </w:rPr>
        <w:t>GPs</w:t>
      </w:r>
    </w:p>
    <w:p w14:paraId="7D91DD96" w14:textId="4110C1A5" w:rsidR="007C7789" w:rsidRPr="007C7789" w:rsidRDefault="007C7789" w:rsidP="007C7789">
      <w:pPr>
        <w:numPr>
          <w:ilvl w:val="0"/>
          <w:numId w:val="64"/>
        </w:numPr>
        <w:rPr>
          <w:rFonts w:cs="Arial"/>
        </w:rPr>
      </w:pPr>
      <w:r w:rsidRPr="007C7789">
        <w:rPr>
          <w:rFonts w:cs="Arial"/>
        </w:rPr>
        <w:t>support persons</w:t>
      </w:r>
      <w:r>
        <w:rPr>
          <w:rFonts w:cs="Arial"/>
        </w:rPr>
        <w:t>.</w:t>
      </w:r>
    </w:p>
    <w:p w14:paraId="74E79B55" w14:textId="283755CE" w:rsidR="0050736A" w:rsidRPr="0050736A" w:rsidRDefault="0050736A" w:rsidP="00A576D9">
      <w:pPr>
        <w:rPr>
          <w:rFonts w:cs="Arial"/>
        </w:rPr>
      </w:pPr>
      <w:r w:rsidRPr="0050736A">
        <w:rPr>
          <w:rFonts w:cs="Arial"/>
        </w:rPr>
        <w:t xml:space="preserve">Supporter guardians can choose not to </w:t>
      </w:r>
      <w:r>
        <w:rPr>
          <w:rFonts w:cs="Arial"/>
        </w:rPr>
        <w:t xml:space="preserve">let My Aged Care </w:t>
      </w:r>
      <w:r w:rsidRPr="0050736A">
        <w:rPr>
          <w:rFonts w:cs="Arial"/>
        </w:rPr>
        <w:t>send letters to the client. However, supporter guardians must continue to receive these letters themselves and cannot opt out.</w:t>
      </w:r>
    </w:p>
    <w:p w14:paraId="3EE4DA77" w14:textId="77777777" w:rsidR="0050736A" w:rsidRPr="0050736A" w:rsidRDefault="0050736A" w:rsidP="0050736A">
      <w:pPr>
        <w:rPr>
          <w:rFonts w:cs="Arial"/>
        </w:rPr>
      </w:pPr>
      <w:r w:rsidRPr="0050736A">
        <w:rPr>
          <w:rFonts w:cs="Arial"/>
        </w:rPr>
        <w:t xml:space="preserve">You can also use the </w:t>
      </w:r>
      <w:r w:rsidRPr="0050736A">
        <w:rPr>
          <w:rFonts w:cs="Arial"/>
          <w:b/>
          <w:bCs/>
        </w:rPr>
        <w:t>Support Network</w:t>
      </w:r>
      <w:r w:rsidRPr="0050736A">
        <w:rPr>
          <w:rFonts w:cs="Arial"/>
        </w:rPr>
        <w:t xml:space="preserve"> tab to notify My Aged Care when a person listed in the client's support network has died.</w:t>
      </w:r>
    </w:p>
    <w:p w14:paraId="45FC1099" w14:textId="28950347" w:rsidR="00124DD7" w:rsidRPr="00A576D9" w:rsidRDefault="006358DC" w:rsidP="00FE7EA1">
      <w:pPr>
        <w:rPr>
          <w:rFonts w:cs="Arial"/>
          <w:lang w:eastAsia="en-AU"/>
        </w:rPr>
      </w:pPr>
      <w:r w:rsidRPr="006358DC">
        <w:rPr>
          <w:rFonts w:cs="Arial"/>
          <w:lang w:eastAsia="en-AU"/>
        </w:rPr>
        <w:t xml:space="preserve">Carers listed in the </w:t>
      </w:r>
      <w:r w:rsidRPr="006358DC">
        <w:rPr>
          <w:rFonts w:cs="Arial"/>
          <w:b/>
          <w:bCs/>
          <w:lang w:eastAsia="en-AU"/>
        </w:rPr>
        <w:t>Support Network</w:t>
      </w:r>
      <w:r w:rsidRPr="006358DC">
        <w:rPr>
          <w:rFonts w:cs="Arial"/>
          <w:lang w:eastAsia="en-AU"/>
        </w:rPr>
        <w:t xml:space="preserve"> tab can request callbacks from the</w:t>
      </w:r>
      <w:r>
        <w:rPr>
          <w:rFonts w:cs="Arial"/>
          <w:lang w:eastAsia="en-AU"/>
        </w:rPr>
        <w:t xml:space="preserve"> </w:t>
      </w:r>
      <w:hyperlink r:id="rId34" w:history="1">
        <w:r w:rsidR="00F05D07" w:rsidRPr="00FE7EA1">
          <w:rPr>
            <w:rStyle w:val="Hyperlink"/>
            <w:rFonts w:cs="Arial"/>
            <w:lang w:val="en-US" w:eastAsia="en-AU"/>
          </w:rPr>
          <w:t>Carer Gateway</w:t>
        </w:r>
      </w:hyperlink>
      <w:r w:rsidR="00F05D07" w:rsidRPr="00FE7EA1">
        <w:rPr>
          <w:rFonts w:cs="Arial"/>
          <w:lang w:val="en-US" w:eastAsia="en-AU"/>
        </w:rPr>
        <w:t xml:space="preserve"> and the </w:t>
      </w:r>
      <w:hyperlink r:id="rId35" w:history="1">
        <w:r w:rsidR="00F05D07" w:rsidRPr="00FE7EA1">
          <w:rPr>
            <w:rStyle w:val="Hyperlink"/>
            <w:rFonts w:cs="Arial"/>
            <w:lang w:val="en-US" w:eastAsia="en-AU"/>
          </w:rPr>
          <w:t>Dementia Australia - National Dementia Helpline</w:t>
        </w:r>
      </w:hyperlink>
      <w:r w:rsidR="00F05D07" w:rsidRPr="00FE7EA1">
        <w:rPr>
          <w:rFonts w:cs="Arial"/>
          <w:lang w:val="en-US" w:eastAsia="en-AU"/>
        </w:rPr>
        <w:t>.</w:t>
      </w:r>
    </w:p>
    <w:p w14:paraId="07A07995" w14:textId="11489C8B" w:rsidR="00F05D07" w:rsidRPr="00FE7EA1" w:rsidRDefault="00F05D07" w:rsidP="00FE7EA1">
      <w:pPr>
        <w:pStyle w:val="Heading2"/>
        <w:spacing w:before="120" w:line="276" w:lineRule="auto"/>
        <w:rPr>
          <w:rFonts w:cs="Arial"/>
          <w:szCs w:val="28"/>
        </w:rPr>
      </w:pPr>
      <w:bookmarkStart w:id="17" w:name="_Toc115337716"/>
      <w:bookmarkStart w:id="18" w:name="_Toc237959403"/>
      <w:r w:rsidRPr="00FE7EA1">
        <w:rPr>
          <w:rFonts w:cs="Arial"/>
          <w:szCs w:val="28"/>
        </w:rPr>
        <w:lastRenderedPageBreak/>
        <w:t>Referrals for my organisation</w:t>
      </w:r>
      <w:bookmarkEnd w:id="17"/>
      <w:bookmarkEnd w:id="18"/>
    </w:p>
    <w:p w14:paraId="1944A83D" w14:textId="77777777" w:rsidR="008F7BD4" w:rsidRPr="008F7BD4" w:rsidRDefault="008F7BD4" w:rsidP="00A576D9">
      <w:r w:rsidRPr="008F7BD4">
        <w:t xml:space="preserve">The </w:t>
      </w:r>
      <w:r w:rsidRPr="008F7BD4">
        <w:rPr>
          <w:b/>
          <w:bCs/>
        </w:rPr>
        <w:t>Referrals for My Organisation</w:t>
      </w:r>
      <w:r w:rsidRPr="008F7BD4">
        <w:t xml:space="preserve"> tab shows all service referrals that your organisation has received or accepted.</w:t>
      </w:r>
    </w:p>
    <w:p w14:paraId="79F6F271" w14:textId="77777777" w:rsidR="008F7BD4" w:rsidRPr="008F7BD4" w:rsidRDefault="008F7BD4" w:rsidP="00A576D9">
      <w:r w:rsidRPr="008F7BD4">
        <w:t>This tab helps you view and manage referrals and identify any referrals that require action.</w:t>
      </w:r>
    </w:p>
    <w:p w14:paraId="4476F5A4" w14:textId="013508F8" w:rsidR="39C5ABFA" w:rsidRPr="00FE7EA1" w:rsidRDefault="1F2FE8B6" w:rsidP="00FE7EA1">
      <w:pPr>
        <w:rPr>
          <w:rFonts w:cs="Arial"/>
        </w:rPr>
      </w:pPr>
      <w:r w:rsidRPr="00FE7EA1">
        <w:rPr>
          <w:rFonts w:cs="Arial"/>
          <w:noProof/>
        </w:rPr>
        <w:drawing>
          <wp:inline distT="0" distB="0" distL="0" distR="0" wp14:anchorId="5312A69E" wp14:editId="2022A69C">
            <wp:extent cx="5742000" cy="2848842"/>
            <wp:effectExtent l="19050" t="19050" r="11430" b="27940"/>
            <wp:docPr id="680545566" name="drawing" descr="Referrals for my organisation tab, showing a support at home servic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45566" name="drawing" descr="Referrals for my organisation tab, showing a support at home service card"/>
                    <pic:cNvPicPr/>
                  </pic:nvPicPr>
                  <pic:blipFill>
                    <a:blip r:embed="rId36"/>
                    <a:stretch>
                      <a:fillRect/>
                    </a:stretch>
                  </pic:blipFill>
                  <pic:spPr>
                    <a:xfrm>
                      <a:off x="0" y="0"/>
                      <a:ext cx="5742000" cy="2848842"/>
                    </a:xfrm>
                    <a:prstGeom prst="rect">
                      <a:avLst/>
                    </a:prstGeom>
                    <a:ln w="9525">
                      <a:solidFill>
                        <a:schemeClr val="accent1">
                          <a:lumMod val="75000"/>
                        </a:schemeClr>
                      </a:solidFill>
                      <a:prstDash val="solid"/>
                    </a:ln>
                  </pic:spPr>
                </pic:pic>
              </a:graphicData>
            </a:graphic>
          </wp:inline>
        </w:drawing>
      </w:r>
    </w:p>
    <w:p w14:paraId="35D1A60C" w14:textId="6EC959CD" w:rsidR="00BF2581" w:rsidRPr="00BF2581" w:rsidRDefault="00BF2581" w:rsidP="00BF2581">
      <w:pPr>
        <w:rPr>
          <w:rFonts w:cs="Arial"/>
        </w:rPr>
      </w:pPr>
      <w:r w:rsidRPr="00BF2581">
        <w:rPr>
          <w:rFonts w:cs="Arial"/>
        </w:rPr>
        <w:t xml:space="preserve">This example shows a referral that requires action. Use the </w:t>
      </w:r>
      <w:r w:rsidRPr="00A576D9">
        <w:rPr>
          <w:rFonts w:cs="Arial"/>
          <w:b/>
          <w:bCs/>
        </w:rPr>
        <w:t>ACCEPT REFERRAL</w:t>
      </w:r>
      <w:r>
        <w:rPr>
          <w:rFonts w:cs="Arial"/>
          <w:i/>
          <w:iCs/>
        </w:rPr>
        <w:t xml:space="preserve"> </w:t>
      </w:r>
      <w:r w:rsidRPr="00BF2581">
        <w:rPr>
          <w:rFonts w:cs="Arial"/>
        </w:rPr>
        <w:t xml:space="preserve">or </w:t>
      </w:r>
      <w:r w:rsidRPr="00A576D9">
        <w:rPr>
          <w:rFonts w:cs="Arial"/>
          <w:b/>
          <w:bCs/>
        </w:rPr>
        <w:t>REJECT REFERRAL</w:t>
      </w:r>
      <w:r w:rsidRPr="00BF2581">
        <w:rPr>
          <w:rFonts w:cs="Arial"/>
        </w:rPr>
        <w:t xml:space="preserve"> button to respond to the referral.</w:t>
      </w:r>
    </w:p>
    <w:p w14:paraId="2873E3A0" w14:textId="3BF4D559" w:rsidR="1F2FE8B6" w:rsidRPr="00FE7EA1" w:rsidRDefault="1F2FE8B6" w:rsidP="00FE7EA1">
      <w:pPr>
        <w:rPr>
          <w:rFonts w:cs="Arial"/>
        </w:rPr>
      </w:pPr>
      <w:r w:rsidRPr="00FE7EA1">
        <w:rPr>
          <w:rFonts w:cs="Arial"/>
          <w:noProof/>
        </w:rPr>
        <w:drawing>
          <wp:inline distT="0" distB="0" distL="0" distR="0" wp14:anchorId="06B20D1E" wp14:editId="271809A8">
            <wp:extent cx="5652285" cy="3312327"/>
            <wp:effectExtent l="19050" t="19050" r="24765" b="21590"/>
            <wp:docPr id="1990404872" name="drawing" descr="Referrals for my organisation tab, showing a residential permanent service card, with Accept Referral button and Reject referral button at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04872" name="drawing" descr="Referrals for my organisation tab, showing a residential permanent service card, with Accept Referral button and Reject referral button at top right"/>
                    <pic:cNvPicPr/>
                  </pic:nvPicPr>
                  <pic:blipFill>
                    <a:blip r:embed="rId37"/>
                    <a:stretch>
                      <a:fillRect/>
                    </a:stretch>
                  </pic:blipFill>
                  <pic:spPr>
                    <a:xfrm>
                      <a:off x="0" y="0"/>
                      <a:ext cx="5652285" cy="3312327"/>
                    </a:xfrm>
                    <a:prstGeom prst="rect">
                      <a:avLst/>
                    </a:prstGeom>
                    <a:ln w="9525">
                      <a:solidFill>
                        <a:schemeClr val="accent1">
                          <a:lumMod val="75000"/>
                        </a:schemeClr>
                      </a:solidFill>
                      <a:prstDash val="solid"/>
                    </a:ln>
                  </pic:spPr>
                </pic:pic>
              </a:graphicData>
            </a:graphic>
          </wp:inline>
        </w:drawing>
      </w:r>
    </w:p>
    <w:p w14:paraId="10057D20" w14:textId="21866831" w:rsidR="00F05D07" w:rsidRPr="00FE7EA1" w:rsidRDefault="00F05D07" w:rsidP="00440F30">
      <w:pPr>
        <w:pStyle w:val="Heading2"/>
        <w:spacing w:before="240" w:line="276" w:lineRule="auto"/>
        <w:rPr>
          <w:rFonts w:cs="Arial"/>
          <w:szCs w:val="28"/>
        </w:rPr>
      </w:pPr>
      <w:bookmarkStart w:id="19" w:name="_Toc237959404"/>
      <w:r w:rsidRPr="00FE7EA1">
        <w:rPr>
          <w:rFonts w:cs="Arial"/>
          <w:szCs w:val="28"/>
        </w:rPr>
        <w:t>Plans</w:t>
      </w:r>
      <w:bookmarkEnd w:id="19"/>
    </w:p>
    <w:p w14:paraId="08DEC0C0" w14:textId="77777777" w:rsidR="00E017BA" w:rsidRPr="00E017BA" w:rsidRDefault="00E017BA" w:rsidP="00A576D9">
      <w:r w:rsidRPr="00E017BA">
        <w:t xml:space="preserve">The </w:t>
      </w:r>
      <w:r w:rsidRPr="00E017BA">
        <w:rPr>
          <w:b/>
          <w:bCs/>
        </w:rPr>
        <w:t>Plans</w:t>
      </w:r>
      <w:r w:rsidRPr="00E017BA">
        <w:t xml:space="preserve"> tab provides detailed information about the client's current and previous screenings and assessments. It includes the client's goals, recommendations, motivations, and support plan.</w:t>
      </w:r>
    </w:p>
    <w:p w14:paraId="6495363A" w14:textId="77777777" w:rsidR="00E017BA" w:rsidRPr="00E017BA" w:rsidRDefault="00E017BA" w:rsidP="00A576D9">
      <w:r w:rsidRPr="00E017BA">
        <w:t xml:space="preserve">To view more information, select the </w:t>
      </w:r>
      <w:r w:rsidRPr="00E017BA">
        <w:rPr>
          <w:b/>
          <w:bCs/>
        </w:rPr>
        <w:t>double-arrow icon</w:t>
      </w:r>
      <w:r w:rsidRPr="00E017BA">
        <w:t xml:space="preserve"> next to a heading. The system will display the detailed information recorded during the assessment.</w:t>
      </w:r>
    </w:p>
    <w:p w14:paraId="298FF3E4" w14:textId="436FE00F" w:rsidR="00F05D07" w:rsidRPr="00FE7EA1" w:rsidRDefault="00F31A85" w:rsidP="00FE7EA1">
      <w:pPr>
        <w:rPr>
          <w:rFonts w:cs="Arial"/>
        </w:rPr>
      </w:pPr>
      <w:r w:rsidRPr="00FE7EA1">
        <w:rPr>
          <w:rFonts w:cs="Arial"/>
          <w:noProof/>
        </w:rPr>
        <w:lastRenderedPageBreak/>
        <w:drawing>
          <wp:inline distT="0" distB="0" distL="0" distR="0" wp14:anchorId="7E9003B6" wp14:editId="1557F44B">
            <wp:extent cx="4860000" cy="3448753"/>
            <wp:effectExtent l="19050" t="19050" r="17145" b="18415"/>
            <wp:docPr id="11" name="Picture 11" descr="The plans tab of a client record shows Assessment Details and Plan Details sections with a double arrow (expand) icon expandable icon in the top-right corner. &#10;Sub sections include assessment , goals and history information, each sub section includes an expandable icon on the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plans tab of a client record shows Assessment Details and Plan Details sections with a double arrow (expand) icon expandable icon in the top-right corner. &#10;Sub sections include assessment , goals and history information, each sub section includes an expandable icon on the left side."/>
                    <pic:cNvPicPr/>
                  </pic:nvPicPr>
                  <pic:blipFill>
                    <a:blip r:embed="rId38"/>
                    <a:stretch>
                      <a:fillRect/>
                    </a:stretch>
                  </pic:blipFill>
                  <pic:spPr>
                    <a:xfrm>
                      <a:off x="0" y="0"/>
                      <a:ext cx="4860000" cy="3448753"/>
                    </a:xfrm>
                    <a:prstGeom prst="rect">
                      <a:avLst/>
                    </a:prstGeom>
                    <a:ln>
                      <a:solidFill>
                        <a:schemeClr val="accent1">
                          <a:lumMod val="75000"/>
                        </a:schemeClr>
                      </a:solidFill>
                    </a:ln>
                  </pic:spPr>
                </pic:pic>
              </a:graphicData>
            </a:graphic>
          </wp:inline>
        </w:drawing>
      </w:r>
    </w:p>
    <w:p w14:paraId="2825DB9B" w14:textId="77777777" w:rsidR="004D5075" w:rsidRPr="004D5075" w:rsidRDefault="004D5075" w:rsidP="004D5075">
      <w:pPr>
        <w:rPr>
          <w:rFonts w:cs="Arial"/>
        </w:rPr>
      </w:pPr>
      <w:r w:rsidRPr="004D5075">
        <w:rPr>
          <w:rFonts w:cs="Arial"/>
        </w:rPr>
        <w:t>The Plans tab allows providers to view a client's support plan, previous screenings, and assessments in read-only mode. Providers can print this information when required.</w:t>
      </w:r>
    </w:p>
    <w:p w14:paraId="17200AAF" w14:textId="7AC2D349" w:rsidR="00DF6702" w:rsidRPr="00FE7EA1" w:rsidRDefault="00C97932" w:rsidP="00FE7EA1">
      <w:pPr>
        <w:rPr>
          <w:rFonts w:cs="Arial"/>
        </w:rPr>
      </w:pPr>
      <w:bookmarkStart w:id="20" w:name="_Toc115337718"/>
      <w:r w:rsidRPr="00FE7EA1">
        <w:rPr>
          <w:rFonts w:cs="Arial"/>
          <w:noProof/>
        </w:rPr>
        <w:drawing>
          <wp:inline distT="0" distB="0" distL="0" distR="0" wp14:anchorId="1F30884A" wp14:editId="77A38D89">
            <wp:extent cx="4742051" cy="5048608"/>
            <wp:effectExtent l="19050" t="19050" r="20955" b="19050"/>
            <wp:docPr id="1220275426" name="Picture 1" descr="Read-only client support plan page showing client details, demographics, and contact information, with My Aged Care and Australian Government Department of Health branding. The page presents structured information such as age, address, Medicare details, and personal preferences in a printable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75426" name="Picture 1" descr="Read-only client support plan page showing client details, demographics, and contact information, with My Aged Care and Australian Government Department of Health branding. The page presents structured information such as age, address, Medicare details, and personal preferences in a printable format."/>
                    <pic:cNvPicPr/>
                  </pic:nvPicPr>
                  <pic:blipFill>
                    <a:blip r:embed="rId39"/>
                    <a:stretch>
                      <a:fillRect/>
                    </a:stretch>
                  </pic:blipFill>
                  <pic:spPr>
                    <a:xfrm>
                      <a:off x="0" y="0"/>
                      <a:ext cx="4742051" cy="5048608"/>
                    </a:xfrm>
                    <a:prstGeom prst="rect">
                      <a:avLst/>
                    </a:prstGeom>
                    <a:ln>
                      <a:solidFill>
                        <a:schemeClr val="accent1">
                          <a:lumMod val="75000"/>
                        </a:schemeClr>
                      </a:solidFill>
                    </a:ln>
                  </pic:spPr>
                </pic:pic>
              </a:graphicData>
            </a:graphic>
          </wp:inline>
        </w:drawing>
      </w:r>
    </w:p>
    <w:p w14:paraId="38DE3284" w14:textId="7AE3FAF9" w:rsidR="0073504A" w:rsidRPr="00FE7EA1" w:rsidRDefault="0073504A" w:rsidP="00FE7EA1">
      <w:pPr>
        <w:pStyle w:val="Heading2"/>
        <w:spacing w:before="120" w:line="276" w:lineRule="auto"/>
        <w:rPr>
          <w:rFonts w:cs="Arial"/>
          <w:szCs w:val="28"/>
        </w:rPr>
      </w:pPr>
      <w:bookmarkStart w:id="21" w:name="_Toc237959405"/>
      <w:r w:rsidRPr="00FE7EA1">
        <w:rPr>
          <w:rFonts w:cs="Arial"/>
          <w:szCs w:val="28"/>
        </w:rPr>
        <w:lastRenderedPageBreak/>
        <w:t>Attachments</w:t>
      </w:r>
      <w:bookmarkEnd w:id="20"/>
      <w:bookmarkEnd w:id="21"/>
    </w:p>
    <w:p w14:paraId="0EA94B6F" w14:textId="77777777" w:rsidR="001636BD" w:rsidRPr="001636BD" w:rsidRDefault="001636BD" w:rsidP="00A576D9">
      <w:pPr>
        <w:rPr>
          <w:lang w:eastAsia="en-AU"/>
        </w:rPr>
      </w:pPr>
      <w:r w:rsidRPr="001636BD">
        <w:rPr>
          <w:lang w:eastAsia="en-AU"/>
        </w:rPr>
        <w:t xml:space="preserve">The </w:t>
      </w:r>
      <w:r w:rsidRPr="001636BD">
        <w:rPr>
          <w:b/>
          <w:bCs/>
          <w:lang w:eastAsia="en-AU"/>
        </w:rPr>
        <w:t>Attachments</w:t>
      </w:r>
      <w:r w:rsidRPr="001636BD">
        <w:rPr>
          <w:lang w:eastAsia="en-AU"/>
        </w:rPr>
        <w:t xml:space="preserve"> tab stores documents attached to the client record. You can also use this tab to add new documents.</w:t>
      </w:r>
    </w:p>
    <w:p w14:paraId="154832E4" w14:textId="0D6A2691" w:rsidR="008E755B" w:rsidRPr="008E755B" w:rsidRDefault="008E755B" w:rsidP="00A576D9">
      <w:pPr>
        <w:pStyle w:val="ListParagraph"/>
        <w:numPr>
          <w:ilvl w:val="0"/>
          <w:numId w:val="65"/>
        </w:numPr>
        <w:ind w:left="426" w:hanging="426"/>
      </w:pPr>
      <w:r w:rsidRPr="008E755B">
        <w:t xml:space="preserve">Select </w:t>
      </w:r>
      <w:r w:rsidRPr="008E755B">
        <w:rPr>
          <w:b/>
          <w:bCs/>
        </w:rPr>
        <w:t>Add an Attachment</w:t>
      </w:r>
      <w:r>
        <w:t xml:space="preserve"> from the Attachments page.</w:t>
      </w:r>
    </w:p>
    <w:p w14:paraId="283FFFD1" w14:textId="509850E0" w:rsidR="0073504A" w:rsidRPr="00FE7EA1" w:rsidRDefault="0073504A" w:rsidP="00FE7EA1">
      <w:pPr>
        <w:rPr>
          <w:rFonts w:cs="Arial"/>
        </w:rPr>
      </w:pPr>
      <w:r w:rsidRPr="00FE7EA1">
        <w:rPr>
          <w:rFonts w:cs="Arial"/>
          <w:noProof/>
        </w:rPr>
        <w:drawing>
          <wp:inline distT="0" distB="0" distL="0" distR="0" wp14:anchorId="1E333684" wp14:editId="40E335F8">
            <wp:extent cx="5742000" cy="1546631"/>
            <wp:effectExtent l="19050" t="19050" r="11430" b="15875"/>
            <wp:docPr id="17" name="Picture 17" descr="Attachments tab of a client record showing a list of uploaded documents, including an external support plan file. The page includes an “Add an attachment” button, allowing service providers to upload new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ttachments tab of a client record showing a list of uploaded documents, including an external support plan file. The page includes an “Add an attachment” button, allowing service providers to upload new documents."/>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5742000" cy="1546631"/>
                    </a:xfrm>
                    <a:prstGeom prst="rect">
                      <a:avLst/>
                    </a:prstGeom>
                    <a:noFill/>
                    <a:ln>
                      <a:solidFill>
                        <a:schemeClr val="accent1">
                          <a:lumMod val="75000"/>
                        </a:schemeClr>
                      </a:solidFill>
                    </a:ln>
                  </pic:spPr>
                </pic:pic>
              </a:graphicData>
            </a:graphic>
          </wp:inline>
        </w:drawing>
      </w:r>
    </w:p>
    <w:p w14:paraId="238D3740" w14:textId="193611EC" w:rsidR="001F779A" w:rsidRPr="001F779A" w:rsidRDefault="001F779A" w:rsidP="00A576D9">
      <w:pPr>
        <w:pStyle w:val="ListParagraph"/>
        <w:numPr>
          <w:ilvl w:val="0"/>
          <w:numId w:val="65"/>
        </w:numPr>
        <w:ind w:left="426" w:hanging="426"/>
        <w:rPr>
          <w:lang w:eastAsia="en-AU"/>
        </w:rPr>
      </w:pPr>
      <w:r w:rsidRPr="001F779A">
        <w:rPr>
          <w:lang w:eastAsia="en-AU"/>
        </w:rPr>
        <w:t xml:space="preserve">Select </w:t>
      </w:r>
      <w:r w:rsidRPr="001F779A">
        <w:rPr>
          <w:b/>
          <w:bCs/>
          <w:lang w:eastAsia="en-AU"/>
        </w:rPr>
        <w:t>Choose File</w:t>
      </w:r>
      <w:r w:rsidRPr="001F779A">
        <w:rPr>
          <w:lang w:eastAsia="en-AU"/>
        </w:rPr>
        <w:t xml:space="preserve"> and select the document you want to upload.</w:t>
      </w:r>
    </w:p>
    <w:p w14:paraId="421FEE36" w14:textId="77777777" w:rsidR="001F779A" w:rsidRPr="001F779A" w:rsidRDefault="001F779A" w:rsidP="00A576D9">
      <w:pPr>
        <w:ind w:left="426"/>
        <w:rPr>
          <w:lang w:eastAsia="en-AU"/>
        </w:rPr>
      </w:pPr>
      <w:r w:rsidRPr="001F779A">
        <w:rPr>
          <w:lang w:eastAsia="en-AU"/>
        </w:rPr>
        <w:t>Enter the required information, including the attachment name and document type.</w:t>
      </w:r>
    </w:p>
    <w:p w14:paraId="4EEF89EF" w14:textId="77777777" w:rsidR="001F779A" w:rsidRPr="001F779A" w:rsidRDefault="001F779A" w:rsidP="00A576D9">
      <w:pPr>
        <w:ind w:left="426"/>
        <w:rPr>
          <w:rFonts w:cs="Arial"/>
        </w:rPr>
      </w:pPr>
      <w:r w:rsidRPr="001F779A">
        <w:rPr>
          <w:rFonts w:cs="Arial"/>
        </w:rPr>
        <w:t xml:space="preserve">Select </w:t>
      </w:r>
      <w:r w:rsidRPr="001F779A">
        <w:rPr>
          <w:rFonts w:cs="Arial"/>
          <w:b/>
          <w:bCs/>
        </w:rPr>
        <w:t>Upload</w:t>
      </w:r>
      <w:r w:rsidRPr="001F779A">
        <w:rPr>
          <w:rFonts w:cs="Arial"/>
        </w:rPr>
        <w:t xml:space="preserve"> to add the document to the client record.</w:t>
      </w:r>
    </w:p>
    <w:p w14:paraId="5043CC5B" w14:textId="684C73FC" w:rsidR="005412C1" w:rsidRPr="00FE7EA1" w:rsidRDefault="005412C1" w:rsidP="00FE7EA1">
      <w:pPr>
        <w:rPr>
          <w:rFonts w:cs="Arial"/>
        </w:rPr>
      </w:pPr>
      <w:r w:rsidRPr="00FE7EA1">
        <w:rPr>
          <w:rFonts w:cs="Arial"/>
          <w:noProof/>
        </w:rPr>
        <w:drawing>
          <wp:inline distT="0" distB="0" distL="0" distR="0" wp14:anchorId="580A777E" wp14:editId="07138AE7">
            <wp:extent cx="5742000" cy="2831115"/>
            <wp:effectExtent l="19050" t="19050" r="11430" b="26670"/>
            <wp:docPr id="12" name="Picture 12" descr="the &quot;Add an attachment' dialog showing fields to upload a file, choose file, enter an attachment name, select attachment type, and provide a description, with an “Upload” button to submit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he &quot;Add an attachment' dialog showing fields to upload a file, choose file, enter an attachment name, select attachment type, and provide a description, with an “Upload” button to submit the document."/>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742000" cy="2831115"/>
                    </a:xfrm>
                    <a:prstGeom prst="rect">
                      <a:avLst/>
                    </a:prstGeom>
                    <a:noFill/>
                    <a:ln>
                      <a:solidFill>
                        <a:schemeClr val="accent1">
                          <a:lumMod val="75000"/>
                        </a:schemeClr>
                      </a:solidFill>
                    </a:ln>
                  </pic:spPr>
                </pic:pic>
              </a:graphicData>
            </a:graphic>
          </wp:inline>
        </w:drawing>
      </w:r>
    </w:p>
    <w:p w14:paraId="014C9A2E" w14:textId="3131512A" w:rsidR="00924B89" w:rsidRPr="00924B89" w:rsidRDefault="00924B89" w:rsidP="00924B89">
      <w:pPr>
        <w:rPr>
          <w:rFonts w:cs="Arial"/>
        </w:rPr>
      </w:pPr>
      <w:r w:rsidRPr="00924B89">
        <w:rPr>
          <w:rFonts w:cs="Arial"/>
        </w:rPr>
        <w:t xml:space="preserve">The </w:t>
      </w:r>
      <w:r w:rsidRPr="00924B89">
        <w:rPr>
          <w:rFonts w:cs="Arial"/>
          <w:b/>
          <w:bCs/>
        </w:rPr>
        <w:t>Type of Attachment</w:t>
      </w:r>
      <w:r w:rsidRPr="00924B89">
        <w:rPr>
          <w:rFonts w:cs="Arial"/>
        </w:rPr>
        <w:t xml:space="preserve"> </w:t>
      </w:r>
      <w:r>
        <w:rPr>
          <w:rFonts w:cs="Arial"/>
        </w:rPr>
        <w:t>drop down menu</w:t>
      </w:r>
      <w:r w:rsidRPr="00924B89">
        <w:rPr>
          <w:rFonts w:cs="Arial"/>
        </w:rPr>
        <w:t xml:space="preserve"> includes the following options:</w:t>
      </w:r>
    </w:p>
    <w:p w14:paraId="21BF077E" w14:textId="261161DF" w:rsidR="005459B8" w:rsidRPr="005459B8" w:rsidRDefault="005459B8" w:rsidP="005459B8">
      <w:pPr>
        <w:rPr>
          <w:rFonts w:cs="Arial"/>
          <w:b/>
          <w:bCs/>
        </w:rPr>
      </w:pPr>
      <w:r w:rsidRPr="005459B8">
        <w:rPr>
          <w:rFonts w:cs="Arial"/>
          <w:b/>
          <w:bCs/>
        </w:rPr>
        <w:t>Assessment Attachments</w:t>
      </w:r>
      <w:r>
        <w:rPr>
          <w:rFonts w:cs="Arial"/>
          <w:b/>
          <w:bCs/>
        </w:rPr>
        <w:t xml:space="preserve">: </w:t>
      </w:r>
      <w:r w:rsidRPr="00A576D9">
        <w:t>Upload documents that support the client's assessment, such as clinical notes or discharge summaries.</w:t>
      </w:r>
    </w:p>
    <w:p w14:paraId="55FBB472" w14:textId="13A92341" w:rsidR="005459B8" w:rsidRPr="005459B8" w:rsidRDefault="005459B8" w:rsidP="005459B8">
      <w:r w:rsidRPr="00A576D9">
        <w:rPr>
          <w:b/>
          <w:bCs/>
        </w:rPr>
        <w:t>Other Attachments:</w:t>
      </w:r>
      <w:r>
        <w:t xml:space="preserve"> </w:t>
      </w:r>
      <w:r w:rsidRPr="005459B8">
        <w:t>Upload documents related to the client's circumstances, including:</w:t>
      </w:r>
    </w:p>
    <w:p w14:paraId="34466251" w14:textId="77777777" w:rsidR="005459B8" w:rsidRPr="005459B8" w:rsidRDefault="005459B8" w:rsidP="00A576D9">
      <w:pPr>
        <w:pStyle w:val="ListParagraph"/>
        <w:numPr>
          <w:ilvl w:val="0"/>
          <w:numId w:val="67"/>
        </w:numPr>
        <w:tabs>
          <w:tab w:val="clear" w:pos="1353"/>
        </w:tabs>
        <w:ind w:left="851" w:hanging="425"/>
      </w:pPr>
      <w:r w:rsidRPr="005459B8">
        <w:t>documents that establish a support relationship, such as legal documents or an Appointment of Support Person or Organisation form</w:t>
      </w:r>
    </w:p>
    <w:p w14:paraId="0B367C4B" w14:textId="77777777" w:rsidR="005459B8" w:rsidRPr="005459B8" w:rsidRDefault="005459B8" w:rsidP="00A576D9">
      <w:pPr>
        <w:pStyle w:val="ListParagraph"/>
        <w:numPr>
          <w:ilvl w:val="0"/>
          <w:numId w:val="67"/>
        </w:numPr>
        <w:tabs>
          <w:tab w:val="clear" w:pos="1353"/>
        </w:tabs>
        <w:ind w:left="851" w:hanging="425"/>
      </w:pPr>
      <w:r w:rsidRPr="005459B8">
        <w:t>occupational therapist drawings used for home modifications</w:t>
      </w:r>
    </w:p>
    <w:p w14:paraId="444B0BEF" w14:textId="21A04291" w:rsidR="005459B8" w:rsidRPr="005459B8" w:rsidRDefault="005459B8" w:rsidP="00A576D9">
      <w:pPr>
        <w:pStyle w:val="ListParagraph"/>
        <w:numPr>
          <w:ilvl w:val="0"/>
          <w:numId w:val="67"/>
        </w:numPr>
        <w:tabs>
          <w:tab w:val="clear" w:pos="1353"/>
        </w:tabs>
        <w:ind w:left="851" w:hanging="425"/>
      </w:pPr>
      <w:r w:rsidRPr="005459B8">
        <w:t>documents that support a request to extend a home modifications approval period</w:t>
      </w:r>
      <w:r w:rsidR="00FA2183">
        <w:t>.</w:t>
      </w:r>
    </w:p>
    <w:p w14:paraId="0E159CA1" w14:textId="77777777" w:rsidR="005459B8" w:rsidRPr="005459B8" w:rsidRDefault="005459B8" w:rsidP="005459B8">
      <w:r w:rsidRPr="005459B8">
        <w:t>You can view a client's Statement of Reasons in this section, but you cannot upload it.</w:t>
      </w:r>
    </w:p>
    <w:p w14:paraId="22A92EC8" w14:textId="6572A2D6" w:rsidR="0000071C" w:rsidRPr="00A576D9" w:rsidRDefault="0000071C" w:rsidP="0000071C">
      <w:r w:rsidRPr="0000071C">
        <w:rPr>
          <w:rFonts w:cs="Arial"/>
          <w:b/>
          <w:bCs/>
        </w:rPr>
        <w:t>Correspondence</w:t>
      </w:r>
      <w:r>
        <w:rPr>
          <w:rFonts w:cs="Arial"/>
          <w:b/>
          <w:bCs/>
        </w:rPr>
        <w:t xml:space="preserve">: </w:t>
      </w:r>
      <w:r w:rsidRPr="00A576D9">
        <w:t>This category contains letters and documents generated in My Aged Care for Home Support and Residential Care services. My Aged Care sends these letters to clients at different stages of their care journey and may also send copies to registered supporters.</w:t>
      </w:r>
    </w:p>
    <w:p w14:paraId="71321BB0" w14:textId="77777777" w:rsidR="006B54BB" w:rsidRDefault="006B54BB">
      <w:pPr>
        <w:widowControl/>
        <w:spacing w:before="0" w:after="0" w:line="240" w:lineRule="auto"/>
        <w:rPr>
          <w:rFonts w:cs="Arial"/>
        </w:rPr>
      </w:pPr>
      <w:r>
        <w:rPr>
          <w:rFonts w:cs="Arial"/>
        </w:rPr>
        <w:br w:type="page"/>
      </w:r>
    </w:p>
    <w:p w14:paraId="2C5CDB4B" w14:textId="2F8CD777" w:rsidR="00914B7E" w:rsidRPr="00914B7E" w:rsidRDefault="00914B7E" w:rsidP="00A576D9">
      <w:r w:rsidRPr="00A576D9">
        <w:rPr>
          <w:b/>
          <w:bCs/>
        </w:rPr>
        <w:lastRenderedPageBreak/>
        <w:t>Sensitive Attachments</w:t>
      </w:r>
      <w:r>
        <w:t xml:space="preserve">: they </w:t>
      </w:r>
      <w:r w:rsidRPr="00914B7E">
        <w:t>contain information that requires additional protection, such as:</w:t>
      </w:r>
    </w:p>
    <w:p w14:paraId="015588F1" w14:textId="77777777" w:rsidR="00914B7E" w:rsidRPr="00914B7E" w:rsidRDefault="00914B7E" w:rsidP="00A576D9">
      <w:pPr>
        <w:pStyle w:val="ListParagraph"/>
        <w:numPr>
          <w:ilvl w:val="0"/>
          <w:numId w:val="69"/>
        </w:numPr>
        <w:tabs>
          <w:tab w:val="clear" w:pos="1353"/>
        </w:tabs>
        <w:ind w:left="851" w:hanging="425"/>
      </w:pPr>
      <w:r w:rsidRPr="00914B7E">
        <w:t>financial information</w:t>
      </w:r>
    </w:p>
    <w:p w14:paraId="49733DF9" w14:textId="77777777" w:rsidR="00914B7E" w:rsidRPr="00914B7E" w:rsidRDefault="00914B7E" w:rsidP="00A576D9">
      <w:pPr>
        <w:pStyle w:val="ListParagraph"/>
        <w:numPr>
          <w:ilvl w:val="0"/>
          <w:numId w:val="69"/>
        </w:numPr>
        <w:tabs>
          <w:tab w:val="clear" w:pos="1353"/>
        </w:tabs>
        <w:ind w:left="851" w:hanging="425"/>
      </w:pPr>
      <w:r w:rsidRPr="00914B7E">
        <w:t>safety concerns</w:t>
      </w:r>
    </w:p>
    <w:p w14:paraId="651D4AAE" w14:textId="14B99ED6" w:rsidR="00914B7E" w:rsidRPr="00914B7E" w:rsidRDefault="00914B7E" w:rsidP="00A576D9">
      <w:pPr>
        <w:pStyle w:val="ListParagraph"/>
        <w:numPr>
          <w:ilvl w:val="0"/>
          <w:numId w:val="69"/>
        </w:numPr>
        <w:tabs>
          <w:tab w:val="clear" w:pos="1353"/>
        </w:tabs>
        <w:ind w:left="851" w:hanging="425"/>
      </w:pPr>
      <w:r w:rsidRPr="00914B7E">
        <w:t>legal matters that may affect service delivery</w:t>
      </w:r>
      <w: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11010D" w:rsidRPr="00F57C8E" w14:paraId="21E35336" w14:textId="77777777">
        <w:tc>
          <w:tcPr>
            <w:tcW w:w="283" w:type="dxa"/>
            <w:shd w:val="clear" w:color="auto" w:fill="FFFFFF" w:themeFill="background1"/>
          </w:tcPr>
          <w:p w14:paraId="6D0FE050" w14:textId="77777777" w:rsidR="0011010D" w:rsidRPr="00F57C8E" w:rsidRDefault="0011010D">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54C92694" w14:textId="6752FA20" w:rsidR="00C21C07" w:rsidRPr="00C21C07" w:rsidRDefault="00021B64" w:rsidP="00C21C07">
            <w:pPr>
              <w:rPr>
                <w:rFonts w:cs="Arial"/>
              </w:rPr>
            </w:pPr>
            <w:r w:rsidRPr="00021B64">
              <w:rPr>
                <w:rFonts w:cs="Arial"/>
              </w:rPr>
              <w:t xml:space="preserve">If a client record contains a </w:t>
            </w:r>
            <w:r w:rsidRPr="00A576D9">
              <w:rPr>
                <w:rFonts w:cs="Arial"/>
                <w:b/>
                <w:bCs/>
              </w:rPr>
              <w:t>Sensitive Attachment</w:t>
            </w:r>
            <w:r w:rsidRPr="00021B64">
              <w:rPr>
                <w:rFonts w:cs="Arial"/>
              </w:rPr>
              <w:t>, service providers who receive a referral for the client or provide services to the client will see a notification that a Sensitive Attachment exists.</w:t>
            </w:r>
            <w:r w:rsidR="00C21C07">
              <w:rPr>
                <w:rFonts w:cs="Arial"/>
              </w:rPr>
              <w:t xml:space="preserve"> </w:t>
            </w:r>
            <w:r w:rsidR="00C21C07" w:rsidRPr="00C21C07">
              <w:rPr>
                <w:rFonts w:cs="Arial"/>
              </w:rPr>
              <w:t xml:space="preserve">Contact the assessor or the </w:t>
            </w:r>
            <w:r w:rsidR="00C21C07" w:rsidRPr="00C21C07">
              <w:rPr>
                <w:rFonts w:cs="Arial"/>
                <w:b/>
                <w:bCs/>
              </w:rPr>
              <w:t>My Aged Care Service Provider and Assessor Helpline</w:t>
            </w:r>
            <w:r w:rsidR="00C21C07" w:rsidRPr="00C21C07">
              <w:rPr>
                <w:rFonts w:cs="Arial"/>
              </w:rPr>
              <w:t xml:space="preserve"> for more information about a Sensitive Attachment.</w:t>
            </w:r>
          </w:p>
          <w:p w14:paraId="151D58C6" w14:textId="28927514" w:rsidR="0011010D" w:rsidRPr="00C21C07" w:rsidRDefault="00C21C07">
            <w:pPr>
              <w:rPr>
                <w:rFonts w:cs="Arial"/>
              </w:rPr>
            </w:pPr>
            <w:r w:rsidRPr="00C21C07">
              <w:rPr>
                <w:rFonts w:cs="Arial"/>
              </w:rPr>
              <w:t xml:space="preserve">If someone uploads an attachment by mistake, contact the </w:t>
            </w:r>
            <w:r w:rsidRPr="00C21C07">
              <w:rPr>
                <w:rFonts w:cs="Arial"/>
                <w:b/>
                <w:bCs/>
              </w:rPr>
              <w:t>My Aged Care Service Provider and Assessor Helpline</w:t>
            </w:r>
            <w:r w:rsidRPr="00C21C07">
              <w:rPr>
                <w:rFonts w:cs="Arial"/>
              </w:rPr>
              <w:t xml:space="preserve"> on </w:t>
            </w:r>
            <w:r w:rsidRPr="00C21C07">
              <w:rPr>
                <w:rFonts w:cs="Arial"/>
                <w:b/>
                <w:bCs/>
              </w:rPr>
              <w:t>1800 836 799</w:t>
            </w:r>
            <w:r w:rsidRPr="00C21C07">
              <w:rPr>
                <w:rFonts w:cs="Arial"/>
              </w:rPr>
              <w:t xml:space="preserve"> to request its removal.</w:t>
            </w:r>
          </w:p>
        </w:tc>
      </w:tr>
    </w:tbl>
    <w:p w14:paraId="03E632DC" w14:textId="40363FFB" w:rsidR="0073504A" w:rsidRPr="00FE7EA1" w:rsidRDefault="0073504A" w:rsidP="0011010D">
      <w:pPr>
        <w:pStyle w:val="Heading2"/>
        <w:keepNext w:val="0"/>
        <w:keepLines w:val="0"/>
        <w:spacing w:before="240" w:line="276" w:lineRule="auto"/>
        <w:rPr>
          <w:rFonts w:cs="Arial"/>
          <w:szCs w:val="28"/>
        </w:rPr>
      </w:pPr>
      <w:bookmarkStart w:id="22" w:name="_Toc115337719"/>
      <w:bookmarkStart w:id="23" w:name="_Toc237959406"/>
      <w:r w:rsidRPr="00FE7EA1">
        <w:rPr>
          <w:rFonts w:cs="Arial"/>
          <w:szCs w:val="28"/>
        </w:rPr>
        <w:t>Approvals</w:t>
      </w:r>
      <w:bookmarkEnd w:id="22"/>
      <w:bookmarkEnd w:id="23"/>
    </w:p>
    <w:p w14:paraId="16B08A97" w14:textId="6BEE5143" w:rsidR="003C3ACE" w:rsidRPr="003C3ACE" w:rsidRDefault="003C3ACE" w:rsidP="00A576D9">
      <w:r w:rsidRPr="003C3ACE">
        <w:t xml:space="preserve">The </w:t>
      </w:r>
      <w:r w:rsidRPr="003C3ACE">
        <w:rPr>
          <w:b/>
          <w:bCs/>
        </w:rPr>
        <w:t>Approvals</w:t>
      </w:r>
      <w:r w:rsidRPr="003C3ACE">
        <w:t xml:space="preserve"> tab shows the client's approvals for aged care services under both the </w:t>
      </w:r>
      <w:r w:rsidRPr="00A576D9">
        <w:t>Aged Care Act 2024</w:t>
      </w:r>
      <w:r w:rsidRPr="00603BCE">
        <w:t xml:space="preserve"> and the </w:t>
      </w:r>
      <w:r w:rsidRPr="00A576D9">
        <w:t>Aged Care Act 1997</w:t>
      </w:r>
      <w:r w:rsidRPr="003C3ACE">
        <w:t>.</w:t>
      </w:r>
      <w:r w:rsidR="00603BCE">
        <w:t xml:space="preserve"> </w:t>
      </w:r>
      <w:r w:rsidRPr="003C3ACE">
        <w:t xml:space="preserve">This tab also includes approvals that were recorded before My Aged Care began, where the client's record links to Services Australia systems, such as </w:t>
      </w:r>
      <w:r w:rsidRPr="00A576D9">
        <w:t>Centrelink</w:t>
      </w:r>
      <w:r w:rsidRPr="00603BCE">
        <w:t xml:space="preserve"> and </w:t>
      </w:r>
      <w:r w:rsidRPr="00A576D9">
        <w:t>Medicare</w:t>
      </w:r>
      <w:r w:rsidRPr="00603BCE">
        <w:t>.</w:t>
      </w:r>
    </w:p>
    <w:p w14:paraId="0DC170DD" w14:textId="77777777" w:rsidR="003C3ACE" w:rsidRPr="003C3ACE" w:rsidRDefault="003C3ACE" w:rsidP="00A576D9">
      <w:r w:rsidRPr="003C3ACE">
        <w:t xml:space="preserve">If the client has a </w:t>
      </w:r>
      <w:r w:rsidRPr="00A576D9">
        <w:t>Home Support</w:t>
      </w:r>
      <w:r w:rsidRPr="003C3ACE">
        <w:t xml:space="preserve"> service approval, the </w:t>
      </w:r>
      <w:r w:rsidRPr="003C3ACE">
        <w:rPr>
          <w:b/>
          <w:bCs/>
        </w:rPr>
        <w:t>Current Care Approvals</w:t>
      </w:r>
      <w:r w:rsidRPr="003C3ACE">
        <w:t xml:space="preserve"> section displays the approved classifications and any short-term pathways.</w:t>
      </w:r>
    </w:p>
    <w:p w14:paraId="511395FE" w14:textId="77777777" w:rsidR="003C3ACE" w:rsidRPr="003C3ACE" w:rsidRDefault="003C3ACE" w:rsidP="00A576D9">
      <w:r w:rsidRPr="003C3ACE">
        <w:t xml:space="preserve">The example below shows how </w:t>
      </w:r>
      <w:r w:rsidRPr="00A576D9">
        <w:t>Home Support</w:t>
      </w:r>
      <w:r w:rsidRPr="00603BCE">
        <w:t xml:space="preserve"> services and </w:t>
      </w:r>
      <w:r w:rsidRPr="00A576D9">
        <w:t xml:space="preserve">non-Support at </w:t>
      </w:r>
      <w:proofErr w:type="gramStart"/>
      <w:r w:rsidRPr="00A576D9">
        <w:t>Home</w:t>
      </w:r>
      <w:proofErr w:type="gramEnd"/>
      <w:r w:rsidRPr="003C3ACE">
        <w:t xml:space="preserve"> services appear when you expand the approval details.</w:t>
      </w:r>
    </w:p>
    <w:p w14:paraId="09969DBC" w14:textId="77777777" w:rsidR="001E5F98" w:rsidRPr="00FE7EA1" w:rsidRDefault="00905F39" w:rsidP="00FE7EA1">
      <w:pPr>
        <w:rPr>
          <w:rStyle w:val="Heading2Char"/>
          <w:rFonts w:cs="Arial"/>
        </w:rPr>
      </w:pPr>
      <w:bookmarkStart w:id="24" w:name="_Toc115337720"/>
      <w:r w:rsidRPr="00FE7EA1">
        <w:rPr>
          <w:rFonts w:cs="Arial"/>
          <w:noProof/>
        </w:rPr>
        <w:drawing>
          <wp:inline distT="0" distB="0" distL="0" distR="0" wp14:anchorId="6F830F09" wp14:editId="778E8903">
            <wp:extent cx="5741289" cy="4924425"/>
            <wp:effectExtent l="19050" t="19050" r="12065" b="9525"/>
            <wp:docPr id="974877473" name="Picture 1" descr="Approvals tab of a client record showing expanded care approvals, including Allied health and therapy, Assistive technology, Home support, and Home modifications. Each approval displays detailed information such as status, start date, priority, and history, with options to view history or request a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77473" name="Picture 1" descr="Approvals tab of a client record showing expanded care approvals, including Allied health and therapy, Assistive technology, Home support, and Home modifications. Each approval displays detailed information such as status, start date, priority, and history, with options to view history or request a review."/>
                    <pic:cNvPicPr/>
                  </pic:nvPicPr>
                  <pic:blipFill>
                    <a:blip r:embed="rId42"/>
                    <a:stretch>
                      <a:fillRect/>
                    </a:stretch>
                  </pic:blipFill>
                  <pic:spPr>
                    <a:xfrm>
                      <a:off x="0" y="0"/>
                      <a:ext cx="5743016" cy="4925906"/>
                    </a:xfrm>
                    <a:prstGeom prst="rect">
                      <a:avLst/>
                    </a:prstGeom>
                    <a:ln>
                      <a:solidFill>
                        <a:schemeClr val="accent1">
                          <a:lumMod val="75000"/>
                        </a:schemeClr>
                      </a:solidFill>
                    </a:ln>
                  </pic:spPr>
                </pic:pic>
              </a:graphicData>
            </a:graphic>
          </wp:inline>
        </w:drawing>
      </w:r>
    </w:p>
    <w:p w14:paraId="04769ED3" w14:textId="20CA3D19" w:rsidR="0073504A" w:rsidRPr="00FE7EA1" w:rsidRDefault="0073504A" w:rsidP="00FE7EA1">
      <w:pPr>
        <w:pStyle w:val="Heading2"/>
        <w:spacing w:before="120" w:line="276" w:lineRule="auto"/>
        <w:rPr>
          <w:rFonts w:cs="Arial"/>
          <w:szCs w:val="28"/>
        </w:rPr>
      </w:pPr>
      <w:bookmarkStart w:id="25" w:name="_Toc237959407"/>
      <w:r w:rsidRPr="00FE7EA1">
        <w:rPr>
          <w:rStyle w:val="Heading2Char"/>
          <w:rFonts w:cs="Arial"/>
        </w:rPr>
        <w:lastRenderedPageBreak/>
        <w:t>Services</w:t>
      </w:r>
      <w:bookmarkEnd w:id="24"/>
      <w:bookmarkEnd w:id="25"/>
    </w:p>
    <w:p w14:paraId="252015C4" w14:textId="67D90D63" w:rsidR="0073504A" w:rsidRPr="00F83CFB" w:rsidRDefault="00EB0A98" w:rsidP="00FE7EA1">
      <w:r w:rsidRPr="00EB0A98">
        <w:t xml:space="preserve">The </w:t>
      </w:r>
      <w:r w:rsidRPr="00EB0A98">
        <w:rPr>
          <w:b/>
          <w:bCs/>
        </w:rPr>
        <w:t>Services</w:t>
      </w:r>
      <w:r w:rsidRPr="00EB0A98">
        <w:t xml:space="preserve"> tab shows the client's current, pending, and past services. </w:t>
      </w:r>
      <w:r w:rsidR="00DF6702" w:rsidRPr="00FE7EA1">
        <w:rPr>
          <w:rFonts w:eastAsia="Arial" w:cs="Arial"/>
          <w:lang w:eastAsia="en-AU"/>
        </w:rPr>
        <w:t>Select</w:t>
      </w:r>
      <w:r w:rsidR="631B5E5F" w:rsidRPr="00FE7EA1">
        <w:rPr>
          <w:rFonts w:eastAsia="Arial" w:cs="Arial"/>
          <w:lang w:eastAsia="en-AU"/>
        </w:rPr>
        <w:t xml:space="preserve"> the expand icon </w:t>
      </w:r>
      <w:r w:rsidR="631B5E5F" w:rsidRPr="00FE7EA1">
        <w:rPr>
          <w:rFonts w:cs="Arial"/>
          <w:noProof/>
        </w:rPr>
        <w:drawing>
          <wp:inline distT="0" distB="0" distL="0" distR="0" wp14:anchorId="08A120B6" wp14:editId="564EE1DE">
            <wp:extent cx="216000" cy="216000"/>
            <wp:effectExtent l="19050" t="19050" r="12700" b="12700"/>
            <wp:docPr id="1215133900"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5133900" name="drawing">
                      <a:extLst>
                        <a:ext uri="{C183D7F6-B498-43B3-948B-1728B52AA6E4}">
                          <adec:decorative xmlns:adec="http://schemas.microsoft.com/office/drawing/2017/decorative" val="1"/>
                        </a:ext>
                      </a:extLst>
                    </pic:cNvPr>
                    <pic:cNvPicPr/>
                  </pic:nvPicPr>
                  <pic:blipFill>
                    <a:blip r:embed="rId43">
                      <a:extLst>
                        <a:ext uri="{28A0092B-C50C-407E-A947-70E740481C1C}">
                          <a14:useLocalDpi xmlns:a14="http://schemas.microsoft.com/office/drawing/2010/main"/>
                        </a:ext>
                      </a:extLst>
                    </a:blip>
                    <a:stretch>
                      <a:fillRect/>
                    </a:stretch>
                  </pic:blipFill>
                  <pic:spPr>
                    <a:xfrm>
                      <a:off x="0" y="0"/>
                      <a:ext cx="216000" cy="216000"/>
                    </a:xfrm>
                    <a:prstGeom prst="rect">
                      <a:avLst/>
                    </a:prstGeom>
                    <a:ln>
                      <a:solidFill>
                        <a:schemeClr val="accent1">
                          <a:lumMod val="75000"/>
                        </a:schemeClr>
                      </a:solidFill>
                    </a:ln>
                  </pic:spPr>
                </pic:pic>
              </a:graphicData>
            </a:graphic>
          </wp:inline>
        </w:drawing>
      </w:r>
      <w:r w:rsidR="631B5E5F" w:rsidRPr="00FE7EA1">
        <w:rPr>
          <w:rFonts w:eastAsia="Arial" w:cs="Arial"/>
          <w:lang w:eastAsia="en-AU"/>
        </w:rPr>
        <w:t xml:space="preserve"> next to each item to view the details:</w:t>
      </w:r>
    </w:p>
    <w:p w14:paraId="11943D4B" w14:textId="77777777" w:rsidR="00F83CFB" w:rsidRPr="00F83CFB" w:rsidRDefault="00F83CFB" w:rsidP="00F83CFB">
      <w:pPr>
        <w:rPr>
          <w:rFonts w:cs="Arial"/>
          <w:szCs w:val="21"/>
        </w:rPr>
      </w:pPr>
      <w:r w:rsidRPr="00F83CFB">
        <w:rPr>
          <w:rFonts w:cs="Arial"/>
          <w:szCs w:val="21"/>
        </w:rPr>
        <w:t>The tab includes:</w:t>
      </w:r>
    </w:p>
    <w:p w14:paraId="7F002602" w14:textId="77777777" w:rsidR="00F83CFB" w:rsidRPr="00F83CFB" w:rsidRDefault="00F83CFB" w:rsidP="00F83CFB">
      <w:pPr>
        <w:numPr>
          <w:ilvl w:val="0"/>
          <w:numId w:val="70"/>
        </w:numPr>
        <w:spacing w:before="60" w:after="60" w:line="240" w:lineRule="auto"/>
        <w:ind w:left="714" w:hanging="357"/>
        <w:rPr>
          <w:rFonts w:cs="Arial"/>
          <w:szCs w:val="21"/>
        </w:rPr>
      </w:pPr>
      <w:r w:rsidRPr="00F83CFB">
        <w:rPr>
          <w:rFonts w:cs="Arial"/>
          <w:szCs w:val="21"/>
        </w:rPr>
        <w:t>services the client is currently receiving</w:t>
      </w:r>
    </w:p>
    <w:p w14:paraId="43BF162C" w14:textId="77777777" w:rsidR="00F83CFB" w:rsidRPr="00F83CFB" w:rsidRDefault="00F83CFB" w:rsidP="00F83CFB">
      <w:pPr>
        <w:numPr>
          <w:ilvl w:val="0"/>
          <w:numId w:val="70"/>
        </w:numPr>
        <w:spacing w:before="60" w:after="60" w:line="240" w:lineRule="auto"/>
        <w:ind w:left="714" w:hanging="357"/>
        <w:rPr>
          <w:rFonts w:cs="Arial"/>
          <w:szCs w:val="21"/>
        </w:rPr>
      </w:pPr>
      <w:r w:rsidRPr="00F83CFB">
        <w:rPr>
          <w:rFonts w:cs="Arial"/>
          <w:szCs w:val="21"/>
        </w:rPr>
        <w:t>services that are pending and not yet in place</w:t>
      </w:r>
    </w:p>
    <w:p w14:paraId="14C26663" w14:textId="77777777" w:rsidR="00F83CFB" w:rsidRPr="00F83CFB" w:rsidRDefault="00F83CFB" w:rsidP="00F83CFB">
      <w:pPr>
        <w:numPr>
          <w:ilvl w:val="0"/>
          <w:numId w:val="70"/>
        </w:numPr>
        <w:spacing w:before="60" w:after="60" w:line="240" w:lineRule="auto"/>
        <w:ind w:left="714" w:hanging="357"/>
        <w:rPr>
          <w:rFonts w:cs="Arial"/>
          <w:szCs w:val="21"/>
        </w:rPr>
      </w:pPr>
      <w:r w:rsidRPr="00F83CFB">
        <w:rPr>
          <w:rFonts w:cs="Arial"/>
          <w:szCs w:val="21"/>
        </w:rPr>
        <w:t>service referrals that providers have not yet accepted</w:t>
      </w:r>
    </w:p>
    <w:p w14:paraId="00DE93A0" w14:textId="77777777" w:rsidR="00F83CFB" w:rsidRPr="00F83CFB" w:rsidRDefault="00F83CFB" w:rsidP="00F83CFB">
      <w:pPr>
        <w:numPr>
          <w:ilvl w:val="0"/>
          <w:numId w:val="70"/>
        </w:numPr>
        <w:spacing w:before="60" w:after="60" w:line="240" w:lineRule="auto"/>
        <w:ind w:left="714" w:hanging="357"/>
        <w:rPr>
          <w:rFonts w:cs="Arial"/>
          <w:szCs w:val="21"/>
        </w:rPr>
      </w:pPr>
      <w:r w:rsidRPr="00F83CFB">
        <w:rPr>
          <w:rFonts w:cs="Arial"/>
          <w:szCs w:val="21"/>
        </w:rPr>
        <w:t>services the client received in the past</w:t>
      </w:r>
    </w:p>
    <w:p w14:paraId="75D20251" w14:textId="24810CA8" w:rsidR="00F83CFB" w:rsidRPr="00F83CFB" w:rsidRDefault="00F83CFB" w:rsidP="00F83CFB">
      <w:pPr>
        <w:numPr>
          <w:ilvl w:val="0"/>
          <w:numId w:val="70"/>
        </w:numPr>
        <w:spacing w:before="60" w:after="60" w:line="240" w:lineRule="auto"/>
        <w:ind w:left="714" w:hanging="357"/>
        <w:rPr>
          <w:rFonts w:cs="Arial"/>
          <w:szCs w:val="21"/>
        </w:rPr>
      </w:pPr>
      <w:r w:rsidRPr="00F83CFB">
        <w:rPr>
          <w:rFonts w:cs="Arial"/>
          <w:szCs w:val="21"/>
        </w:rPr>
        <w:t>services recorded in other systems that My Aged Care does not manage</w:t>
      </w:r>
      <w:r>
        <w:rPr>
          <w:rFonts w:cs="Arial"/>
          <w:szCs w:val="21"/>
        </w:rPr>
        <w:t>.</w:t>
      </w:r>
    </w:p>
    <w:p w14:paraId="55B7BB6D" w14:textId="61144435" w:rsidR="0073504A" w:rsidRDefault="0073504A" w:rsidP="00FE7EA1">
      <w:pPr>
        <w:rPr>
          <w:rFonts w:cs="Arial"/>
        </w:rPr>
      </w:pPr>
      <w:r w:rsidRPr="00FE7EA1">
        <w:rPr>
          <w:rFonts w:cs="Arial"/>
          <w:noProof/>
        </w:rPr>
        <w:drawing>
          <wp:inline distT="0" distB="0" distL="0" distR="0" wp14:anchorId="64EE7B01" wp14:editId="0821C973">
            <wp:extent cx="5742000" cy="1616253"/>
            <wp:effectExtent l="19050" t="19050" r="11430" b="22225"/>
            <wp:docPr id="20" name="Picture 20" descr="The Services tab of a client record, showing current services in place, referrals and Previous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he Services tab of a client record, showing current services in place, referrals and Previous service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42000" cy="1616253"/>
                    </a:xfrm>
                    <a:prstGeom prst="rect">
                      <a:avLst/>
                    </a:prstGeom>
                    <a:noFill/>
                    <a:ln>
                      <a:solidFill>
                        <a:schemeClr val="accent1">
                          <a:lumMod val="75000"/>
                        </a:schemeClr>
                      </a:solidFill>
                    </a:ln>
                  </pic:spPr>
                </pic:pic>
              </a:graphicData>
            </a:graphic>
          </wp:inline>
        </w:drawing>
      </w:r>
    </w:p>
    <w:p w14:paraId="74C314B6" w14:textId="57B1AD76" w:rsidR="005F683A" w:rsidRPr="005F683A" w:rsidRDefault="76F50D29" w:rsidP="005F683A">
      <w:pPr>
        <w:pStyle w:val="Style1"/>
        <w:spacing w:before="120" w:after="120" w:line="276" w:lineRule="auto"/>
        <w:ind w:left="567" w:hanging="340"/>
      </w:pPr>
      <w:r w:rsidRPr="00FE7EA1">
        <w:rPr>
          <w:b/>
          <w:bCs/>
          <w:color w:val="FF0000"/>
          <w:sz w:val="28"/>
          <w:szCs w:val="28"/>
          <w:lang w:val="en-US"/>
        </w:rPr>
        <w:t>!</w:t>
      </w:r>
      <w:r w:rsidRPr="00FE7EA1">
        <w:tab/>
      </w:r>
      <w:r w:rsidR="00E5664F">
        <w:rPr>
          <w:lang w:val="en-US"/>
        </w:rPr>
        <w:t>Updating service delivery information is not available for clients referred to Support at Home services</w:t>
      </w:r>
      <w:r w:rsidR="00984870">
        <w:rPr>
          <w:lang w:val="en-US"/>
        </w:rPr>
        <w:t>, as service information is already recommended and approved during the assessment.</w:t>
      </w:r>
    </w:p>
    <w:p w14:paraId="2D322CD4" w14:textId="36CC95ED" w:rsidR="005F683A" w:rsidRPr="005F683A" w:rsidRDefault="005F683A" w:rsidP="005F683A">
      <w:pPr>
        <w:rPr>
          <w:rFonts w:cs="Arial"/>
        </w:rPr>
      </w:pPr>
      <w:r w:rsidRPr="005F683A">
        <w:rPr>
          <w:rFonts w:cs="Arial"/>
        </w:rPr>
        <w:t xml:space="preserve">The following </w:t>
      </w:r>
      <w:r w:rsidR="00C35656">
        <w:rPr>
          <w:rFonts w:cs="Arial"/>
        </w:rPr>
        <w:t>images</w:t>
      </w:r>
      <w:r w:rsidRPr="005F683A">
        <w:rPr>
          <w:rFonts w:cs="Arial"/>
        </w:rPr>
        <w:t xml:space="preserve"> show a client with a Residential Permanent service in place and a Support at Home service in place.</w:t>
      </w:r>
    </w:p>
    <w:p w14:paraId="1D31EF94" w14:textId="45A8280C" w:rsidR="00E11A79" w:rsidRPr="00FE7EA1" w:rsidRDefault="00E11A79" w:rsidP="005F683A">
      <w:pPr>
        <w:pStyle w:val="Caption"/>
      </w:pPr>
      <w:r w:rsidRPr="00FE7EA1">
        <w:t>Residential Permanent service in place</w:t>
      </w:r>
    </w:p>
    <w:p w14:paraId="25E5088A" w14:textId="3CC15C30" w:rsidR="00A17FA0" w:rsidRPr="00FE7EA1" w:rsidRDefault="00A17FA0" w:rsidP="00FE7EA1">
      <w:pPr>
        <w:rPr>
          <w:rFonts w:cs="Arial"/>
        </w:rPr>
      </w:pPr>
      <w:r w:rsidRPr="00FE7EA1">
        <w:rPr>
          <w:rFonts w:cs="Arial"/>
          <w:noProof/>
        </w:rPr>
        <w:drawing>
          <wp:inline distT="0" distB="0" distL="0" distR="0" wp14:anchorId="60FA6165" wp14:editId="58E9556E">
            <wp:extent cx="5688330" cy="1776662"/>
            <wp:effectExtent l="19050" t="19050" r="26670" b="14605"/>
            <wp:docPr id="13" name="Picture 13" descr="the tab &quot;services&quot; has been selected. Showing the information of &quot;current services in place&quot; which is a Residential Permanent service. It shows accepted date, approval date, service start date,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he tab &quot;services&quot; has been selected. Showing the information of &quot;current services in place&quot; which is a Residential Permanent service. It shows accepted date, approval date, service start date, frequency."/>
                    <pic:cNvPicPr/>
                  </pic:nvPicPr>
                  <pic:blipFill>
                    <a:blip r:embed="rId45"/>
                    <a:stretch>
                      <a:fillRect/>
                    </a:stretch>
                  </pic:blipFill>
                  <pic:spPr>
                    <a:xfrm>
                      <a:off x="0" y="0"/>
                      <a:ext cx="5731551" cy="1790161"/>
                    </a:xfrm>
                    <a:prstGeom prst="rect">
                      <a:avLst/>
                    </a:prstGeom>
                    <a:ln>
                      <a:solidFill>
                        <a:schemeClr val="accent1">
                          <a:lumMod val="75000"/>
                        </a:schemeClr>
                      </a:solidFill>
                    </a:ln>
                  </pic:spPr>
                </pic:pic>
              </a:graphicData>
            </a:graphic>
          </wp:inline>
        </w:drawing>
      </w:r>
    </w:p>
    <w:p w14:paraId="021FB663" w14:textId="7C81609A" w:rsidR="00E11A79" w:rsidRPr="00FE7EA1" w:rsidRDefault="00E11A79" w:rsidP="00FE7EA1">
      <w:pPr>
        <w:pStyle w:val="Caption"/>
        <w:keepNext/>
        <w:spacing w:line="276" w:lineRule="auto"/>
      </w:pPr>
      <w:r w:rsidRPr="00FE7EA1">
        <w:lastRenderedPageBreak/>
        <w:t>Support at Home service in place</w:t>
      </w:r>
    </w:p>
    <w:p w14:paraId="568C7037" w14:textId="42F7C73F" w:rsidR="001457AF" w:rsidRPr="00FE7EA1" w:rsidRDefault="001457AF" w:rsidP="00FE7EA1">
      <w:pPr>
        <w:rPr>
          <w:rFonts w:cs="Arial"/>
        </w:rPr>
      </w:pPr>
      <w:r w:rsidRPr="00FE7EA1">
        <w:rPr>
          <w:rFonts w:cs="Arial"/>
          <w:noProof/>
        </w:rPr>
        <w:drawing>
          <wp:inline distT="0" distB="0" distL="0" distR="0" wp14:anchorId="4EEE12DC" wp14:editId="16499C17">
            <wp:extent cx="5495632" cy="3521913"/>
            <wp:effectExtent l="19050" t="19050" r="10160" b="21590"/>
            <wp:docPr id="1833845539" name="Picture 1" descr="the tab &quot;services&quot; has been selected. Showing the information of &quot;current services in place&quot; which is a Support At Home Service. It shows Referral details, recommended dates, about the service, when service started and accepted, and a See Service Detail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45539" name="Picture 1" descr="the tab &quot;services&quot; has been selected. Showing the information of &quot;current services in place&quot; which is a Support At Home Service. It shows Referral details, recommended dates, about the service, when service started and accepted, and a See Service Details button."/>
                    <pic:cNvPicPr/>
                  </pic:nvPicPr>
                  <pic:blipFill>
                    <a:blip r:embed="rId46"/>
                    <a:stretch>
                      <a:fillRect/>
                    </a:stretch>
                  </pic:blipFill>
                  <pic:spPr>
                    <a:xfrm>
                      <a:off x="0" y="0"/>
                      <a:ext cx="5495632" cy="3521913"/>
                    </a:xfrm>
                    <a:prstGeom prst="rect">
                      <a:avLst/>
                    </a:prstGeom>
                    <a:ln>
                      <a:solidFill>
                        <a:schemeClr val="accent1">
                          <a:lumMod val="75000"/>
                        </a:schemeClr>
                      </a:solidFill>
                    </a:ln>
                  </pic:spPr>
                </pic:pic>
              </a:graphicData>
            </a:graphic>
          </wp:inline>
        </w:drawing>
      </w:r>
    </w:p>
    <w:p w14:paraId="08198291" w14:textId="547D69EB" w:rsidR="000F5067" w:rsidRPr="00460872" w:rsidRDefault="000F5067" w:rsidP="00460872">
      <w:pPr>
        <w:pStyle w:val="Heading2"/>
      </w:pPr>
      <w:bookmarkStart w:id="26" w:name="_Toc115337721"/>
      <w:bookmarkStart w:id="27" w:name="_Toc237959408"/>
      <w:r w:rsidRPr="00460872">
        <w:t>My Aged Care interactions</w:t>
      </w:r>
      <w:bookmarkEnd w:id="26"/>
      <w:bookmarkEnd w:id="27"/>
    </w:p>
    <w:p w14:paraId="1F7833B0" w14:textId="77777777" w:rsidR="00656620" w:rsidRPr="00656620" w:rsidRDefault="00656620" w:rsidP="00656620">
      <w:r w:rsidRPr="00656620">
        <w:t>Use the My Aged Care Interactions tab to view the client's past interactions with My Aged Care, including contact centre enquiries and phone calls.</w:t>
      </w:r>
    </w:p>
    <w:p w14:paraId="6163B3E3" w14:textId="77777777" w:rsidR="00656620" w:rsidRPr="00656620" w:rsidRDefault="00656620" w:rsidP="00656620">
      <w:r w:rsidRPr="00656620">
        <w:t>If applicable, the tab also shows interactions with the Carer Gateway and the National Dementia Helpline.</w:t>
      </w:r>
    </w:p>
    <w:p w14:paraId="6772F5DF" w14:textId="2D494ADA" w:rsidR="0073504A" w:rsidRPr="00FE7EA1" w:rsidRDefault="000F5067" w:rsidP="00FE7EA1">
      <w:pPr>
        <w:rPr>
          <w:rFonts w:cs="Arial"/>
        </w:rPr>
      </w:pPr>
      <w:r w:rsidRPr="00FE7EA1">
        <w:rPr>
          <w:rFonts w:cs="Arial"/>
          <w:noProof/>
        </w:rPr>
        <w:drawing>
          <wp:inline distT="0" distB="0" distL="0" distR="0" wp14:anchorId="6FC9538D" wp14:editId="5275C698">
            <wp:extent cx="5688000" cy="452418"/>
            <wp:effectExtent l="19050" t="19050" r="8255" b="24130"/>
            <wp:docPr id="50186" name="Picture 50186" descr="Client record interface showing multiple tabs for navigating information, the  Support Network tab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6" name="Picture 50186" descr="Client record interface showing multiple tabs for navigating information, the  Support Network tab is selec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688000" cy="452418"/>
                    </a:xfrm>
                    <a:prstGeom prst="rect">
                      <a:avLst/>
                    </a:prstGeom>
                    <a:ln>
                      <a:solidFill>
                        <a:schemeClr val="accent1">
                          <a:lumMod val="75000"/>
                        </a:schemeClr>
                      </a:solidFill>
                    </a:ln>
                  </pic:spPr>
                </pic:pic>
              </a:graphicData>
            </a:graphic>
          </wp:inline>
        </w:drawing>
      </w:r>
    </w:p>
    <w:p w14:paraId="1C5D3887" w14:textId="3B317E03" w:rsidR="000F5067" w:rsidRPr="00460872" w:rsidRDefault="000F5067" w:rsidP="00460872">
      <w:pPr>
        <w:pStyle w:val="Heading2"/>
      </w:pPr>
      <w:bookmarkStart w:id="28" w:name="_Toc115337722"/>
      <w:bookmarkStart w:id="29" w:name="_Toc237959409"/>
      <w:r w:rsidRPr="00460872">
        <w:t>Notes</w:t>
      </w:r>
      <w:bookmarkEnd w:id="28"/>
      <w:bookmarkEnd w:id="29"/>
    </w:p>
    <w:p w14:paraId="254A3B90" w14:textId="2040A475" w:rsidR="000F1D46" w:rsidRPr="000F1D46" w:rsidRDefault="000F1D46" w:rsidP="000F1D46">
      <w:pPr>
        <w:rPr>
          <w:rFonts w:cs="Arial"/>
        </w:rPr>
      </w:pPr>
      <w:r w:rsidRPr="000F1D46">
        <w:t>The Notes tab shows all notes recorded about the client.</w:t>
      </w:r>
      <w:r w:rsidRPr="000F1D46">
        <w:rPr>
          <w:rFonts w:cs="Arial"/>
        </w:rPr>
        <w:t xml:space="preserve"> </w:t>
      </w:r>
    </w:p>
    <w:p w14:paraId="4EAB166D" w14:textId="14882007" w:rsidR="000F5067" w:rsidRPr="00FE7EA1" w:rsidRDefault="000F5067" w:rsidP="00FE7EA1">
      <w:pPr>
        <w:rPr>
          <w:rFonts w:cs="Arial"/>
        </w:rPr>
      </w:pPr>
      <w:r w:rsidRPr="00FE7EA1">
        <w:rPr>
          <w:rFonts w:cs="Arial"/>
          <w:noProof/>
        </w:rPr>
        <w:drawing>
          <wp:inline distT="0" distB="0" distL="0" distR="0" wp14:anchorId="45416A82" wp14:editId="7AA78683">
            <wp:extent cx="5696220" cy="1787662"/>
            <wp:effectExtent l="19050" t="19050" r="19050" b="22225"/>
            <wp:docPr id="21" name="Picture 21" descr="Notes tab of a client record showing a filter section with options to refine notes by type and status, along with buttons for advanced search and clearing fil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Notes tab of a client record showing a filter section with options to refine notes by type and status, along with buttons for advanced search and clearing filters."/>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5722430" cy="1795888"/>
                    </a:xfrm>
                    <a:prstGeom prst="rect">
                      <a:avLst/>
                    </a:prstGeom>
                    <a:noFill/>
                    <a:ln>
                      <a:solidFill>
                        <a:schemeClr val="accent1">
                          <a:lumMod val="75000"/>
                        </a:schemeClr>
                      </a:solidFill>
                    </a:ln>
                  </pic:spPr>
                </pic:pic>
              </a:graphicData>
            </a:graphic>
          </wp:inline>
        </w:drawing>
      </w:r>
    </w:p>
    <w:p w14:paraId="0BB6EF4E" w14:textId="77777777" w:rsidR="000F1D46" w:rsidRPr="000F1D46" w:rsidRDefault="000F1D46" w:rsidP="000F1D46">
      <w:r w:rsidRPr="000F1D46">
        <w:t>The table below describes the different types of notes available.</w:t>
      </w:r>
    </w:p>
    <w:tbl>
      <w:tblPr>
        <w:tblStyle w:val="GridTable4-Accent1"/>
        <w:tblW w:w="5048" w:type="pct"/>
        <w:tblLook w:val="04A0" w:firstRow="1" w:lastRow="0" w:firstColumn="1" w:lastColumn="0" w:noHBand="0" w:noVBand="1"/>
        <w:tblCaption w:val="3.9 Notes"/>
        <w:tblDescription w:val="There are different types of notes, listed in the table below. &#10;"/>
      </w:tblPr>
      <w:tblGrid>
        <w:gridCol w:w="1576"/>
        <w:gridCol w:w="1388"/>
        <w:gridCol w:w="1453"/>
        <w:gridCol w:w="1733"/>
        <w:gridCol w:w="2991"/>
      </w:tblGrid>
      <w:tr w:rsidR="0041388D" w:rsidRPr="00FE7EA1" w14:paraId="639AA246" w14:textId="77777777" w:rsidTr="00122D1A">
        <w:trPr>
          <w:cnfStyle w:val="100000000000" w:firstRow="1" w:lastRow="0" w:firstColumn="0" w:lastColumn="0" w:oddVBand="0" w:evenVBand="0" w:oddHBand="0" w:evenHBand="0" w:firstRowFirstColumn="0" w:firstRowLastColumn="0" w:lastRowFirstColumn="0" w:lastRowLastColumn="0"/>
          <w:trHeight w:val="515"/>
          <w:tblHeader/>
        </w:trPr>
        <w:tc>
          <w:tcPr>
            <w:cnfStyle w:val="001000000000" w:firstRow="0" w:lastRow="0" w:firstColumn="1" w:lastColumn="0" w:oddVBand="0" w:evenVBand="0" w:oddHBand="0" w:evenHBand="0" w:firstRowFirstColumn="0" w:firstRowLastColumn="0" w:lastRowFirstColumn="0" w:lastRowLastColumn="0"/>
            <w:tcW w:w="862" w:type="pct"/>
          </w:tcPr>
          <w:p w14:paraId="3BC103F4" w14:textId="77777777" w:rsidR="000F5067" w:rsidRPr="00FE7EA1" w:rsidRDefault="000F5067" w:rsidP="00FE7EA1">
            <w:pPr>
              <w:rPr>
                <w:rFonts w:cs="Arial"/>
              </w:rPr>
            </w:pPr>
            <w:r w:rsidRPr="00FE7EA1">
              <w:rPr>
                <w:rFonts w:cs="Arial"/>
              </w:rPr>
              <w:lastRenderedPageBreak/>
              <w:t xml:space="preserve">Note type </w:t>
            </w:r>
          </w:p>
        </w:tc>
        <w:tc>
          <w:tcPr>
            <w:tcW w:w="759" w:type="pct"/>
          </w:tcPr>
          <w:p w14:paraId="76C17C15" w14:textId="77777777" w:rsidR="000F5067" w:rsidRPr="00FE7EA1" w:rsidRDefault="000F5067" w:rsidP="00FE7EA1">
            <w:pPr>
              <w:cnfStyle w:val="100000000000" w:firstRow="1" w:lastRow="0" w:firstColumn="0" w:lastColumn="0" w:oddVBand="0" w:evenVBand="0" w:oddHBand="0" w:evenHBand="0" w:firstRowFirstColumn="0" w:firstRowLastColumn="0" w:lastRowFirstColumn="0" w:lastRowLastColumn="0"/>
              <w:rPr>
                <w:rFonts w:cs="Arial"/>
              </w:rPr>
            </w:pPr>
            <w:r w:rsidRPr="00FE7EA1">
              <w:rPr>
                <w:rFonts w:cs="Arial"/>
              </w:rPr>
              <w:t xml:space="preserve">Who can add? </w:t>
            </w:r>
          </w:p>
        </w:tc>
        <w:tc>
          <w:tcPr>
            <w:tcW w:w="795" w:type="pct"/>
          </w:tcPr>
          <w:p w14:paraId="77C226AA" w14:textId="54743B65" w:rsidR="000F5067" w:rsidRPr="00FE7EA1" w:rsidRDefault="000F5067" w:rsidP="00FE7EA1">
            <w:pPr>
              <w:cnfStyle w:val="100000000000" w:firstRow="1" w:lastRow="0" w:firstColumn="0" w:lastColumn="0" w:oddVBand="0" w:evenVBand="0" w:oddHBand="0" w:evenHBand="0" w:firstRowFirstColumn="0" w:firstRowLastColumn="0" w:lastRowFirstColumn="0" w:lastRowLastColumn="0"/>
              <w:rPr>
                <w:rFonts w:cs="Arial"/>
              </w:rPr>
            </w:pPr>
            <w:r w:rsidRPr="00FE7EA1">
              <w:rPr>
                <w:rFonts w:cs="Arial"/>
              </w:rPr>
              <w:t>Who can view?</w:t>
            </w:r>
          </w:p>
        </w:tc>
        <w:tc>
          <w:tcPr>
            <w:tcW w:w="948" w:type="pct"/>
          </w:tcPr>
          <w:p w14:paraId="6E523D78" w14:textId="77777777" w:rsidR="000F5067" w:rsidRPr="00FE7EA1" w:rsidRDefault="000F5067" w:rsidP="00FE7EA1">
            <w:pPr>
              <w:cnfStyle w:val="100000000000" w:firstRow="1" w:lastRow="0" w:firstColumn="0" w:lastColumn="0" w:oddVBand="0" w:evenVBand="0" w:oddHBand="0" w:evenHBand="0" w:firstRowFirstColumn="0" w:firstRowLastColumn="0" w:lastRowFirstColumn="0" w:lastRowLastColumn="0"/>
              <w:rPr>
                <w:rFonts w:cs="Arial"/>
              </w:rPr>
            </w:pPr>
            <w:r w:rsidRPr="00FE7EA1">
              <w:rPr>
                <w:rFonts w:cs="Arial"/>
              </w:rPr>
              <w:t xml:space="preserve">Description </w:t>
            </w:r>
          </w:p>
        </w:tc>
        <w:tc>
          <w:tcPr>
            <w:tcW w:w="1636" w:type="pct"/>
          </w:tcPr>
          <w:p w14:paraId="640D0C38" w14:textId="7AC0E092" w:rsidR="000F5067" w:rsidRPr="00FE7EA1" w:rsidRDefault="000F5067" w:rsidP="00FE7EA1">
            <w:pPr>
              <w:cnfStyle w:val="100000000000" w:firstRow="1" w:lastRow="0" w:firstColumn="0" w:lastColumn="0" w:oddVBand="0" w:evenVBand="0" w:oddHBand="0" w:evenHBand="0" w:firstRowFirstColumn="0" w:firstRowLastColumn="0" w:lastRowFirstColumn="0" w:lastRowLastColumn="0"/>
              <w:rPr>
                <w:rFonts w:cs="Arial"/>
              </w:rPr>
            </w:pPr>
            <w:r w:rsidRPr="00FE7EA1">
              <w:rPr>
                <w:rFonts w:cs="Arial"/>
              </w:rPr>
              <w:t>Examples</w:t>
            </w:r>
          </w:p>
        </w:tc>
      </w:tr>
      <w:tr w:rsidR="0041388D" w:rsidRPr="00FE7EA1" w14:paraId="7726C8F7" w14:textId="77777777" w:rsidTr="00122D1A">
        <w:trPr>
          <w:cnfStyle w:val="000000100000" w:firstRow="0" w:lastRow="0" w:firstColumn="0" w:lastColumn="0" w:oddVBand="0" w:evenVBand="0" w:oddHBand="1" w:evenHBand="0" w:firstRowFirstColumn="0" w:firstRowLastColumn="0" w:lastRowFirstColumn="0" w:lastRowLastColumn="0"/>
          <w:trHeight w:val="1287"/>
        </w:trPr>
        <w:tc>
          <w:tcPr>
            <w:cnfStyle w:val="001000000000" w:firstRow="0" w:lastRow="0" w:firstColumn="1" w:lastColumn="0" w:oddVBand="0" w:evenVBand="0" w:oddHBand="0" w:evenHBand="0" w:firstRowFirstColumn="0" w:firstRowLastColumn="0" w:lastRowFirstColumn="0" w:lastRowLastColumn="0"/>
            <w:tcW w:w="862" w:type="pct"/>
          </w:tcPr>
          <w:p w14:paraId="3E5040C7" w14:textId="77777777" w:rsidR="000F5067" w:rsidRPr="00FE7EA1" w:rsidRDefault="0731330C" w:rsidP="00FE7EA1">
            <w:pPr>
              <w:pStyle w:val="TableofFigures"/>
              <w:spacing w:line="276" w:lineRule="auto"/>
              <w:rPr>
                <w:rFonts w:cs="Arial"/>
              </w:rPr>
            </w:pPr>
            <w:r w:rsidRPr="00FE7EA1">
              <w:rPr>
                <w:rFonts w:cs="Arial"/>
              </w:rPr>
              <w:t xml:space="preserve">Client story </w:t>
            </w:r>
          </w:p>
        </w:tc>
        <w:tc>
          <w:tcPr>
            <w:tcW w:w="759" w:type="pct"/>
          </w:tcPr>
          <w:p w14:paraId="27D1FAF8" w14:textId="77777777"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Assessor</w:t>
            </w:r>
          </w:p>
        </w:tc>
        <w:tc>
          <w:tcPr>
            <w:tcW w:w="795" w:type="pct"/>
          </w:tcPr>
          <w:p w14:paraId="62CD7069" w14:textId="1B590389"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Client</w:t>
            </w:r>
            <w:r w:rsidR="00CD7218" w:rsidRPr="00FE7EA1">
              <w:rPr>
                <w:rFonts w:cs="Arial"/>
              </w:rPr>
              <w:t xml:space="preserve"> </w:t>
            </w:r>
            <w:r w:rsidRPr="00FE7EA1">
              <w:rPr>
                <w:rFonts w:cs="Arial"/>
              </w:rPr>
              <w:t>Assessor Provider</w:t>
            </w:r>
          </w:p>
        </w:tc>
        <w:tc>
          <w:tcPr>
            <w:tcW w:w="948" w:type="pct"/>
          </w:tcPr>
          <w:p w14:paraId="7E5E5783" w14:textId="77777777"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A summary of the client’s current circumstances.</w:t>
            </w:r>
          </w:p>
        </w:tc>
        <w:tc>
          <w:tcPr>
            <w:tcW w:w="1636" w:type="pct"/>
          </w:tcPr>
          <w:p w14:paraId="045047F6" w14:textId="7D411758"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Mrs Jones has just been discharged from hospital and is seeking help at home.</w:t>
            </w:r>
          </w:p>
          <w:p w14:paraId="16E55627" w14:textId="77777777"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Lives with her husband and has early onset dementia.</w:t>
            </w:r>
          </w:p>
        </w:tc>
      </w:tr>
      <w:tr w:rsidR="0041388D" w:rsidRPr="00FE7EA1" w14:paraId="0EF53EF7" w14:textId="77777777" w:rsidTr="0041388D">
        <w:trPr>
          <w:trHeight w:val="1287"/>
        </w:trPr>
        <w:tc>
          <w:tcPr>
            <w:cnfStyle w:val="001000000000" w:firstRow="0" w:lastRow="0" w:firstColumn="1" w:lastColumn="0" w:oddVBand="0" w:evenVBand="0" w:oddHBand="0" w:evenHBand="0" w:firstRowFirstColumn="0" w:firstRowLastColumn="0" w:lastRowFirstColumn="0" w:lastRowLastColumn="0"/>
            <w:tcW w:w="862" w:type="pct"/>
          </w:tcPr>
          <w:p w14:paraId="25F8B1C7" w14:textId="77777777" w:rsidR="000F5067" w:rsidRPr="00FE7EA1" w:rsidRDefault="000F5067" w:rsidP="00FE7EA1">
            <w:pPr>
              <w:pStyle w:val="TableofFigures"/>
              <w:spacing w:line="276" w:lineRule="auto"/>
              <w:rPr>
                <w:rFonts w:cs="Arial"/>
              </w:rPr>
            </w:pPr>
            <w:r w:rsidRPr="00FE7EA1">
              <w:rPr>
                <w:rFonts w:cs="Arial"/>
              </w:rPr>
              <w:t xml:space="preserve">Observations </w:t>
            </w:r>
          </w:p>
        </w:tc>
        <w:tc>
          <w:tcPr>
            <w:tcW w:w="759" w:type="pct"/>
          </w:tcPr>
          <w:p w14:paraId="48CB21DE" w14:textId="0D016154" w:rsidR="000F5067" w:rsidRPr="00FE7EA1" w:rsidRDefault="000F5067" w:rsidP="00FE7EA1">
            <w:pPr>
              <w:pStyle w:val="TableofFigures"/>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FE7EA1">
              <w:rPr>
                <w:rFonts w:cs="Arial"/>
              </w:rPr>
              <w:t>Provider</w:t>
            </w:r>
            <w:r w:rsidR="00CD7218" w:rsidRPr="00FE7EA1">
              <w:rPr>
                <w:rFonts w:cs="Arial"/>
              </w:rPr>
              <w:t xml:space="preserve"> </w:t>
            </w:r>
            <w:r w:rsidRPr="00FE7EA1">
              <w:rPr>
                <w:rFonts w:cs="Arial"/>
              </w:rPr>
              <w:t>Assessor</w:t>
            </w:r>
          </w:p>
        </w:tc>
        <w:tc>
          <w:tcPr>
            <w:tcW w:w="795" w:type="pct"/>
          </w:tcPr>
          <w:p w14:paraId="1333C4CE" w14:textId="08059AC7" w:rsidR="000F5067" w:rsidRPr="00FE7EA1" w:rsidRDefault="000F5067" w:rsidP="00FE7EA1">
            <w:pPr>
              <w:pStyle w:val="TableofFigures"/>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FE7EA1">
              <w:rPr>
                <w:rFonts w:cs="Arial"/>
              </w:rPr>
              <w:t>Provider</w:t>
            </w:r>
            <w:r w:rsidR="00CD7218" w:rsidRPr="00FE7EA1">
              <w:rPr>
                <w:rFonts w:cs="Arial"/>
              </w:rPr>
              <w:t xml:space="preserve"> </w:t>
            </w:r>
            <w:r w:rsidRPr="00FE7EA1">
              <w:rPr>
                <w:rFonts w:cs="Arial"/>
              </w:rPr>
              <w:t>Assessor</w:t>
            </w:r>
          </w:p>
        </w:tc>
        <w:tc>
          <w:tcPr>
            <w:tcW w:w="948" w:type="pct"/>
          </w:tcPr>
          <w:p w14:paraId="4411DF56" w14:textId="77777777" w:rsidR="000F5067" w:rsidRPr="00FE7EA1" w:rsidRDefault="000F5067" w:rsidP="00FE7EA1">
            <w:pPr>
              <w:pStyle w:val="TableofFigures"/>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FE7EA1">
              <w:rPr>
                <w:rFonts w:cs="Arial"/>
              </w:rPr>
              <w:t>Observations from service provider and/or assessors’ interactions with the client.</w:t>
            </w:r>
          </w:p>
        </w:tc>
        <w:tc>
          <w:tcPr>
            <w:tcW w:w="1636" w:type="pct"/>
          </w:tcPr>
          <w:p w14:paraId="7CB1D189" w14:textId="77777777" w:rsidR="000F5067" w:rsidRPr="00FE7EA1" w:rsidRDefault="000F5067" w:rsidP="00FE7EA1">
            <w:pPr>
              <w:pStyle w:val="TableofFigures"/>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FE7EA1">
              <w:rPr>
                <w:rFonts w:cs="Arial"/>
              </w:rPr>
              <w:t>There is a dog on the property.</w:t>
            </w:r>
          </w:p>
          <w:p w14:paraId="4CC0792B" w14:textId="77777777" w:rsidR="000F5067" w:rsidRPr="00FE7EA1" w:rsidRDefault="000F5067" w:rsidP="00FE7EA1">
            <w:pPr>
              <w:pStyle w:val="TableofFigures"/>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FE7EA1">
              <w:rPr>
                <w:rFonts w:cs="Arial"/>
              </w:rPr>
              <w:t>Mrs Smith seems more energetic than she did during my last visit.</w:t>
            </w:r>
          </w:p>
        </w:tc>
      </w:tr>
      <w:tr w:rsidR="0041388D" w:rsidRPr="00FE7EA1" w14:paraId="219C3631" w14:textId="77777777" w:rsidTr="0041388D">
        <w:trPr>
          <w:cnfStyle w:val="000000100000" w:firstRow="0" w:lastRow="0" w:firstColumn="0" w:lastColumn="0" w:oddVBand="0" w:evenVBand="0" w:oddHBand="1"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862" w:type="pct"/>
          </w:tcPr>
          <w:p w14:paraId="717D431F" w14:textId="77777777" w:rsidR="000F5067" w:rsidRPr="00FE7EA1" w:rsidRDefault="000F5067" w:rsidP="00FE7EA1">
            <w:pPr>
              <w:pStyle w:val="TableofFigures"/>
              <w:spacing w:line="276" w:lineRule="auto"/>
              <w:rPr>
                <w:rFonts w:cs="Arial"/>
              </w:rPr>
            </w:pPr>
            <w:r w:rsidRPr="00FE7EA1">
              <w:rPr>
                <w:rFonts w:cs="Arial"/>
              </w:rPr>
              <w:t xml:space="preserve">Other </w:t>
            </w:r>
          </w:p>
        </w:tc>
        <w:tc>
          <w:tcPr>
            <w:tcW w:w="759" w:type="pct"/>
          </w:tcPr>
          <w:p w14:paraId="58AF7599" w14:textId="55538DE8"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Client</w:t>
            </w:r>
            <w:r w:rsidR="00CD7218" w:rsidRPr="00FE7EA1">
              <w:rPr>
                <w:rFonts w:cs="Arial"/>
              </w:rPr>
              <w:t xml:space="preserve"> </w:t>
            </w:r>
            <w:r w:rsidRPr="00FE7EA1">
              <w:rPr>
                <w:rFonts w:cs="Arial"/>
              </w:rPr>
              <w:t>Provider</w:t>
            </w:r>
            <w:r w:rsidR="00CD7218" w:rsidRPr="00FE7EA1">
              <w:rPr>
                <w:rFonts w:cs="Arial"/>
              </w:rPr>
              <w:t xml:space="preserve"> </w:t>
            </w:r>
            <w:r w:rsidRPr="00FE7EA1">
              <w:rPr>
                <w:rFonts w:cs="Arial"/>
              </w:rPr>
              <w:t>Assessor</w:t>
            </w:r>
          </w:p>
        </w:tc>
        <w:tc>
          <w:tcPr>
            <w:tcW w:w="795" w:type="pct"/>
          </w:tcPr>
          <w:p w14:paraId="10A68633" w14:textId="3F817AD6"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Client</w:t>
            </w:r>
            <w:r w:rsidR="00CD7218" w:rsidRPr="00FE7EA1">
              <w:rPr>
                <w:rFonts w:cs="Arial"/>
              </w:rPr>
              <w:t xml:space="preserve"> </w:t>
            </w:r>
            <w:r w:rsidRPr="00FE7EA1">
              <w:rPr>
                <w:rFonts w:cs="Arial"/>
              </w:rPr>
              <w:t>Provider</w:t>
            </w:r>
            <w:r w:rsidR="00CD7218" w:rsidRPr="00FE7EA1">
              <w:rPr>
                <w:rFonts w:cs="Arial"/>
              </w:rPr>
              <w:t xml:space="preserve"> </w:t>
            </w:r>
            <w:r w:rsidRPr="00FE7EA1">
              <w:rPr>
                <w:rFonts w:cs="Arial"/>
              </w:rPr>
              <w:t>Assessor</w:t>
            </w:r>
          </w:p>
        </w:tc>
        <w:tc>
          <w:tcPr>
            <w:tcW w:w="948" w:type="pct"/>
          </w:tcPr>
          <w:p w14:paraId="5F7704F4" w14:textId="77777777"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Additional information about the client.</w:t>
            </w:r>
          </w:p>
        </w:tc>
        <w:tc>
          <w:tcPr>
            <w:tcW w:w="1636" w:type="pct"/>
          </w:tcPr>
          <w:p w14:paraId="7405E7D8" w14:textId="77777777" w:rsidR="000F5067" w:rsidRPr="00FE7EA1" w:rsidRDefault="000F5067" w:rsidP="00FE7EA1">
            <w:pPr>
              <w:pStyle w:val="TableofFigures"/>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E7EA1">
              <w:rPr>
                <w:rFonts w:cs="Arial"/>
              </w:rPr>
              <w:t>Jennifer has planned respite on 01/08/2017.</w:t>
            </w:r>
          </w:p>
        </w:tc>
      </w:tr>
    </w:tbl>
    <w:p w14:paraId="20263DAA" w14:textId="18800ADF" w:rsidR="00FD304E" w:rsidRPr="00FD304E" w:rsidRDefault="000343B7" w:rsidP="00FD304E">
      <w:pPr>
        <w:pStyle w:val="Style1"/>
        <w:spacing w:before="120" w:after="120" w:line="276" w:lineRule="auto"/>
        <w:ind w:left="284" w:hanging="284"/>
        <w:rPr>
          <w:lang w:val="en-AU"/>
        </w:rPr>
      </w:pPr>
      <w:bookmarkStart w:id="30" w:name="_Toc115337723"/>
      <w:r w:rsidRPr="00FE7EA1">
        <w:rPr>
          <w:b/>
          <w:bCs/>
          <w:color w:val="FF0000"/>
          <w:sz w:val="28"/>
          <w:szCs w:val="28"/>
          <w:lang w:val="en-US"/>
        </w:rPr>
        <w:t>!</w:t>
      </w:r>
      <w:r w:rsidR="00FD304E">
        <w:tab/>
      </w:r>
      <w:r w:rsidRPr="00FE7EA1">
        <w:t xml:space="preserve"> </w:t>
      </w:r>
      <w:r w:rsidR="00FD304E" w:rsidRPr="00FD304E">
        <w:rPr>
          <w:lang w:val="en-AU"/>
        </w:rPr>
        <w:t xml:space="preserve">If My Aged Care contact centre staff or assessors add a </w:t>
      </w:r>
      <w:r w:rsidR="00FD304E" w:rsidRPr="00FD304E">
        <w:rPr>
          <w:b/>
          <w:bCs/>
          <w:lang w:val="en-AU"/>
        </w:rPr>
        <w:t>Sensitive Note</w:t>
      </w:r>
      <w:r w:rsidR="00FD304E" w:rsidRPr="00FD304E">
        <w:rPr>
          <w:lang w:val="en-AU"/>
        </w:rPr>
        <w:t xml:space="preserve"> to a client's record, providers who receive a referral for that client will see a Sensitive Note alert. To access more information, providers must contact the My Aged Care contact centre.</w:t>
      </w:r>
    </w:p>
    <w:p w14:paraId="62C0D92F" w14:textId="10068DEC" w:rsidR="000343B7" w:rsidRPr="00FE7EA1" w:rsidRDefault="00122D1A" w:rsidP="00FD304E">
      <w:pPr>
        <w:pStyle w:val="Style1"/>
        <w:spacing w:before="120" w:after="120" w:line="276" w:lineRule="auto"/>
        <w:ind w:left="0"/>
        <w:rPr>
          <w:lang w:val="en-US"/>
        </w:rPr>
      </w:pPr>
      <w:r w:rsidRPr="00FE7EA1">
        <w:rPr>
          <w:noProof/>
        </w:rPr>
        <w:drawing>
          <wp:inline distT="0" distB="0" distL="0" distR="0" wp14:anchorId="652644D0" wp14:editId="439E6495">
            <wp:extent cx="5437812" cy="408456"/>
            <wp:effectExtent l="19050" t="19050" r="10795" b="10795"/>
            <wp:docPr id="627056380" name="Picture 627056380" descr="a flag of a sensitive note. &quot;This client has a sensitive note on their record. Please call My Aged Care on 1800 836 799 for further inform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 name="Picture 13442" descr="a flag of a sensitive note. &quot;This client has a sensitive note on their record. Please call My Aged Care on 1800 836 799 for further information&quot;"/>
                    <pic:cNvPicPr/>
                  </pic:nvPicPr>
                  <pic:blipFill>
                    <a:blip r:embed="rId49"/>
                    <a:stretch>
                      <a:fillRect/>
                    </a:stretch>
                  </pic:blipFill>
                  <pic:spPr>
                    <a:xfrm>
                      <a:off x="0" y="0"/>
                      <a:ext cx="5503070" cy="413358"/>
                    </a:xfrm>
                    <a:prstGeom prst="rect">
                      <a:avLst/>
                    </a:prstGeom>
                    <a:ln>
                      <a:solidFill>
                        <a:schemeClr val="accent1">
                          <a:lumMod val="75000"/>
                        </a:schemeClr>
                      </a:solidFill>
                    </a:ln>
                  </pic:spPr>
                </pic:pic>
              </a:graphicData>
            </a:graphic>
          </wp:inline>
        </w:drawing>
      </w:r>
    </w:p>
    <w:p w14:paraId="1041068B" w14:textId="4AFA5D13" w:rsidR="006F33F7" w:rsidRPr="00656620" w:rsidRDefault="006F33F7" w:rsidP="00656620">
      <w:pPr>
        <w:pStyle w:val="Heading2"/>
      </w:pPr>
      <w:bookmarkStart w:id="31" w:name="_Toc237959410"/>
      <w:r w:rsidRPr="00656620">
        <w:t>Viewing and adding client notes</w:t>
      </w:r>
      <w:bookmarkEnd w:id="30"/>
      <w:bookmarkEnd w:id="31"/>
    </w:p>
    <w:p w14:paraId="0351EEF0" w14:textId="3E515424" w:rsidR="0073504A" w:rsidRPr="00FE7EA1" w:rsidRDefault="00612AEE" w:rsidP="00FE7EA1">
      <w:pPr>
        <w:rPr>
          <w:rFonts w:cs="Arial"/>
        </w:rPr>
      </w:pPr>
      <w:r w:rsidRPr="00FE7EA1">
        <w:rPr>
          <w:rFonts w:cs="Arial"/>
        </w:rPr>
        <w:t>Follow these steps t</w:t>
      </w:r>
      <w:r w:rsidR="006F33F7" w:rsidRPr="00FE7EA1">
        <w:rPr>
          <w:rFonts w:cs="Arial"/>
        </w:rPr>
        <w:t xml:space="preserve">o add </w:t>
      </w:r>
      <w:r w:rsidR="00FA19C1">
        <w:rPr>
          <w:rFonts w:cs="Arial"/>
        </w:rPr>
        <w:t>a note to a client record:</w:t>
      </w:r>
    </w:p>
    <w:p w14:paraId="2E254E86" w14:textId="01E81941" w:rsidR="006F33F7" w:rsidRPr="00FE7EA1" w:rsidRDefault="00FA19C1" w:rsidP="00FE7EA1">
      <w:pPr>
        <w:pStyle w:val="ListNumber"/>
        <w:spacing w:line="276" w:lineRule="auto"/>
        <w:ind w:left="426" w:hanging="426"/>
        <w:rPr>
          <w:rFonts w:cs="Arial"/>
        </w:rPr>
      </w:pPr>
      <w:r>
        <w:rPr>
          <w:rFonts w:cs="Arial"/>
        </w:rPr>
        <w:t xml:space="preserve">Open the client’s record and select the </w:t>
      </w:r>
      <w:r w:rsidRPr="00A576D9">
        <w:rPr>
          <w:rFonts w:cs="Arial"/>
          <w:b/>
          <w:bCs/>
        </w:rPr>
        <w:t>Notes</w:t>
      </w:r>
      <w:r>
        <w:rPr>
          <w:rFonts w:cs="Arial"/>
        </w:rPr>
        <w:t xml:space="preserve"> tab.</w:t>
      </w:r>
    </w:p>
    <w:p w14:paraId="1D7580F6" w14:textId="36FCB666" w:rsidR="00C77DD3" w:rsidRPr="00FE7EA1" w:rsidRDefault="00C77DD3" w:rsidP="00FE7EA1">
      <w:pPr>
        <w:rPr>
          <w:rFonts w:cs="Arial"/>
        </w:rPr>
      </w:pPr>
      <w:r w:rsidRPr="00FE7EA1">
        <w:rPr>
          <w:rFonts w:cs="Arial"/>
          <w:noProof/>
        </w:rPr>
        <w:drawing>
          <wp:inline distT="0" distB="0" distL="0" distR="0" wp14:anchorId="17EE4325" wp14:editId="490FEDD2">
            <wp:extent cx="5688000" cy="554412"/>
            <wp:effectExtent l="19050" t="19050" r="27305" b="17145"/>
            <wp:docPr id="22" name="Picture 22" descr="Client record interface showing multiple tabs for navigating information, the  Notes tab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lient record interface showing multiple tabs for navigating information, the  Notes tab is selected."/>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5688000" cy="554412"/>
                    </a:xfrm>
                    <a:prstGeom prst="rect">
                      <a:avLst/>
                    </a:prstGeom>
                    <a:noFill/>
                    <a:ln>
                      <a:solidFill>
                        <a:schemeClr val="accent1">
                          <a:lumMod val="75000"/>
                        </a:schemeClr>
                      </a:solidFill>
                    </a:ln>
                  </pic:spPr>
                </pic:pic>
              </a:graphicData>
            </a:graphic>
          </wp:inline>
        </w:drawing>
      </w:r>
    </w:p>
    <w:p w14:paraId="3ABB1147" w14:textId="0B973DCC" w:rsidR="00517345" w:rsidRPr="00517345" w:rsidRDefault="00517345" w:rsidP="00A576D9">
      <w:pPr>
        <w:pStyle w:val="ListNumber"/>
        <w:rPr>
          <w:rFonts w:cs="Arial"/>
        </w:rPr>
      </w:pPr>
      <w:r w:rsidRPr="00517345">
        <w:rPr>
          <w:rFonts w:cs="Arial"/>
        </w:rPr>
        <w:t xml:space="preserve">Review the existing notes, then select </w:t>
      </w:r>
      <w:r w:rsidRPr="00517345">
        <w:rPr>
          <w:rFonts w:cs="Arial"/>
          <w:b/>
          <w:bCs/>
        </w:rPr>
        <w:t>Add a Note</w:t>
      </w:r>
      <w:r w:rsidRPr="00517345">
        <w:rPr>
          <w:rFonts w:cs="Arial"/>
        </w:rPr>
        <w:t>.</w:t>
      </w:r>
    </w:p>
    <w:p w14:paraId="6778A358" w14:textId="09BE0558" w:rsidR="002812CA" w:rsidRDefault="00C77DD3" w:rsidP="00FE7EA1">
      <w:pPr>
        <w:rPr>
          <w:rFonts w:cs="Arial"/>
        </w:rPr>
      </w:pPr>
      <w:r w:rsidRPr="00FE7EA1">
        <w:rPr>
          <w:rFonts w:cs="Arial"/>
          <w:noProof/>
        </w:rPr>
        <w:drawing>
          <wp:inline distT="0" distB="0" distL="0" distR="0" wp14:anchorId="10A578F5" wp14:editId="1841AAC7">
            <wp:extent cx="5688000" cy="1827842"/>
            <wp:effectExtent l="19050" t="19050" r="27305" b="20320"/>
            <wp:docPr id="23" name="Picture 23" descr="Notes tab of a client record showing filter options and an “Add a note” button, allowing users to create new client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Notes tab of a client record showing filter options and an “Add a note” button, allowing users to create new client notes."/>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5688000" cy="1827842"/>
                    </a:xfrm>
                    <a:prstGeom prst="rect">
                      <a:avLst/>
                    </a:prstGeom>
                    <a:noFill/>
                    <a:ln>
                      <a:solidFill>
                        <a:schemeClr val="accent1">
                          <a:lumMod val="75000"/>
                        </a:schemeClr>
                      </a:solidFill>
                    </a:ln>
                  </pic:spPr>
                </pic:pic>
              </a:graphicData>
            </a:graphic>
          </wp:inline>
        </w:drawing>
      </w:r>
    </w:p>
    <w:p w14:paraId="59DFA3CF" w14:textId="77777777" w:rsidR="002812CA" w:rsidRDefault="002812CA">
      <w:pPr>
        <w:widowControl/>
        <w:spacing w:before="0" w:after="0" w:line="240" w:lineRule="auto"/>
        <w:rPr>
          <w:rFonts w:cs="Arial"/>
        </w:rPr>
      </w:pPr>
      <w:r>
        <w:rPr>
          <w:rFonts w:cs="Arial"/>
        </w:rPr>
        <w:br w:type="page"/>
      </w:r>
    </w:p>
    <w:p w14:paraId="1C0EB469" w14:textId="0EC91701" w:rsidR="002812CA" w:rsidRPr="002812CA" w:rsidRDefault="00517345" w:rsidP="002B0C73">
      <w:pPr>
        <w:pStyle w:val="ListNumber"/>
        <w:ind w:left="426" w:hanging="426"/>
        <w:rPr>
          <w:lang w:eastAsia="en-AU"/>
        </w:rPr>
      </w:pPr>
      <w:r w:rsidRPr="002812CA">
        <w:rPr>
          <w:lang w:eastAsia="en-AU"/>
        </w:rPr>
        <w:lastRenderedPageBreak/>
        <w:t xml:space="preserve">In the pop-up window, select a </w:t>
      </w:r>
      <w:r w:rsidRPr="002812CA">
        <w:rPr>
          <w:b/>
          <w:bCs/>
          <w:lang w:eastAsia="en-AU"/>
        </w:rPr>
        <w:t>Note Type</w:t>
      </w:r>
      <w:r w:rsidRPr="002812CA">
        <w:rPr>
          <w:lang w:eastAsia="en-AU"/>
        </w:rPr>
        <w:t xml:space="preserve"> and enter a description.</w:t>
      </w:r>
      <w:r w:rsidR="002812CA" w:rsidRPr="002812CA">
        <w:rPr>
          <w:lang w:eastAsia="en-AU"/>
        </w:rPr>
        <w:t xml:space="preserve"> Select </w:t>
      </w:r>
      <w:r w:rsidR="002812CA" w:rsidRPr="002812CA">
        <w:rPr>
          <w:b/>
          <w:bCs/>
          <w:lang w:eastAsia="en-AU"/>
        </w:rPr>
        <w:t>Save</w:t>
      </w:r>
      <w:r w:rsidR="002812CA" w:rsidRPr="002812CA">
        <w:rPr>
          <w:lang w:eastAsia="en-AU"/>
        </w:rPr>
        <w:t xml:space="preserve"> to add the note to the client record.</w:t>
      </w:r>
    </w:p>
    <w:p w14:paraId="35D5F351" w14:textId="25E01C28" w:rsidR="002B0C73" w:rsidRPr="002B0C73" w:rsidRDefault="002812CA" w:rsidP="00A576D9">
      <w:pPr>
        <w:ind w:left="426"/>
        <w:rPr>
          <w:rFonts w:cs="Arial"/>
        </w:rPr>
      </w:pPr>
      <w:r>
        <w:rPr>
          <w:rFonts w:cs="Arial"/>
        </w:rPr>
        <w:t xml:space="preserve">The </w:t>
      </w:r>
      <w:r w:rsidR="00C77DD3" w:rsidRPr="00FE7EA1">
        <w:rPr>
          <w:rFonts w:cs="Arial"/>
        </w:rPr>
        <w:t xml:space="preserve">help icon </w:t>
      </w:r>
      <w:r w:rsidR="00C77DD3" w:rsidRPr="00FE7EA1">
        <w:rPr>
          <w:rFonts w:cs="Arial"/>
          <w:noProof/>
        </w:rPr>
        <w:drawing>
          <wp:inline distT="0" distB="0" distL="0" distR="0" wp14:anchorId="0976BD81" wp14:editId="4A8FC8ED">
            <wp:extent cx="216000" cy="216000"/>
            <wp:effectExtent l="19050" t="19050" r="12700" b="12700"/>
            <wp:docPr id="50187" name="Picture 50187" descr="Help icon - question mar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87" name="Picture 50187" descr="Help icon - question mark"/>
                    <pic:cNvPicPr/>
                  </pic:nvPicPr>
                  <pic:blipFill>
                    <a:blip r:embed="rId52"/>
                    <a:stretch>
                      <a:fillRect/>
                    </a:stretch>
                  </pic:blipFill>
                  <pic:spPr>
                    <a:xfrm>
                      <a:off x="0" y="0"/>
                      <a:ext cx="216000" cy="216000"/>
                    </a:xfrm>
                    <a:prstGeom prst="rect">
                      <a:avLst/>
                    </a:prstGeom>
                    <a:ln>
                      <a:solidFill>
                        <a:schemeClr val="accent1">
                          <a:lumMod val="75000"/>
                        </a:schemeClr>
                      </a:solidFill>
                    </a:ln>
                  </pic:spPr>
                </pic:pic>
              </a:graphicData>
            </a:graphic>
          </wp:inline>
        </w:drawing>
      </w:r>
      <w:r w:rsidR="00C77DD3" w:rsidRPr="00FE7EA1">
        <w:rPr>
          <w:rFonts w:cs="Arial"/>
        </w:rPr>
        <w:t xml:space="preserve"> in the </w:t>
      </w:r>
      <w:r w:rsidR="002C14F6" w:rsidRPr="00FE7EA1">
        <w:rPr>
          <w:rFonts w:cs="Arial"/>
        </w:rPr>
        <w:t>pop-up</w:t>
      </w:r>
      <w:r w:rsidR="00C77DD3" w:rsidRPr="00FE7EA1">
        <w:rPr>
          <w:rFonts w:cs="Arial"/>
        </w:rPr>
        <w:t xml:space="preserve"> </w:t>
      </w:r>
      <w:r>
        <w:rPr>
          <w:rFonts w:cs="Arial"/>
        </w:rPr>
        <w:t xml:space="preserve">window </w:t>
      </w:r>
      <w:r w:rsidR="002B0C73" w:rsidRPr="002B0C73">
        <w:rPr>
          <w:rFonts w:cs="Arial"/>
        </w:rPr>
        <w:t>explains the different note types and helps you choose the most appropriate category.</w:t>
      </w:r>
    </w:p>
    <w:p w14:paraId="1E2CD571" w14:textId="77777777" w:rsidR="002B0C73" w:rsidRPr="002B0C73" w:rsidRDefault="002B0C73" w:rsidP="002B0C73">
      <w:pPr>
        <w:ind w:left="426"/>
        <w:rPr>
          <w:rFonts w:cs="Arial"/>
        </w:rPr>
      </w:pPr>
      <w:r w:rsidRPr="002B0C73">
        <w:rPr>
          <w:rFonts w:cs="Arial"/>
        </w:rPr>
        <w:t xml:space="preserve">Staff Members, Team Leaders, and service providers using the </w:t>
      </w:r>
      <w:r w:rsidRPr="002B0C73">
        <w:rPr>
          <w:rFonts w:cs="Arial"/>
          <w:b/>
          <w:bCs/>
        </w:rPr>
        <w:t>Service and Support Portal</w:t>
      </w:r>
      <w:r w:rsidRPr="002B0C73">
        <w:rPr>
          <w:rFonts w:cs="Arial"/>
        </w:rPr>
        <w:t xml:space="preserve"> can add notes, but they cannot edit, delete, or inactivate existing notes.</w:t>
      </w:r>
    </w:p>
    <w:p w14:paraId="4285CFC3" w14:textId="45AB5E6F" w:rsidR="001A3351" w:rsidRPr="00FE7EA1" w:rsidRDefault="001A3351" w:rsidP="00FE7EA1">
      <w:pPr>
        <w:rPr>
          <w:rFonts w:cs="Arial"/>
        </w:rPr>
      </w:pPr>
      <w:r>
        <w:rPr>
          <w:rFonts w:cs="Arial"/>
          <w:noProof/>
        </w:rPr>
        <w:drawing>
          <wp:inline distT="0" distB="0" distL="0" distR="0" wp14:anchorId="384EDB99" wp14:editId="2789423A">
            <wp:extent cx="4859126" cy="2400300"/>
            <wp:effectExtent l="19050" t="19050" r="17780" b="19050"/>
            <wp:docPr id="1126847668" name="Picture 7" descr="Step Three: From the pop-up box, select a note type, and add a description of the note. Select ‘Save’ once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47668" name="Picture 7" descr="Step Three: From the pop-up box, select a note type, and add a description of the note. Select ‘Save’ once complet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60424" cy="2400941"/>
                    </a:xfrm>
                    <a:prstGeom prst="rect">
                      <a:avLst/>
                    </a:prstGeom>
                    <a:noFill/>
                    <a:ln>
                      <a:solidFill>
                        <a:schemeClr val="accent1">
                          <a:lumMod val="75000"/>
                        </a:schemeClr>
                      </a:solidFill>
                    </a:ln>
                  </pic:spPr>
                </pic:pic>
              </a:graphicData>
            </a:graphic>
          </wp:inline>
        </w:drawing>
      </w:r>
    </w:p>
    <w:p w14:paraId="0CA28414" w14:textId="4F836D61" w:rsidR="00C77DD3" w:rsidRPr="00FE7EA1" w:rsidRDefault="00C77DD3" w:rsidP="000B6161">
      <w:pPr>
        <w:pStyle w:val="Heading2"/>
        <w:spacing w:before="240" w:line="276" w:lineRule="auto"/>
        <w:rPr>
          <w:rFonts w:cs="Arial"/>
        </w:rPr>
      </w:pPr>
      <w:bookmarkStart w:id="32" w:name="_Toc115337724"/>
      <w:bookmarkStart w:id="33" w:name="_Toc237959411"/>
      <w:r w:rsidRPr="00FE7EA1">
        <w:rPr>
          <w:rFonts w:cs="Arial"/>
        </w:rPr>
        <w:t>Tasks and notifications</w:t>
      </w:r>
      <w:bookmarkEnd w:id="32"/>
      <w:bookmarkEnd w:id="33"/>
    </w:p>
    <w:p w14:paraId="4B48BF63" w14:textId="33C233AF" w:rsidR="00D23259" w:rsidRPr="00905F5B" w:rsidRDefault="00C77DD3" w:rsidP="00D23259">
      <w:pPr>
        <w:rPr>
          <w:rFonts w:cs="Arial"/>
        </w:rPr>
      </w:pPr>
      <w:r w:rsidRPr="00FE7EA1">
        <w:rPr>
          <w:rFonts w:cs="Arial"/>
        </w:rPr>
        <w:t xml:space="preserve">The </w:t>
      </w:r>
      <w:r w:rsidR="00D23259" w:rsidRPr="00D23259">
        <w:rPr>
          <w:rFonts w:cs="Arial"/>
          <w:b/>
          <w:bCs/>
        </w:rPr>
        <w:t xml:space="preserve">Tasks and Notifications </w:t>
      </w:r>
      <w:r w:rsidR="00D23259" w:rsidRPr="00905F5B">
        <w:rPr>
          <w:rFonts w:cs="Arial"/>
        </w:rPr>
        <w:t>tab shows all tasks and notifications for a single client.</w:t>
      </w:r>
    </w:p>
    <w:p w14:paraId="40E314AD" w14:textId="77777777" w:rsidR="00D23259" w:rsidRPr="00905F5B" w:rsidRDefault="00D23259" w:rsidP="00D23259">
      <w:pPr>
        <w:rPr>
          <w:rFonts w:cs="Arial"/>
        </w:rPr>
      </w:pPr>
      <w:r w:rsidRPr="00905F5B">
        <w:rPr>
          <w:rFonts w:cs="Arial"/>
        </w:rPr>
        <w:t>You can only see tasks and notifications that relate to your outlet and to clients you provide services for.</w:t>
      </w:r>
    </w:p>
    <w:p w14:paraId="3F92BDE2" w14:textId="26373376" w:rsidR="00D23259" w:rsidRPr="00905F5B" w:rsidRDefault="00905F5B" w:rsidP="00D23259">
      <w:pPr>
        <w:rPr>
          <w:rFonts w:cs="Arial"/>
        </w:rPr>
      </w:pPr>
      <w:r>
        <w:rPr>
          <w:rFonts w:cs="Arial"/>
        </w:rPr>
        <w:t>The image below shows</w:t>
      </w:r>
      <w:r w:rsidR="00D23259" w:rsidRPr="00905F5B">
        <w:rPr>
          <w:rFonts w:cs="Arial"/>
        </w:rPr>
        <w:t xml:space="preserve"> a notification when a new referral is created between a client and a Service and Support outlet.</w:t>
      </w:r>
    </w:p>
    <w:p w14:paraId="197F8414" w14:textId="0A06EA03" w:rsidR="00B02BE2" w:rsidRPr="00FE7EA1" w:rsidRDefault="00B02BE2" w:rsidP="00D23259">
      <w:pPr>
        <w:rPr>
          <w:rFonts w:cs="Arial"/>
        </w:rPr>
      </w:pPr>
      <w:r w:rsidRPr="00FE7EA1">
        <w:rPr>
          <w:rFonts w:cs="Arial"/>
          <w:noProof/>
        </w:rPr>
        <w:drawing>
          <wp:inline distT="0" distB="0" distL="0" distR="0" wp14:anchorId="7F978867" wp14:editId="37464C46">
            <wp:extent cx="4803341" cy="3645000"/>
            <wp:effectExtent l="19050" t="19050" r="16510" b="12700"/>
            <wp:docPr id="14" name="Picture 14" descr="Tasks and notifications tab of a client record showing a list of notifications, including a new referral, with filter options and details such as date received, service type, priority, and clie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sks and notifications tab of a client record showing a list of notifications, including a new referral, with filter options and details such as date received, service type, priority, and client information."/>
                    <pic:cNvPicPr>
                      <a:picLocks noChangeAspect="1" noChangeArrowheads="1"/>
                    </pic:cNvPicPr>
                  </pic:nvPicPr>
                  <pic:blipFill>
                    <a:blip r:embed="rId54"/>
                    <a:stretch>
                      <a:fillRect/>
                    </a:stretch>
                  </pic:blipFill>
                  <pic:spPr bwMode="auto">
                    <a:xfrm>
                      <a:off x="0" y="0"/>
                      <a:ext cx="4803341" cy="3645000"/>
                    </a:xfrm>
                    <a:prstGeom prst="rect">
                      <a:avLst/>
                    </a:prstGeom>
                    <a:noFill/>
                    <a:ln>
                      <a:solidFill>
                        <a:schemeClr val="accent1">
                          <a:lumMod val="75000"/>
                        </a:schemeClr>
                      </a:solidFill>
                    </a:ln>
                  </pic:spPr>
                </pic:pic>
              </a:graphicData>
            </a:graphic>
          </wp:inline>
        </w:drawing>
      </w:r>
    </w:p>
    <w:p w14:paraId="794634D2" w14:textId="16266DB0" w:rsidR="00C77DD3" w:rsidRPr="00FE7EA1" w:rsidRDefault="00C77DD3" w:rsidP="00FE7EA1">
      <w:pPr>
        <w:pStyle w:val="Heading2"/>
        <w:spacing w:before="120" w:line="276" w:lineRule="auto"/>
        <w:rPr>
          <w:rFonts w:cs="Arial"/>
          <w:szCs w:val="28"/>
        </w:rPr>
      </w:pPr>
      <w:bookmarkStart w:id="34" w:name="_Toc115337725"/>
      <w:bookmarkStart w:id="35" w:name="_Toc237959412"/>
      <w:r w:rsidRPr="00FE7EA1">
        <w:rPr>
          <w:rFonts w:cs="Arial"/>
          <w:szCs w:val="28"/>
        </w:rPr>
        <w:lastRenderedPageBreak/>
        <w:t>Residential Care</w:t>
      </w:r>
      <w:bookmarkEnd w:id="34"/>
      <w:bookmarkEnd w:id="35"/>
    </w:p>
    <w:p w14:paraId="77864BE0" w14:textId="77777777" w:rsidR="00A02405" w:rsidRPr="00A02405" w:rsidRDefault="00A02405" w:rsidP="00A02405">
      <w:r w:rsidRPr="00A02405">
        <w:t xml:space="preserve">This section shows information for clients living in </w:t>
      </w:r>
      <w:r w:rsidRPr="00A02405">
        <w:rPr>
          <w:b/>
          <w:bCs/>
        </w:rPr>
        <w:t>Residential Permanent Care</w:t>
      </w:r>
      <w:r w:rsidRPr="00A02405">
        <w:t xml:space="preserve"> or </w:t>
      </w:r>
      <w:r w:rsidRPr="00A02405">
        <w:rPr>
          <w:b/>
          <w:bCs/>
        </w:rPr>
        <w:t>Residential Respite Care</w:t>
      </w:r>
      <w:r w:rsidRPr="00A02405">
        <w:t xml:space="preserve"> who have received an </w:t>
      </w:r>
      <w:r w:rsidRPr="00A02405">
        <w:rPr>
          <w:b/>
          <w:bCs/>
        </w:rPr>
        <w:t>Australian National Aged Care Classification (AN-ACC)</w:t>
      </w:r>
      <w:r w:rsidRPr="00A02405">
        <w:t xml:space="preserve"> assessment or are currently having an AN-ACC assessment.</w:t>
      </w:r>
    </w:p>
    <w:p w14:paraId="67D1A05D" w14:textId="234F11D5" w:rsidR="00E102E8" w:rsidRPr="00FE7EA1" w:rsidRDefault="00C77DD3" w:rsidP="00FE7EA1">
      <w:pPr>
        <w:rPr>
          <w:rFonts w:cs="Arial"/>
        </w:rPr>
      </w:pPr>
      <w:r w:rsidRPr="00FE7EA1">
        <w:rPr>
          <w:rFonts w:cs="Arial"/>
          <w:noProof/>
        </w:rPr>
        <w:drawing>
          <wp:inline distT="0" distB="0" distL="0" distR="0" wp14:anchorId="54001180" wp14:editId="06E664D0">
            <wp:extent cx="5742000" cy="1739903"/>
            <wp:effectExtent l="19050" t="19050" r="11430" b="12700"/>
            <wp:docPr id="50189" name="Picture 50189" descr="Residential Care tab of a client record showing current classification (active) and classification history, including details of residential permanent care and AN-ACC classification status with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9" name="Picture 50189" descr="Residential Care tab of a client record showing current classification (active) and classification history, including details of residential permanent care and AN-ACC classification status with dat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42000" cy="1739903"/>
                    </a:xfrm>
                    <a:prstGeom prst="rect">
                      <a:avLst/>
                    </a:prstGeom>
                    <a:ln>
                      <a:solidFill>
                        <a:schemeClr val="accent1">
                          <a:lumMod val="75000"/>
                        </a:schemeClr>
                      </a:solidFill>
                    </a:ln>
                  </pic:spPr>
                </pic:pic>
              </a:graphicData>
            </a:graphic>
          </wp:inline>
        </w:drawing>
      </w:r>
    </w:p>
    <w:p w14:paraId="19C6E734" w14:textId="64E83D7F" w:rsidR="00C77DD3" w:rsidRPr="00FE7EA1" w:rsidRDefault="00C77DD3" w:rsidP="000B6161">
      <w:pPr>
        <w:pStyle w:val="Heading2"/>
        <w:keepNext w:val="0"/>
        <w:keepLines w:val="0"/>
        <w:spacing w:line="276" w:lineRule="auto"/>
        <w:rPr>
          <w:rFonts w:cs="Arial"/>
          <w:szCs w:val="28"/>
        </w:rPr>
      </w:pPr>
      <w:bookmarkStart w:id="36" w:name="_Toc115337726"/>
      <w:bookmarkStart w:id="37" w:name="_Toc237959413"/>
      <w:r w:rsidRPr="00FE7EA1">
        <w:rPr>
          <w:rFonts w:cs="Arial"/>
          <w:szCs w:val="28"/>
        </w:rPr>
        <w:t xml:space="preserve">For more information </w:t>
      </w:r>
      <w:r w:rsidR="004115B2" w:rsidRPr="00FE7EA1">
        <w:rPr>
          <w:rFonts w:cs="Arial"/>
          <w:szCs w:val="28"/>
        </w:rPr>
        <w:t>or</w:t>
      </w:r>
      <w:r w:rsidRPr="00FE7EA1">
        <w:rPr>
          <w:rFonts w:cs="Arial"/>
          <w:szCs w:val="28"/>
        </w:rPr>
        <w:t xml:space="preserve"> support</w:t>
      </w:r>
      <w:bookmarkEnd w:id="36"/>
      <w:bookmarkEnd w:id="37"/>
    </w:p>
    <w:p w14:paraId="40FC4C4B" w14:textId="606E645A" w:rsidR="006E7A54" w:rsidRPr="006E7A54" w:rsidRDefault="006E7A54" w:rsidP="006E7A54">
      <w:pPr>
        <w:rPr>
          <w:rFonts w:cs="Arial"/>
        </w:rPr>
      </w:pPr>
      <w:r w:rsidRPr="006E7A54">
        <w:rPr>
          <w:rFonts w:cs="Arial"/>
        </w:rPr>
        <w:t xml:space="preserve">You can find more information on the </w:t>
      </w:r>
      <w:hyperlink r:id="rId56" w:history="1">
        <w:r w:rsidRPr="006E7A54">
          <w:rPr>
            <w:rStyle w:val="Hyperlink"/>
            <w:rFonts w:cs="Arial"/>
            <w:b/>
            <w:bCs/>
          </w:rPr>
          <w:t>My Aged Care for Service Providers</w:t>
        </w:r>
      </w:hyperlink>
      <w:r w:rsidRPr="006E7A54">
        <w:rPr>
          <w:rFonts w:cs="Arial"/>
        </w:rPr>
        <w:t xml:space="preserve"> page on the Department's website.</w:t>
      </w:r>
    </w:p>
    <w:p w14:paraId="2A07A154" w14:textId="77777777" w:rsidR="006E7A54" w:rsidRPr="009C7640" w:rsidRDefault="006E7A54" w:rsidP="006E7A54">
      <w:pPr>
        <w:rPr>
          <w:rFonts w:cs="Arial"/>
        </w:rPr>
      </w:pPr>
      <w:r w:rsidRPr="006E7A54">
        <w:rPr>
          <w:rFonts w:cs="Arial"/>
        </w:rPr>
        <w:t xml:space="preserve">If you need help, call the </w:t>
      </w:r>
      <w:r w:rsidRPr="009C7640">
        <w:rPr>
          <w:rFonts w:cs="Arial"/>
        </w:rPr>
        <w:t>My Aged Care Service Provider and Assessor Helpline on 1800 836 799.</w:t>
      </w:r>
      <w:r w:rsidRPr="006E7A54">
        <w:rPr>
          <w:rFonts w:cs="Arial"/>
        </w:rPr>
        <w:t xml:space="preserve"> The helpline is available </w:t>
      </w:r>
      <w:r w:rsidRPr="009C7640">
        <w:rPr>
          <w:rFonts w:cs="Arial"/>
        </w:rPr>
        <w:t>Monday to Friday from 8:00 am to 8:00 pm and Saturday from 10:00 am to 2:00 pm.</w:t>
      </w:r>
    </w:p>
    <w:p w14:paraId="543AEA9E" w14:textId="77777777" w:rsidR="006E7A54" w:rsidRPr="00FE7EA1" w:rsidRDefault="006E7A54" w:rsidP="00FE7EA1">
      <w:pPr>
        <w:rPr>
          <w:rFonts w:cs="Arial"/>
        </w:rPr>
      </w:pPr>
    </w:p>
    <w:sectPr w:rsidR="006E7A54" w:rsidRPr="00FE7EA1" w:rsidSect="00FF0ECC">
      <w:headerReference w:type="first" r:id="rId57"/>
      <w:type w:val="continuous"/>
      <w:pgSz w:w="11900" w:h="16840"/>
      <w:pgMar w:top="1134" w:right="1418" w:bottom="1134" w:left="1418"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6D43D" w14:textId="77777777" w:rsidR="006011BF" w:rsidRDefault="006011BF" w:rsidP="00F15E50">
      <w:pPr>
        <w:spacing w:before="0" w:line="240" w:lineRule="auto"/>
      </w:pPr>
      <w:r>
        <w:separator/>
      </w:r>
    </w:p>
  </w:endnote>
  <w:endnote w:type="continuationSeparator" w:id="0">
    <w:p w14:paraId="099AD254" w14:textId="77777777" w:rsidR="006011BF" w:rsidRDefault="006011BF" w:rsidP="00F15E50">
      <w:pPr>
        <w:spacing w:before="0" w:line="240" w:lineRule="auto"/>
      </w:pPr>
      <w:r>
        <w:continuationSeparator/>
      </w:r>
    </w:p>
  </w:endnote>
  <w:endnote w:type="continuationNotice" w:id="1">
    <w:p w14:paraId="3C8BC985" w14:textId="77777777" w:rsidR="006011BF" w:rsidRDefault="006011B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8862" w14:textId="38D3ECD0" w:rsidR="00C97351" w:rsidRDefault="003603AA">
    <w:pPr>
      <w:pStyle w:val="Footer"/>
    </w:pPr>
    <w:r>
      <w:rPr>
        <w:noProof/>
      </w:rPr>
      <mc:AlternateContent>
        <mc:Choice Requires="wps">
          <w:drawing>
            <wp:anchor distT="0" distB="0" distL="0" distR="0" simplePos="0" relativeHeight="251658248" behindDoc="0" locked="0" layoutInCell="1" allowOverlap="1" wp14:anchorId="3530C034" wp14:editId="1A946AA6">
              <wp:simplePos x="635" y="635"/>
              <wp:positionH relativeFrom="page">
                <wp:align>center</wp:align>
              </wp:positionH>
              <wp:positionV relativeFrom="page">
                <wp:align>bottom</wp:align>
              </wp:positionV>
              <wp:extent cx="622300" cy="480695"/>
              <wp:effectExtent l="0" t="0" r="6350" b="0"/>
              <wp:wrapNone/>
              <wp:docPr id="1356425345"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257D380" w14:textId="7E59775D" w:rsidR="003603AA" w:rsidRPr="003603AA" w:rsidRDefault="003603AA" w:rsidP="003603AA">
                          <w:pPr>
                            <w:spacing w:after="0"/>
                            <w:rPr>
                              <w:rFonts w:ascii="Aptos" w:eastAsia="Aptos" w:hAnsi="Aptos" w:cs="Aptos"/>
                              <w:noProof/>
                              <w:color w:val="FF0000"/>
                              <w:sz w:val="24"/>
                            </w:rPr>
                          </w:pPr>
                          <w:r w:rsidRPr="003603A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30C034" id="_x0000_t202" coordsize="21600,21600" o:spt="202" path="m,l,21600r21600,l21600,xe">
              <v:stroke joinstyle="miter"/>
              <v:path gradientshapeok="t" o:connecttype="rect"/>
            </v:shapetype>
            <v:shape id="Text Box 13" o:spid="_x0000_s1028"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0257D380" w14:textId="7E59775D" w:rsidR="003603AA" w:rsidRPr="003603AA" w:rsidRDefault="003603AA" w:rsidP="003603AA">
                    <w:pPr>
                      <w:spacing w:after="0"/>
                      <w:rPr>
                        <w:rFonts w:ascii="Aptos" w:eastAsia="Aptos" w:hAnsi="Aptos" w:cs="Aptos"/>
                        <w:noProof/>
                        <w:color w:val="FF0000"/>
                        <w:sz w:val="24"/>
                      </w:rPr>
                    </w:pPr>
                    <w:r w:rsidRPr="003603AA">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0A3A2133" w:rsidR="00860F2D" w:rsidRPr="00860F2D" w:rsidRDefault="003603AA" w:rsidP="002C14F6">
    <w:pPr>
      <w:pStyle w:val="Footer"/>
      <w:tabs>
        <w:tab w:val="clear" w:pos="4513"/>
        <w:tab w:val="left" w:pos="8789"/>
      </w:tabs>
      <w:rPr>
        <w:color w:val="FFFFFF" w:themeColor="background1"/>
      </w:rPr>
    </w:pPr>
    <w:r>
      <w:rPr>
        <w:noProof/>
        <w:color w:val="FFFFFF" w:themeColor="background1"/>
        <w:sz w:val="20"/>
        <w:szCs w:val="20"/>
      </w:rPr>
      <mc:AlternateContent>
        <mc:Choice Requires="wps">
          <w:drawing>
            <wp:anchor distT="0" distB="0" distL="0" distR="0" simplePos="0" relativeHeight="251658249" behindDoc="0" locked="0" layoutInCell="1" allowOverlap="1" wp14:anchorId="28E14EDA" wp14:editId="18A11D27">
              <wp:simplePos x="635" y="635"/>
              <wp:positionH relativeFrom="page">
                <wp:align>center</wp:align>
              </wp:positionH>
              <wp:positionV relativeFrom="page">
                <wp:align>bottom</wp:align>
              </wp:positionV>
              <wp:extent cx="622300" cy="480695"/>
              <wp:effectExtent l="0" t="0" r="6350" b="0"/>
              <wp:wrapNone/>
              <wp:docPr id="1120124480"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CEEA428" w14:textId="232D5181" w:rsidR="003603AA" w:rsidRPr="003603AA" w:rsidRDefault="003603AA" w:rsidP="003603AA">
                          <w:pPr>
                            <w:spacing w:after="0"/>
                            <w:rPr>
                              <w:rFonts w:ascii="Aptos" w:eastAsia="Aptos" w:hAnsi="Aptos" w:cs="Aptos"/>
                              <w:noProof/>
                              <w:color w:val="FF0000"/>
                              <w:sz w:val="24"/>
                            </w:rPr>
                          </w:pP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28E14EDA" id="_x0000_t202" coordsize="21600,21600" o:spt="202" path="m,l,21600r21600,l21600,xe">
              <v:stroke joinstyle="miter"/>
              <v:path gradientshapeok="t" o:connecttype="rect"/>
            </v:shapetype>
            <v:shape id="Text Box 14" o:spid="_x0000_s1029" type="#_x0000_t202" alt="OFFICIAL" style="position:absolute;margin-left:0;margin-top:0;width:49pt;height:37.8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" filled="f" stroked="f">
              <v:textbox style="mso-fit-shape-to-text:t" inset="0,0,0,2mm">
                <w:txbxContent>
                  <w:p w14:paraId="5CEEA428" w14:textId="232D5181" w:rsidR="003603AA" w:rsidRPr="003603AA" w:rsidRDefault="003603AA" w:rsidP="003603AA">
                    <w:pPr>
                      <w:spacing w:after="0"/>
                      <w:rPr>
                        <w:rFonts w:ascii="Aptos" w:eastAsia="Aptos" w:hAnsi="Aptos" w:cs="Aptos"/>
                        <w:noProof/>
                        <w:color w:val="FF0000"/>
                        <w:sz w:val="24"/>
                      </w:rPr>
                    </w:pPr>
                  </w:p>
                </w:txbxContent>
              </v:textbox>
              <w10:wrap anchorx="page" anchory="page"/>
            </v:shape>
          </w:pict>
        </mc:Fallback>
      </mc:AlternateContent>
    </w:r>
    <w:r w:rsidR="00A040A2">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364F49">
      <w:rPr>
        <w:color w:val="FFFFFF" w:themeColor="background1"/>
        <w:sz w:val="20"/>
        <w:szCs w:val="20"/>
      </w:rPr>
      <w:t>836 799</w:t>
    </w:r>
    <w:r w:rsidR="00860F2D" w:rsidRPr="0073453D">
      <w:rPr>
        <w:color w:val="FFFFFF" w:themeColor="background1"/>
        <w:sz w:val="20"/>
        <w:szCs w:val="20"/>
      </w:rPr>
      <w:tab/>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088085"/>
      <w:docPartObj>
        <w:docPartGallery w:val="Page Numbers (Bottom of Page)"/>
        <w:docPartUnique/>
      </w:docPartObj>
    </w:sdtPr>
    <w:sdtEndPr>
      <w:rPr>
        <w:color w:val="FFFFFF" w:themeColor="background1"/>
      </w:rPr>
    </w:sdtEndPr>
    <w:sdtContent>
      <w:p w14:paraId="4176C915" w14:textId="395A6D86" w:rsidR="00A040A2" w:rsidRPr="00A040A2" w:rsidRDefault="00A040A2" w:rsidP="00A040A2">
        <w:pPr>
          <w:pStyle w:val="Footer"/>
          <w:rPr>
            <w:color w:val="FFFFFF" w:themeColor="background1"/>
          </w:rPr>
        </w:pPr>
        <w:r>
          <w:t xml:space="preserve">    </w:t>
        </w:r>
        <w:r w:rsidRPr="00A040A2">
          <w:rPr>
            <w:color w:val="FFFFFF" w:themeColor="background1"/>
            <w:sz w:val="20"/>
            <w:szCs w:val="20"/>
          </w:rPr>
          <w:t xml:space="preserve">For further information, go to My Aged Care | </w:t>
        </w:r>
        <w:hyperlink r:id="rId1" w:history="1">
          <w:r w:rsidRPr="00A040A2">
            <w:rPr>
              <w:rStyle w:val="Hyperlink"/>
              <w:color w:val="FFFFFF" w:themeColor="background1"/>
              <w:sz w:val="20"/>
              <w:szCs w:val="20"/>
              <w:u w:val="none"/>
            </w:rPr>
            <w:t>www.myagedcare.gov.au</w:t>
          </w:r>
        </w:hyperlink>
        <w:r w:rsidRPr="00A040A2">
          <w:rPr>
            <w:color w:val="FFFFFF" w:themeColor="background1"/>
            <w:sz w:val="20"/>
            <w:szCs w:val="20"/>
          </w:rPr>
          <w:t xml:space="preserve"> | 1800 836 799</w:t>
        </w:r>
        <w:r>
          <w:rPr>
            <w:color w:val="FFFFFF" w:themeColor="background1"/>
            <w:sz w:val="20"/>
            <w:szCs w:val="20"/>
          </w:rPr>
          <w:t xml:space="preserve">              </w:t>
        </w:r>
        <w:r w:rsidRPr="00A040A2">
          <w:rPr>
            <w:color w:val="FFFFFF" w:themeColor="background1"/>
          </w:rPr>
          <w:fldChar w:fldCharType="begin"/>
        </w:r>
        <w:r w:rsidRPr="00A040A2">
          <w:rPr>
            <w:color w:val="FFFFFF" w:themeColor="background1"/>
          </w:rPr>
          <w:instrText>PAGE   \* MERGEFORMAT</w:instrText>
        </w:r>
        <w:r w:rsidRPr="00A040A2">
          <w:rPr>
            <w:color w:val="FFFFFF" w:themeColor="background1"/>
          </w:rPr>
          <w:fldChar w:fldCharType="separate"/>
        </w:r>
        <w:r w:rsidRPr="00A040A2">
          <w:rPr>
            <w:color w:val="FFFFFF" w:themeColor="background1"/>
            <w:lang w:val="en-GB"/>
          </w:rPr>
          <w:t>2</w:t>
        </w:r>
        <w:r w:rsidRPr="00A040A2">
          <w:rPr>
            <w:color w:val="FFFFFF" w:themeColor="background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636AA" w14:textId="77777777" w:rsidR="006011BF" w:rsidRDefault="006011BF" w:rsidP="00F15E50">
      <w:pPr>
        <w:spacing w:before="0" w:line="240" w:lineRule="auto"/>
      </w:pPr>
      <w:r>
        <w:separator/>
      </w:r>
    </w:p>
  </w:footnote>
  <w:footnote w:type="continuationSeparator" w:id="0">
    <w:p w14:paraId="0AC8CCA9" w14:textId="77777777" w:rsidR="006011BF" w:rsidRDefault="006011BF" w:rsidP="00F15E50">
      <w:pPr>
        <w:spacing w:before="0" w:line="240" w:lineRule="auto"/>
      </w:pPr>
      <w:r>
        <w:continuationSeparator/>
      </w:r>
    </w:p>
  </w:footnote>
  <w:footnote w:type="continuationNotice" w:id="1">
    <w:p w14:paraId="09EF769D" w14:textId="77777777" w:rsidR="006011BF" w:rsidRDefault="006011B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ED50" w14:textId="7FD987CF" w:rsidR="00C97351" w:rsidRDefault="003603AA">
    <w:pPr>
      <w:pStyle w:val="Header"/>
    </w:pPr>
    <w:r>
      <w:rPr>
        <w:noProof/>
      </w:rPr>
      <mc:AlternateContent>
        <mc:Choice Requires="wps">
          <w:drawing>
            <wp:anchor distT="0" distB="0" distL="0" distR="0" simplePos="0" relativeHeight="251658245" behindDoc="0" locked="0" layoutInCell="1" allowOverlap="1" wp14:anchorId="573C1293" wp14:editId="70C2A8C1">
              <wp:simplePos x="635" y="635"/>
              <wp:positionH relativeFrom="page">
                <wp:align>center</wp:align>
              </wp:positionH>
              <wp:positionV relativeFrom="page">
                <wp:align>top</wp:align>
              </wp:positionV>
              <wp:extent cx="622300" cy="480695"/>
              <wp:effectExtent l="0" t="0" r="6350" b="14605"/>
              <wp:wrapNone/>
              <wp:docPr id="35958718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9EC7792" w14:textId="2FB41B7E" w:rsidR="003603AA" w:rsidRPr="003603AA" w:rsidRDefault="003603AA" w:rsidP="003603AA">
                          <w:pPr>
                            <w:spacing w:after="0"/>
                            <w:rPr>
                              <w:rFonts w:ascii="Aptos" w:eastAsia="Aptos" w:hAnsi="Aptos" w:cs="Aptos"/>
                              <w:noProof/>
                              <w:color w:val="FF0000"/>
                              <w:sz w:val="24"/>
                            </w:rPr>
                          </w:pPr>
                          <w:r w:rsidRPr="003603A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3C1293" id="_x0000_t202" coordsize="21600,21600" o:spt="202" path="m,l,21600r21600,l21600,xe">
              <v:stroke joinstyle="miter"/>
              <v:path gradientshapeok="t" o:connecttype="rect"/>
            </v:shapetype>
            <v:shape id="Text Box 9" o:spid="_x0000_s1026"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69EC7792" w14:textId="2FB41B7E" w:rsidR="003603AA" w:rsidRPr="003603AA" w:rsidRDefault="003603AA" w:rsidP="003603AA">
                    <w:pPr>
                      <w:spacing w:after="0"/>
                      <w:rPr>
                        <w:rFonts w:ascii="Aptos" w:eastAsia="Aptos" w:hAnsi="Aptos" w:cs="Aptos"/>
                        <w:noProof/>
                        <w:color w:val="FF0000"/>
                        <w:sz w:val="24"/>
                      </w:rPr>
                    </w:pPr>
                    <w:r w:rsidRPr="003603AA">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333996BF" w:rsidR="007E5B2E" w:rsidRDefault="00A040A2">
    <w:pPr>
      <w:pStyle w:val="Header"/>
    </w:pPr>
    <w:r>
      <w:rPr>
        <w:noProof/>
        <w:lang w:eastAsia="en-AU"/>
      </w:rPr>
      <w:drawing>
        <wp:anchor distT="0" distB="0" distL="114300" distR="114300" simplePos="0" relativeHeight="251658240" behindDoc="1" locked="0" layoutInCell="1" allowOverlap="1" wp14:anchorId="0956D87F" wp14:editId="3A644A1B">
          <wp:simplePos x="0" y="0"/>
          <wp:positionH relativeFrom="page">
            <wp:posOffset>0</wp:posOffset>
          </wp:positionH>
          <wp:positionV relativeFrom="page">
            <wp:posOffset>9525</wp:posOffset>
          </wp:positionV>
          <wp:extent cx="7574280" cy="10713085"/>
          <wp:effectExtent l="0" t="0" r="7620" b="0"/>
          <wp:wrapNone/>
          <wp:docPr id="1202377215" name="Picture 1202377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280" cy="10713085"/>
                  </a:xfrm>
                  <a:prstGeom prst="rect">
                    <a:avLst/>
                  </a:prstGeom>
                </pic:spPr>
              </pic:pic>
            </a:graphicData>
          </a:graphic>
          <wp14:sizeRelH relativeFrom="margin">
            <wp14:pctWidth>0</wp14:pctWidth>
          </wp14:sizeRelH>
          <wp14:sizeRelV relativeFrom="margin">
            <wp14:pctHeight>0</wp14:pctHeight>
          </wp14:sizeRelV>
        </wp:anchor>
      </w:drawing>
    </w:r>
    <w:r w:rsidR="003603AA">
      <w:rPr>
        <w:noProof/>
        <w:lang w:eastAsia="en-AU"/>
      </w:rPr>
      <mc:AlternateContent>
        <mc:Choice Requires="wps">
          <w:drawing>
            <wp:anchor distT="0" distB="0" distL="0" distR="0" simplePos="0" relativeHeight="251658246" behindDoc="0" locked="0" layoutInCell="1" allowOverlap="1" wp14:anchorId="366EB203" wp14:editId="00EBFCC6">
              <wp:simplePos x="635" y="635"/>
              <wp:positionH relativeFrom="page">
                <wp:align>center</wp:align>
              </wp:positionH>
              <wp:positionV relativeFrom="page">
                <wp:align>top</wp:align>
              </wp:positionV>
              <wp:extent cx="622300" cy="480695"/>
              <wp:effectExtent l="0" t="0" r="6350" b="1905"/>
              <wp:wrapNone/>
              <wp:docPr id="144818847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C2AFF70" w14:textId="5178D26C" w:rsidR="003603AA" w:rsidRPr="003603AA" w:rsidRDefault="003603AA" w:rsidP="003603AA">
                          <w:pPr>
                            <w:spacing w:after="0"/>
                            <w:rPr>
                              <w:rFonts w:ascii="Aptos" w:eastAsia="Aptos" w:hAnsi="Aptos" w:cs="Aptos"/>
                              <w:noProof/>
                              <w:color w:val="FF0000"/>
                              <w:sz w:val="24"/>
                            </w:rPr>
                          </w:pPr>
                        </w:p>
                      </w:txbxContent>
                    </wps:txbx>
                    <wps:bodyPr rot="0" spcFirstLastPara="0" vertOverflow="overflow" horzOverflow="overflow" vert="horz" wrap="none" lIns="0" tIns="108000" rIns="0" bIns="0" numCol="1" spcCol="0" rtlCol="0" fromWordArt="0" anchor="t" anchorCtr="0" forceAA="0" compatLnSpc="1">
                      <a:prstTxWarp prst="textNoShape">
                        <a:avLst/>
                      </a:prstTxWarp>
                      <a:spAutoFit/>
                    </wps:bodyPr>
                  </wps:wsp>
                </a:graphicData>
              </a:graphic>
            </wp:anchor>
          </w:drawing>
        </mc:Choice>
        <mc:Fallback>
          <w:pict>
            <v:shapetype w14:anchorId="366EB203" id="_x0000_t202" coordsize="21600,21600" o:spt="202" path="m,l,21600r21600,l21600,xe">
              <v:stroke joinstyle="miter"/>
              <v:path gradientshapeok="t" o:connecttype="rect"/>
            </v:shapetype>
            <v:shape id="Text Box 10" o:spid="_x0000_s1027"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" filled="f" stroked="f">
              <v:textbox style="mso-fit-shape-to-text:t" inset="0,3mm,0,0">
                <w:txbxContent>
                  <w:p w14:paraId="2C2AFF70" w14:textId="5178D26C" w:rsidR="003603AA" w:rsidRPr="003603AA" w:rsidRDefault="003603AA" w:rsidP="003603AA">
                    <w:pPr>
                      <w:spacing w:after="0"/>
                      <w:rPr>
                        <w:rFonts w:ascii="Aptos" w:eastAsia="Aptos" w:hAnsi="Aptos" w:cs="Aptos"/>
                        <w:noProof/>
                        <w:color w:val="FF0000"/>
                        <w:sz w:val="24"/>
                      </w:rPr>
                    </w:pP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4358F727">
          <wp:simplePos x="0" y="0"/>
          <wp:positionH relativeFrom="page">
            <wp:posOffset>0</wp:posOffset>
          </wp:positionH>
          <wp:positionV relativeFrom="page">
            <wp:posOffset>10781665</wp:posOffset>
          </wp:positionV>
          <wp:extent cx="7573645" cy="10713085"/>
          <wp:effectExtent l="0" t="0" r="8255" b="0"/>
          <wp:wrapNone/>
          <wp:docPr id="284581935" name="Picture 2845819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11240D5C" w:rsidR="007E5B2E" w:rsidRDefault="00EE2CE1" w:rsidP="007E5B2E">
    <w:pPr>
      <w:pStyle w:val="Header"/>
      <w:tabs>
        <w:tab w:val="clear" w:pos="4513"/>
        <w:tab w:val="clear" w:pos="9026"/>
        <w:tab w:val="left" w:pos="5932"/>
      </w:tabs>
    </w:pPr>
    <w:r>
      <w:rPr>
        <w:noProof/>
        <w:lang w:eastAsia="en-AU"/>
      </w:rPr>
      <w:drawing>
        <wp:anchor distT="0" distB="0" distL="114300" distR="114300" simplePos="0" relativeHeight="251658242" behindDoc="1" locked="0" layoutInCell="1" allowOverlap="1" wp14:anchorId="6254D354" wp14:editId="520013AA">
          <wp:simplePos x="0" y="0"/>
          <wp:positionH relativeFrom="page">
            <wp:posOffset>-25400</wp:posOffset>
          </wp:positionH>
          <wp:positionV relativeFrom="page">
            <wp:posOffset>20320</wp:posOffset>
          </wp:positionV>
          <wp:extent cx="7574280" cy="10713085"/>
          <wp:effectExtent l="0" t="0" r="7620" b="0"/>
          <wp:wrapNone/>
          <wp:docPr id="585345977" name="Picture 5853459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280" cy="10713085"/>
                  </a:xfrm>
                  <a:prstGeom prst="rect">
                    <a:avLst/>
                  </a:prstGeom>
                </pic:spPr>
              </pic:pic>
            </a:graphicData>
          </a:graphic>
          <wp14:sizeRelH relativeFrom="margin">
            <wp14:pctWidth>0</wp14:pctWidth>
          </wp14:sizeRelH>
          <wp14:sizeRelV relativeFrom="margin">
            <wp14:pctHeight>0</wp14:pctHeight>
          </wp14:sizeRelV>
        </wp:anchor>
      </w:drawing>
    </w:r>
    <w:r w:rsidR="003603AA">
      <w:rPr>
        <w:noProof/>
        <w:lang w:eastAsia="en-AU"/>
      </w:rPr>
      <mc:AlternateContent>
        <mc:Choice Requires="wps">
          <w:drawing>
            <wp:anchor distT="0" distB="0" distL="0" distR="0" simplePos="0" relativeHeight="251658244" behindDoc="0" locked="0" layoutInCell="1" allowOverlap="1" wp14:anchorId="5D21861E" wp14:editId="2F213F31">
              <wp:simplePos x="635" y="635"/>
              <wp:positionH relativeFrom="page">
                <wp:align>center</wp:align>
              </wp:positionH>
              <wp:positionV relativeFrom="page">
                <wp:align>top</wp:align>
              </wp:positionV>
              <wp:extent cx="622300" cy="480695"/>
              <wp:effectExtent l="0" t="0" r="6350" b="14605"/>
              <wp:wrapNone/>
              <wp:docPr id="138349597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1441E9A" w14:textId="2B4D59C0" w:rsidR="003603AA" w:rsidRPr="003603AA" w:rsidRDefault="003603AA" w:rsidP="003603AA">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21861E" id="_x0000_t202" coordsize="21600,21600" o:spt="202" path="m,l,21600r21600,l21600,xe">
              <v:stroke joinstyle="miter"/>
              <v:path gradientshapeok="t" o:connecttype="rect"/>
            </v:shapetype>
            <v:shape id="Text Box 8" o:spid="_x0000_s1030"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61441E9A" w14:textId="2B4D59C0" w:rsidR="003603AA" w:rsidRPr="003603AA" w:rsidRDefault="003603AA" w:rsidP="003603AA">
                    <w:pPr>
                      <w:spacing w:after="0"/>
                      <w:rPr>
                        <w:rFonts w:ascii="Aptos" w:eastAsia="Aptos" w:hAnsi="Aptos" w:cs="Aptos"/>
                        <w:noProof/>
                        <w:color w:val="FF0000"/>
                        <w:sz w:val="24"/>
                      </w:rPr>
                    </w:pPr>
                  </w:p>
                </w:txbxContent>
              </v:textbox>
              <w10:wrap anchorx="page" anchory="page"/>
            </v:shape>
          </w:pict>
        </mc:Fallback>
      </mc:AlternateContent>
    </w:r>
    <w:r w:rsidR="007E5B2E">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36502" w14:textId="0B4A3B35" w:rsidR="001B715D" w:rsidRDefault="003603AA"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7" behindDoc="0" locked="0" layoutInCell="1" allowOverlap="1" wp14:anchorId="39CE07BE" wp14:editId="2C4B5A7E">
              <wp:simplePos x="635" y="635"/>
              <wp:positionH relativeFrom="page">
                <wp:align>center</wp:align>
              </wp:positionH>
              <wp:positionV relativeFrom="page">
                <wp:align>top</wp:align>
              </wp:positionV>
              <wp:extent cx="622300" cy="480695"/>
              <wp:effectExtent l="0" t="0" r="6350" b="14605"/>
              <wp:wrapNone/>
              <wp:docPr id="1097026956"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0B5EB31" w14:textId="6E0C95CF" w:rsidR="003603AA" w:rsidRPr="003603AA" w:rsidRDefault="003603AA" w:rsidP="003603AA">
                          <w:pPr>
                            <w:spacing w:after="0"/>
                            <w:rPr>
                              <w:rFonts w:ascii="Aptos" w:eastAsia="Aptos" w:hAnsi="Aptos" w:cs="Aptos"/>
                              <w:noProof/>
                              <w:color w:val="FF0000"/>
                              <w:sz w:val="24"/>
                            </w:rPr>
                          </w:pPr>
                          <w:r w:rsidRPr="003603A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CE07BE" id="_x0000_t202" coordsize="21600,21600" o:spt="202" path="m,l,21600r21600,l21600,xe">
              <v:stroke joinstyle="miter"/>
              <v:path gradientshapeok="t" o:connecttype="rect"/>
            </v:shapetype>
            <v:shape id="Text Box 11" o:spid="_x0000_s1031"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CHQYScDAIAABwEAAAO&#10;AAAAAAAAAAAAAAAAAC4CAABkcnMvZTJvRG9jLnhtbFBLAQItABQABgAIAAAAIQD+Sp1u2QAAAAMB&#10;AAAPAAAAAAAAAAAAAAAAAGYEAABkcnMvZG93bnJldi54bWxQSwUGAAAAAAQABADzAAAAbAUAAAAA&#10;" filled="f" stroked="f">
              <v:textbox style="mso-fit-shape-to-text:t" inset="0,15pt,0,0">
                <w:txbxContent>
                  <w:p w14:paraId="50B5EB31" w14:textId="6E0C95CF" w:rsidR="003603AA" w:rsidRPr="003603AA" w:rsidRDefault="003603AA" w:rsidP="003603AA">
                    <w:pPr>
                      <w:spacing w:after="0"/>
                      <w:rPr>
                        <w:rFonts w:ascii="Aptos" w:eastAsia="Aptos" w:hAnsi="Aptos" w:cs="Aptos"/>
                        <w:noProof/>
                        <w:color w:val="FF0000"/>
                        <w:sz w:val="24"/>
                      </w:rPr>
                    </w:pPr>
                    <w:r w:rsidRPr="003603AA">
                      <w:rPr>
                        <w:rFonts w:ascii="Aptos" w:eastAsia="Aptos" w:hAnsi="Aptos" w:cs="Aptos"/>
                        <w:noProof/>
                        <w:color w:val="FF0000"/>
                        <w:sz w:val="24"/>
                      </w:rPr>
                      <w:t>OFFICIAL</w:t>
                    </w:r>
                  </w:p>
                </w:txbxContent>
              </v:textbox>
              <w10:wrap anchorx="page" anchory="page"/>
            </v:shape>
          </w:pict>
        </mc:Fallback>
      </mc:AlternateContent>
    </w:r>
    <w:r w:rsidR="001B715D">
      <w:rPr>
        <w:noProof/>
        <w:lang w:eastAsia="en-AU"/>
      </w:rPr>
      <w:drawing>
        <wp:anchor distT="0" distB="0" distL="114300" distR="114300" simplePos="0" relativeHeight="251658243" behindDoc="1" locked="0" layoutInCell="1" allowOverlap="1" wp14:anchorId="74C6A3EF" wp14:editId="7BE8782D">
          <wp:simplePos x="0" y="0"/>
          <wp:positionH relativeFrom="page">
            <wp:align>left</wp:align>
          </wp:positionH>
          <wp:positionV relativeFrom="page">
            <wp:align>top</wp:align>
          </wp:positionV>
          <wp:extent cx="7574400" cy="10713600"/>
          <wp:effectExtent l="0" t="0" r="7620" b="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1B71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5464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2A62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8EF5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B7828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069C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5693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F4E6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B874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7875E6"/>
    <w:lvl w:ilvl="0">
      <w:start w:val="1"/>
      <w:numFmt w:val="decimal"/>
      <w:lvlText w:val="%1."/>
      <w:lvlJc w:val="left"/>
      <w:pPr>
        <w:ind w:left="360" w:hanging="360"/>
      </w:pPr>
      <w:rPr>
        <w:rFonts w:hint="default"/>
        <w:color w:val="005B9B"/>
      </w:rPr>
    </w:lvl>
  </w:abstractNum>
  <w:abstractNum w:abstractNumId="9" w15:restartNumberingAfterBreak="0">
    <w:nsid w:val="FFFFFF89"/>
    <w:multiLevelType w:val="singleLevel"/>
    <w:tmpl w:val="A1C8EA72"/>
    <w:lvl w:ilvl="0">
      <w:start w:val="1"/>
      <w:numFmt w:val="bullet"/>
      <w:lvlText w:val=""/>
      <w:lvlJc w:val="left"/>
      <w:pPr>
        <w:ind w:left="360" w:hanging="360"/>
      </w:pPr>
      <w:rPr>
        <w:rFonts w:ascii="Symbol" w:hAnsi="Symbol" w:hint="default"/>
        <w:color w:val="005B9B"/>
      </w:rPr>
    </w:lvl>
  </w:abstractNum>
  <w:abstractNum w:abstractNumId="10" w15:restartNumberingAfterBreak="0">
    <w:nsid w:val="091E7071"/>
    <w:multiLevelType w:val="multilevel"/>
    <w:tmpl w:val="96141330"/>
    <w:lvl w:ilvl="0">
      <w:start w:val="1"/>
      <w:numFmt w:val="bullet"/>
      <w:lvlText w:val=""/>
      <w:lvlJc w:val="left"/>
      <w:pPr>
        <w:tabs>
          <w:tab w:val="num" w:pos="1353"/>
        </w:tabs>
        <w:ind w:left="1353" w:hanging="360"/>
      </w:pPr>
      <w:rPr>
        <w:rFonts w:ascii="Symbol" w:hAnsi="Symbol" w:hint="default"/>
        <w:b w:val="0"/>
        <w:i w:val="0"/>
        <w:color w:val="2F5496" w:themeColor="accent1" w:themeShade="BF"/>
        <w:sz w:val="20"/>
      </w:rPr>
    </w:lvl>
    <w:lvl w:ilvl="1" w:tentative="1">
      <w:start w:val="1"/>
      <w:numFmt w:val="bullet"/>
      <w:lvlText w:val="o"/>
      <w:lvlJc w:val="left"/>
      <w:pPr>
        <w:tabs>
          <w:tab w:val="num" w:pos="2083"/>
        </w:tabs>
        <w:ind w:left="2083" w:hanging="360"/>
      </w:pPr>
      <w:rPr>
        <w:rFonts w:ascii="Courier New" w:hAnsi="Courier New" w:hint="default"/>
        <w:sz w:val="20"/>
      </w:rPr>
    </w:lvl>
    <w:lvl w:ilvl="2" w:tentative="1">
      <w:start w:val="1"/>
      <w:numFmt w:val="bullet"/>
      <w:lvlText w:val=""/>
      <w:lvlJc w:val="left"/>
      <w:pPr>
        <w:tabs>
          <w:tab w:val="num" w:pos="2803"/>
        </w:tabs>
        <w:ind w:left="2803" w:hanging="360"/>
      </w:pPr>
      <w:rPr>
        <w:rFonts w:ascii="Wingdings" w:hAnsi="Wingdings" w:hint="default"/>
        <w:sz w:val="20"/>
      </w:rPr>
    </w:lvl>
    <w:lvl w:ilvl="3" w:tentative="1">
      <w:start w:val="1"/>
      <w:numFmt w:val="bullet"/>
      <w:lvlText w:val=""/>
      <w:lvlJc w:val="left"/>
      <w:pPr>
        <w:tabs>
          <w:tab w:val="num" w:pos="3523"/>
        </w:tabs>
        <w:ind w:left="3523" w:hanging="360"/>
      </w:pPr>
      <w:rPr>
        <w:rFonts w:ascii="Wingdings" w:hAnsi="Wingdings" w:hint="default"/>
        <w:sz w:val="20"/>
      </w:rPr>
    </w:lvl>
    <w:lvl w:ilvl="4" w:tentative="1">
      <w:start w:val="1"/>
      <w:numFmt w:val="bullet"/>
      <w:lvlText w:val=""/>
      <w:lvlJc w:val="left"/>
      <w:pPr>
        <w:tabs>
          <w:tab w:val="num" w:pos="4243"/>
        </w:tabs>
        <w:ind w:left="4243" w:hanging="360"/>
      </w:pPr>
      <w:rPr>
        <w:rFonts w:ascii="Wingdings" w:hAnsi="Wingdings" w:hint="default"/>
        <w:sz w:val="20"/>
      </w:rPr>
    </w:lvl>
    <w:lvl w:ilvl="5" w:tentative="1">
      <w:start w:val="1"/>
      <w:numFmt w:val="bullet"/>
      <w:lvlText w:val=""/>
      <w:lvlJc w:val="left"/>
      <w:pPr>
        <w:tabs>
          <w:tab w:val="num" w:pos="4963"/>
        </w:tabs>
        <w:ind w:left="4963" w:hanging="360"/>
      </w:pPr>
      <w:rPr>
        <w:rFonts w:ascii="Wingdings" w:hAnsi="Wingdings" w:hint="default"/>
        <w:sz w:val="20"/>
      </w:rPr>
    </w:lvl>
    <w:lvl w:ilvl="6" w:tentative="1">
      <w:start w:val="1"/>
      <w:numFmt w:val="bullet"/>
      <w:lvlText w:val=""/>
      <w:lvlJc w:val="left"/>
      <w:pPr>
        <w:tabs>
          <w:tab w:val="num" w:pos="5683"/>
        </w:tabs>
        <w:ind w:left="5683" w:hanging="360"/>
      </w:pPr>
      <w:rPr>
        <w:rFonts w:ascii="Wingdings" w:hAnsi="Wingdings" w:hint="default"/>
        <w:sz w:val="20"/>
      </w:rPr>
    </w:lvl>
    <w:lvl w:ilvl="7" w:tentative="1">
      <w:start w:val="1"/>
      <w:numFmt w:val="bullet"/>
      <w:lvlText w:val=""/>
      <w:lvlJc w:val="left"/>
      <w:pPr>
        <w:tabs>
          <w:tab w:val="num" w:pos="6403"/>
        </w:tabs>
        <w:ind w:left="6403" w:hanging="360"/>
      </w:pPr>
      <w:rPr>
        <w:rFonts w:ascii="Wingdings" w:hAnsi="Wingdings" w:hint="default"/>
        <w:sz w:val="20"/>
      </w:rPr>
    </w:lvl>
    <w:lvl w:ilvl="8" w:tentative="1">
      <w:start w:val="1"/>
      <w:numFmt w:val="bullet"/>
      <w:lvlText w:val=""/>
      <w:lvlJc w:val="left"/>
      <w:pPr>
        <w:tabs>
          <w:tab w:val="num" w:pos="7123"/>
        </w:tabs>
        <w:ind w:left="7123" w:hanging="360"/>
      </w:pPr>
      <w:rPr>
        <w:rFonts w:ascii="Wingdings" w:hAnsi="Wingdings" w:hint="default"/>
        <w:sz w:val="20"/>
      </w:rPr>
    </w:lvl>
  </w:abstractNum>
  <w:abstractNum w:abstractNumId="11" w15:restartNumberingAfterBreak="0">
    <w:nsid w:val="09A249B9"/>
    <w:multiLevelType w:val="hybridMultilevel"/>
    <w:tmpl w:val="60A290EE"/>
    <w:lvl w:ilvl="0" w:tplc="A68A9060">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2E2800"/>
    <w:multiLevelType w:val="hybridMultilevel"/>
    <w:tmpl w:val="EF0AD89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E783F99"/>
    <w:multiLevelType w:val="hybridMultilevel"/>
    <w:tmpl w:val="1AAC847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1594091"/>
    <w:multiLevelType w:val="hybridMultilevel"/>
    <w:tmpl w:val="CF20A228"/>
    <w:lvl w:ilvl="0" w:tplc="57A00ADC">
      <w:start w:val="1"/>
      <w:numFmt w:val="lowerLetter"/>
      <w:lvlText w:val="%1)"/>
      <w:lvlJc w:val="left"/>
      <w:pPr>
        <w:ind w:left="360" w:hanging="360"/>
      </w:pPr>
      <w:rPr>
        <w:rFonts w:hint="default"/>
        <w:b/>
        <w:bCs w:val="0"/>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A86953"/>
    <w:multiLevelType w:val="multilevel"/>
    <w:tmpl w:val="161A60CA"/>
    <w:lvl w:ilvl="0">
      <w:start w:val="1"/>
      <w:numFmt w:val="bullet"/>
      <w:lvlText w:val="o"/>
      <w:lvlJc w:val="left"/>
      <w:pPr>
        <w:tabs>
          <w:tab w:val="num" w:pos="1353"/>
        </w:tabs>
        <w:ind w:left="1353" w:hanging="360"/>
      </w:pPr>
      <w:rPr>
        <w:rFonts w:ascii="Courier New" w:hAnsi="Courier New" w:cs="Courier New" w:hint="default"/>
        <w:b w:val="0"/>
        <w:i w:val="0"/>
        <w:color w:val="2F5496" w:themeColor="accent1" w:themeShade="BF"/>
        <w:sz w:val="20"/>
      </w:rPr>
    </w:lvl>
    <w:lvl w:ilvl="1" w:tentative="1">
      <w:start w:val="1"/>
      <w:numFmt w:val="bullet"/>
      <w:lvlText w:val="o"/>
      <w:lvlJc w:val="left"/>
      <w:pPr>
        <w:tabs>
          <w:tab w:val="num" w:pos="2083"/>
        </w:tabs>
        <w:ind w:left="2083" w:hanging="360"/>
      </w:pPr>
      <w:rPr>
        <w:rFonts w:ascii="Courier New" w:hAnsi="Courier New" w:hint="default"/>
        <w:sz w:val="20"/>
      </w:rPr>
    </w:lvl>
    <w:lvl w:ilvl="2" w:tentative="1">
      <w:start w:val="1"/>
      <w:numFmt w:val="bullet"/>
      <w:lvlText w:val=""/>
      <w:lvlJc w:val="left"/>
      <w:pPr>
        <w:tabs>
          <w:tab w:val="num" w:pos="2803"/>
        </w:tabs>
        <w:ind w:left="2803" w:hanging="360"/>
      </w:pPr>
      <w:rPr>
        <w:rFonts w:ascii="Wingdings" w:hAnsi="Wingdings" w:hint="default"/>
        <w:sz w:val="20"/>
      </w:rPr>
    </w:lvl>
    <w:lvl w:ilvl="3" w:tentative="1">
      <w:start w:val="1"/>
      <w:numFmt w:val="bullet"/>
      <w:lvlText w:val=""/>
      <w:lvlJc w:val="left"/>
      <w:pPr>
        <w:tabs>
          <w:tab w:val="num" w:pos="3523"/>
        </w:tabs>
        <w:ind w:left="3523" w:hanging="360"/>
      </w:pPr>
      <w:rPr>
        <w:rFonts w:ascii="Wingdings" w:hAnsi="Wingdings" w:hint="default"/>
        <w:sz w:val="20"/>
      </w:rPr>
    </w:lvl>
    <w:lvl w:ilvl="4" w:tentative="1">
      <w:start w:val="1"/>
      <w:numFmt w:val="bullet"/>
      <w:lvlText w:val=""/>
      <w:lvlJc w:val="left"/>
      <w:pPr>
        <w:tabs>
          <w:tab w:val="num" w:pos="4243"/>
        </w:tabs>
        <w:ind w:left="4243" w:hanging="360"/>
      </w:pPr>
      <w:rPr>
        <w:rFonts w:ascii="Wingdings" w:hAnsi="Wingdings" w:hint="default"/>
        <w:sz w:val="20"/>
      </w:rPr>
    </w:lvl>
    <w:lvl w:ilvl="5" w:tentative="1">
      <w:start w:val="1"/>
      <w:numFmt w:val="bullet"/>
      <w:lvlText w:val=""/>
      <w:lvlJc w:val="left"/>
      <w:pPr>
        <w:tabs>
          <w:tab w:val="num" w:pos="4963"/>
        </w:tabs>
        <w:ind w:left="4963" w:hanging="360"/>
      </w:pPr>
      <w:rPr>
        <w:rFonts w:ascii="Wingdings" w:hAnsi="Wingdings" w:hint="default"/>
        <w:sz w:val="20"/>
      </w:rPr>
    </w:lvl>
    <w:lvl w:ilvl="6" w:tentative="1">
      <w:start w:val="1"/>
      <w:numFmt w:val="bullet"/>
      <w:lvlText w:val=""/>
      <w:lvlJc w:val="left"/>
      <w:pPr>
        <w:tabs>
          <w:tab w:val="num" w:pos="5683"/>
        </w:tabs>
        <w:ind w:left="5683" w:hanging="360"/>
      </w:pPr>
      <w:rPr>
        <w:rFonts w:ascii="Wingdings" w:hAnsi="Wingdings" w:hint="default"/>
        <w:sz w:val="20"/>
      </w:rPr>
    </w:lvl>
    <w:lvl w:ilvl="7" w:tentative="1">
      <w:start w:val="1"/>
      <w:numFmt w:val="bullet"/>
      <w:lvlText w:val=""/>
      <w:lvlJc w:val="left"/>
      <w:pPr>
        <w:tabs>
          <w:tab w:val="num" w:pos="6403"/>
        </w:tabs>
        <w:ind w:left="6403" w:hanging="360"/>
      </w:pPr>
      <w:rPr>
        <w:rFonts w:ascii="Wingdings" w:hAnsi="Wingdings" w:hint="default"/>
        <w:sz w:val="20"/>
      </w:rPr>
    </w:lvl>
    <w:lvl w:ilvl="8" w:tentative="1">
      <w:start w:val="1"/>
      <w:numFmt w:val="bullet"/>
      <w:lvlText w:val=""/>
      <w:lvlJc w:val="left"/>
      <w:pPr>
        <w:tabs>
          <w:tab w:val="num" w:pos="7123"/>
        </w:tabs>
        <w:ind w:left="7123" w:hanging="360"/>
      </w:pPr>
      <w:rPr>
        <w:rFonts w:ascii="Wingdings" w:hAnsi="Wingdings" w:hint="default"/>
        <w:sz w:val="20"/>
      </w:rPr>
    </w:lvl>
  </w:abstractNum>
  <w:abstractNum w:abstractNumId="16" w15:restartNumberingAfterBreak="0">
    <w:nsid w:val="13AD154F"/>
    <w:multiLevelType w:val="multilevel"/>
    <w:tmpl w:val="6412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2A16D7"/>
    <w:multiLevelType w:val="multilevel"/>
    <w:tmpl w:val="857C8D78"/>
    <w:lvl w:ilvl="0">
      <w:start w:val="1"/>
      <w:numFmt w:val="bullet"/>
      <w:lvlText w:val=""/>
      <w:lvlJc w:val="left"/>
      <w:pPr>
        <w:ind w:left="284" w:hanging="284"/>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A6C53EC"/>
    <w:multiLevelType w:val="hybridMultilevel"/>
    <w:tmpl w:val="6384257A"/>
    <w:lvl w:ilvl="0" w:tplc="14F672C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D2546E3"/>
    <w:multiLevelType w:val="hybridMultilevel"/>
    <w:tmpl w:val="13D07688"/>
    <w:lvl w:ilvl="0" w:tplc="B5588A7C">
      <w:start w:val="1"/>
      <w:numFmt w:val="decimal"/>
      <w:lvlText w:val="%1."/>
      <w:lvlJc w:val="left"/>
      <w:pPr>
        <w:ind w:left="699" w:hanging="360"/>
      </w:pPr>
      <w:rPr>
        <w:rFonts w:hint="default"/>
        <w:b/>
        <w:bCs/>
        <w:color w:val="1D4F91"/>
      </w:rPr>
    </w:lvl>
    <w:lvl w:ilvl="1" w:tplc="0C090017">
      <w:start w:val="1"/>
      <w:numFmt w:val="lowerLetter"/>
      <w:lvlText w:val="%2)"/>
      <w:lvlJc w:val="left"/>
      <w:pPr>
        <w:ind w:left="1419" w:hanging="360"/>
      </w:pPr>
      <w:rPr>
        <w:b/>
        <w:bCs/>
        <w:color w:val="1D4F91"/>
      </w:rPr>
    </w:lvl>
    <w:lvl w:ilvl="2" w:tplc="0C09001B" w:tentative="1">
      <w:start w:val="1"/>
      <w:numFmt w:val="lowerRoman"/>
      <w:lvlText w:val="%3."/>
      <w:lvlJc w:val="right"/>
      <w:pPr>
        <w:ind w:left="2139" w:hanging="180"/>
      </w:pPr>
    </w:lvl>
    <w:lvl w:ilvl="3" w:tplc="0C09000F" w:tentative="1">
      <w:start w:val="1"/>
      <w:numFmt w:val="decimal"/>
      <w:lvlText w:val="%4."/>
      <w:lvlJc w:val="left"/>
      <w:pPr>
        <w:ind w:left="2859" w:hanging="360"/>
      </w:pPr>
    </w:lvl>
    <w:lvl w:ilvl="4" w:tplc="0C090019" w:tentative="1">
      <w:start w:val="1"/>
      <w:numFmt w:val="lowerLetter"/>
      <w:lvlText w:val="%5."/>
      <w:lvlJc w:val="left"/>
      <w:pPr>
        <w:ind w:left="3579" w:hanging="360"/>
      </w:pPr>
    </w:lvl>
    <w:lvl w:ilvl="5" w:tplc="0C09001B" w:tentative="1">
      <w:start w:val="1"/>
      <w:numFmt w:val="lowerRoman"/>
      <w:lvlText w:val="%6."/>
      <w:lvlJc w:val="right"/>
      <w:pPr>
        <w:ind w:left="4299" w:hanging="180"/>
      </w:pPr>
    </w:lvl>
    <w:lvl w:ilvl="6" w:tplc="0C09000F" w:tentative="1">
      <w:start w:val="1"/>
      <w:numFmt w:val="decimal"/>
      <w:lvlText w:val="%7."/>
      <w:lvlJc w:val="left"/>
      <w:pPr>
        <w:ind w:left="5019" w:hanging="360"/>
      </w:pPr>
    </w:lvl>
    <w:lvl w:ilvl="7" w:tplc="0C090019" w:tentative="1">
      <w:start w:val="1"/>
      <w:numFmt w:val="lowerLetter"/>
      <w:lvlText w:val="%8."/>
      <w:lvlJc w:val="left"/>
      <w:pPr>
        <w:ind w:left="5739" w:hanging="360"/>
      </w:pPr>
    </w:lvl>
    <w:lvl w:ilvl="8" w:tplc="0C09001B" w:tentative="1">
      <w:start w:val="1"/>
      <w:numFmt w:val="lowerRoman"/>
      <w:lvlText w:val="%9."/>
      <w:lvlJc w:val="right"/>
      <w:pPr>
        <w:ind w:left="6459" w:hanging="180"/>
      </w:pPr>
    </w:lvl>
  </w:abstractNum>
  <w:abstractNum w:abstractNumId="20" w15:restartNumberingAfterBreak="0">
    <w:nsid w:val="1EDC1B1E"/>
    <w:multiLevelType w:val="multilevel"/>
    <w:tmpl w:val="E8DC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70723A"/>
    <w:multiLevelType w:val="hybridMultilevel"/>
    <w:tmpl w:val="F9885B66"/>
    <w:lvl w:ilvl="0" w:tplc="A68A9060">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454760C"/>
    <w:multiLevelType w:val="hybridMultilevel"/>
    <w:tmpl w:val="F960A2F6"/>
    <w:lvl w:ilvl="0" w:tplc="F24607B6">
      <w:start w:val="1"/>
      <w:numFmt w:val="decimal"/>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4E22427"/>
    <w:multiLevelType w:val="hybridMultilevel"/>
    <w:tmpl w:val="E5AE0AE2"/>
    <w:lvl w:ilvl="0" w:tplc="034CBCE4">
      <w:start w:val="1"/>
      <w:numFmt w:val="bullet"/>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282176"/>
    <w:multiLevelType w:val="hybridMultilevel"/>
    <w:tmpl w:val="38A0CD54"/>
    <w:lvl w:ilvl="0" w:tplc="B5588A7C">
      <w:start w:val="1"/>
      <w:numFmt w:val="decimal"/>
      <w:lvlText w:val="%1."/>
      <w:lvlJc w:val="left"/>
      <w:pPr>
        <w:ind w:left="360" w:hanging="360"/>
      </w:pPr>
      <w:rPr>
        <w:rFonts w:hint="default"/>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27256F64"/>
    <w:multiLevelType w:val="hybridMultilevel"/>
    <w:tmpl w:val="24FC31CA"/>
    <w:lvl w:ilvl="0" w:tplc="0C09000F">
      <w:start w:val="1"/>
      <w:numFmt w:val="decimal"/>
      <w:lvlText w:val="%1."/>
      <w:lvlJc w:val="left"/>
      <w:pPr>
        <w:ind w:left="360" w:hanging="360"/>
      </w:pPr>
      <w:rPr>
        <w:rFonts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5618C6"/>
    <w:multiLevelType w:val="multilevel"/>
    <w:tmpl w:val="2A5ED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874BC0"/>
    <w:multiLevelType w:val="hybridMultilevel"/>
    <w:tmpl w:val="099264EC"/>
    <w:lvl w:ilvl="0" w:tplc="4B72CBFA">
      <w:start w:val="1"/>
      <w:numFmt w:val="bullet"/>
      <w:pStyle w:val="List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77B1EEC"/>
    <w:multiLevelType w:val="hybridMultilevel"/>
    <w:tmpl w:val="48345136"/>
    <w:lvl w:ilvl="0" w:tplc="E230F88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8EA1CDF"/>
    <w:multiLevelType w:val="hybridMultilevel"/>
    <w:tmpl w:val="997A87AC"/>
    <w:lvl w:ilvl="0" w:tplc="0C090001">
      <w:start w:val="1"/>
      <w:numFmt w:val="bullet"/>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19687B"/>
    <w:multiLevelType w:val="hybridMultilevel"/>
    <w:tmpl w:val="CF20A228"/>
    <w:lvl w:ilvl="0" w:tplc="57A00ADC">
      <w:start w:val="1"/>
      <w:numFmt w:val="lowerLetter"/>
      <w:lvlText w:val="%1)"/>
      <w:lvlJc w:val="left"/>
      <w:pPr>
        <w:ind w:left="360" w:hanging="360"/>
      </w:pPr>
      <w:rPr>
        <w:rFonts w:hint="default"/>
        <w:b/>
        <w:bCs w:val="0"/>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B261DF"/>
    <w:multiLevelType w:val="hybridMultilevel"/>
    <w:tmpl w:val="485AFEE8"/>
    <w:lvl w:ilvl="0" w:tplc="69E6331C">
      <w:start w:val="1"/>
      <w:numFmt w:val="decimal"/>
      <w:lvlText w:val="%1."/>
      <w:lvlJc w:val="left"/>
      <w:pPr>
        <w:ind w:left="473" w:hanging="360"/>
      </w:pPr>
      <w:rPr>
        <w:rFonts w:hint="default"/>
        <w:color w:val="FF0000"/>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32" w15:restartNumberingAfterBreak="0">
    <w:nsid w:val="411870E8"/>
    <w:multiLevelType w:val="multilevel"/>
    <w:tmpl w:val="96141330"/>
    <w:lvl w:ilvl="0">
      <w:start w:val="1"/>
      <w:numFmt w:val="bullet"/>
      <w:lvlText w:val=""/>
      <w:lvlJc w:val="left"/>
      <w:pPr>
        <w:tabs>
          <w:tab w:val="num" w:pos="1353"/>
        </w:tabs>
        <w:ind w:left="1353" w:hanging="360"/>
      </w:pPr>
      <w:rPr>
        <w:rFonts w:ascii="Symbol" w:hAnsi="Symbol" w:hint="default"/>
        <w:b w:val="0"/>
        <w:i w:val="0"/>
        <w:color w:val="2F5496" w:themeColor="accent1" w:themeShade="BF"/>
        <w:sz w:val="20"/>
      </w:rPr>
    </w:lvl>
    <w:lvl w:ilvl="1" w:tentative="1">
      <w:start w:val="1"/>
      <w:numFmt w:val="bullet"/>
      <w:lvlText w:val="o"/>
      <w:lvlJc w:val="left"/>
      <w:pPr>
        <w:tabs>
          <w:tab w:val="num" w:pos="2083"/>
        </w:tabs>
        <w:ind w:left="2083" w:hanging="360"/>
      </w:pPr>
      <w:rPr>
        <w:rFonts w:ascii="Courier New" w:hAnsi="Courier New" w:hint="default"/>
        <w:sz w:val="20"/>
      </w:rPr>
    </w:lvl>
    <w:lvl w:ilvl="2" w:tentative="1">
      <w:start w:val="1"/>
      <w:numFmt w:val="bullet"/>
      <w:lvlText w:val=""/>
      <w:lvlJc w:val="left"/>
      <w:pPr>
        <w:tabs>
          <w:tab w:val="num" w:pos="2803"/>
        </w:tabs>
        <w:ind w:left="2803" w:hanging="360"/>
      </w:pPr>
      <w:rPr>
        <w:rFonts w:ascii="Wingdings" w:hAnsi="Wingdings" w:hint="default"/>
        <w:sz w:val="20"/>
      </w:rPr>
    </w:lvl>
    <w:lvl w:ilvl="3" w:tentative="1">
      <w:start w:val="1"/>
      <w:numFmt w:val="bullet"/>
      <w:lvlText w:val=""/>
      <w:lvlJc w:val="left"/>
      <w:pPr>
        <w:tabs>
          <w:tab w:val="num" w:pos="3523"/>
        </w:tabs>
        <w:ind w:left="3523" w:hanging="360"/>
      </w:pPr>
      <w:rPr>
        <w:rFonts w:ascii="Wingdings" w:hAnsi="Wingdings" w:hint="default"/>
        <w:sz w:val="20"/>
      </w:rPr>
    </w:lvl>
    <w:lvl w:ilvl="4" w:tentative="1">
      <w:start w:val="1"/>
      <w:numFmt w:val="bullet"/>
      <w:lvlText w:val=""/>
      <w:lvlJc w:val="left"/>
      <w:pPr>
        <w:tabs>
          <w:tab w:val="num" w:pos="4243"/>
        </w:tabs>
        <w:ind w:left="4243" w:hanging="360"/>
      </w:pPr>
      <w:rPr>
        <w:rFonts w:ascii="Wingdings" w:hAnsi="Wingdings" w:hint="default"/>
        <w:sz w:val="20"/>
      </w:rPr>
    </w:lvl>
    <w:lvl w:ilvl="5" w:tentative="1">
      <w:start w:val="1"/>
      <w:numFmt w:val="bullet"/>
      <w:lvlText w:val=""/>
      <w:lvlJc w:val="left"/>
      <w:pPr>
        <w:tabs>
          <w:tab w:val="num" w:pos="4963"/>
        </w:tabs>
        <w:ind w:left="4963" w:hanging="360"/>
      </w:pPr>
      <w:rPr>
        <w:rFonts w:ascii="Wingdings" w:hAnsi="Wingdings" w:hint="default"/>
        <w:sz w:val="20"/>
      </w:rPr>
    </w:lvl>
    <w:lvl w:ilvl="6" w:tentative="1">
      <w:start w:val="1"/>
      <w:numFmt w:val="bullet"/>
      <w:lvlText w:val=""/>
      <w:lvlJc w:val="left"/>
      <w:pPr>
        <w:tabs>
          <w:tab w:val="num" w:pos="5683"/>
        </w:tabs>
        <w:ind w:left="5683" w:hanging="360"/>
      </w:pPr>
      <w:rPr>
        <w:rFonts w:ascii="Wingdings" w:hAnsi="Wingdings" w:hint="default"/>
        <w:sz w:val="20"/>
      </w:rPr>
    </w:lvl>
    <w:lvl w:ilvl="7" w:tentative="1">
      <w:start w:val="1"/>
      <w:numFmt w:val="bullet"/>
      <w:lvlText w:val=""/>
      <w:lvlJc w:val="left"/>
      <w:pPr>
        <w:tabs>
          <w:tab w:val="num" w:pos="6403"/>
        </w:tabs>
        <w:ind w:left="6403" w:hanging="360"/>
      </w:pPr>
      <w:rPr>
        <w:rFonts w:ascii="Wingdings" w:hAnsi="Wingdings" w:hint="default"/>
        <w:sz w:val="20"/>
      </w:rPr>
    </w:lvl>
    <w:lvl w:ilvl="8" w:tentative="1">
      <w:start w:val="1"/>
      <w:numFmt w:val="bullet"/>
      <w:lvlText w:val=""/>
      <w:lvlJc w:val="left"/>
      <w:pPr>
        <w:tabs>
          <w:tab w:val="num" w:pos="7123"/>
        </w:tabs>
        <w:ind w:left="7123" w:hanging="360"/>
      </w:pPr>
      <w:rPr>
        <w:rFonts w:ascii="Wingdings" w:hAnsi="Wingdings" w:hint="default"/>
        <w:sz w:val="20"/>
      </w:rPr>
    </w:lvl>
  </w:abstractNum>
  <w:abstractNum w:abstractNumId="33" w15:restartNumberingAfterBreak="0">
    <w:nsid w:val="42E92FF1"/>
    <w:multiLevelType w:val="multilevel"/>
    <w:tmpl w:val="96141330"/>
    <w:lvl w:ilvl="0">
      <w:start w:val="1"/>
      <w:numFmt w:val="bullet"/>
      <w:lvlText w:val=""/>
      <w:lvlJc w:val="left"/>
      <w:pPr>
        <w:tabs>
          <w:tab w:val="num" w:pos="1353"/>
        </w:tabs>
        <w:ind w:left="1353" w:hanging="360"/>
      </w:pPr>
      <w:rPr>
        <w:rFonts w:ascii="Symbol" w:hAnsi="Symbol" w:hint="default"/>
        <w:b w:val="0"/>
        <w:i w:val="0"/>
        <w:color w:val="2F5496" w:themeColor="accent1" w:themeShade="BF"/>
        <w:sz w:val="20"/>
      </w:rPr>
    </w:lvl>
    <w:lvl w:ilvl="1" w:tentative="1">
      <w:start w:val="1"/>
      <w:numFmt w:val="bullet"/>
      <w:lvlText w:val="o"/>
      <w:lvlJc w:val="left"/>
      <w:pPr>
        <w:tabs>
          <w:tab w:val="num" w:pos="2083"/>
        </w:tabs>
        <w:ind w:left="2083" w:hanging="360"/>
      </w:pPr>
      <w:rPr>
        <w:rFonts w:ascii="Courier New" w:hAnsi="Courier New" w:hint="default"/>
        <w:sz w:val="20"/>
      </w:rPr>
    </w:lvl>
    <w:lvl w:ilvl="2" w:tentative="1">
      <w:start w:val="1"/>
      <w:numFmt w:val="bullet"/>
      <w:lvlText w:val=""/>
      <w:lvlJc w:val="left"/>
      <w:pPr>
        <w:tabs>
          <w:tab w:val="num" w:pos="2803"/>
        </w:tabs>
        <w:ind w:left="2803" w:hanging="360"/>
      </w:pPr>
      <w:rPr>
        <w:rFonts w:ascii="Wingdings" w:hAnsi="Wingdings" w:hint="default"/>
        <w:sz w:val="20"/>
      </w:rPr>
    </w:lvl>
    <w:lvl w:ilvl="3" w:tentative="1">
      <w:start w:val="1"/>
      <w:numFmt w:val="bullet"/>
      <w:lvlText w:val=""/>
      <w:lvlJc w:val="left"/>
      <w:pPr>
        <w:tabs>
          <w:tab w:val="num" w:pos="3523"/>
        </w:tabs>
        <w:ind w:left="3523" w:hanging="360"/>
      </w:pPr>
      <w:rPr>
        <w:rFonts w:ascii="Wingdings" w:hAnsi="Wingdings" w:hint="default"/>
        <w:sz w:val="20"/>
      </w:rPr>
    </w:lvl>
    <w:lvl w:ilvl="4" w:tentative="1">
      <w:start w:val="1"/>
      <w:numFmt w:val="bullet"/>
      <w:lvlText w:val=""/>
      <w:lvlJc w:val="left"/>
      <w:pPr>
        <w:tabs>
          <w:tab w:val="num" w:pos="4243"/>
        </w:tabs>
        <w:ind w:left="4243" w:hanging="360"/>
      </w:pPr>
      <w:rPr>
        <w:rFonts w:ascii="Wingdings" w:hAnsi="Wingdings" w:hint="default"/>
        <w:sz w:val="20"/>
      </w:rPr>
    </w:lvl>
    <w:lvl w:ilvl="5" w:tentative="1">
      <w:start w:val="1"/>
      <w:numFmt w:val="bullet"/>
      <w:lvlText w:val=""/>
      <w:lvlJc w:val="left"/>
      <w:pPr>
        <w:tabs>
          <w:tab w:val="num" w:pos="4963"/>
        </w:tabs>
        <w:ind w:left="4963" w:hanging="360"/>
      </w:pPr>
      <w:rPr>
        <w:rFonts w:ascii="Wingdings" w:hAnsi="Wingdings" w:hint="default"/>
        <w:sz w:val="20"/>
      </w:rPr>
    </w:lvl>
    <w:lvl w:ilvl="6" w:tentative="1">
      <w:start w:val="1"/>
      <w:numFmt w:val="bullet"/>
      <w:lvlText w:val=""/>
      <w:lvlJc w:val="left"/>
      <w:pPr>
        <w:tabs>
          <w:tab w:val="num" w:pos="5683"/>
        </w:tabs>
        <w:ind w:left="5683" w:hanging="360"/>
      </w:pPr>
      <w:rPr>
        <w:rFonts w:ascii="Wingdings" w:hAnsi="Wingdings" w:hint="default"/>
        <w:sz w:val="20"/>
      </w:rPr>
    </w:lvl>
    <w:lvl w:ilvl="7" w:tentative="1">
      <w:start w:val="1"/>
      <w:numFmt w:val="bullet"/>
      <w:lvlText w:val=""/>
      <w:lvlJc w:val="left"/>
      <w:pPr>
        <w:tabs>
          <w:tab w:val="num" w:pos="6403"/>
        </w:tabs>
        <w:ind w:left="6403" w:hanging="360"/>
      </w:pPr>
      <w:rPr>
        <w:rFonts w:ascii="Wingdings" w:hAnsi="Wingdings" w:hint="default"/>
        <w:sz w:val="20"/>
      </w:rPr>
    </w:lvl>
    <w:lvl w:ilvl="8" w:tentative="1">
      <w:start w:val="1"/>
      <w:numFmt w:val="bullet"/>
      <w:lvlText w:val=""/>
      <w:lvlJc w:val="left"/>
      <w:pPr>
        <w:tabs>
          <w:tab w:val="num" w:pos="7123"/>
        </w:tabs>
        <w:ind w:left="7123" w:hanging="360"/>
      </w:pPr>
      <w:rPr>
        <w:rFonts w:ascii="Wingdings" w:hAnsi="Wingdings" w:hint="default"/>
        <w:sz w:val="20"/>
      </w:rPr>
    </w:lvl>
  </w:abstractNum>
  <w:abstractNum w:abstractNumId="34" w15:restartNumberingAfterBreak="0">
    <w:nsid w:val="4BBD4610"/>
    <w:multiLevelType w:val="multilevel"/>
    <w:tmpl w:val="9690B5C4"/>
    <w:lvl w:ilvl="0">
      <w:start w:val="1"/>
      <w:numFmt w:val="bullet"/>
      <w:lvlText w:val=""/>
      <w:lvlJc w:val="left"/>
      <w:pPr>
        <w:tabs>
          <w:tab w:val="num" w:pos="1353"/>
        </w:tabs>
        <w:ind w:left="1353" w:hanging="360"/>
      </w:pPr>
      <w:rPr>
        <w:rFonts w:ascii="Symbol" w:hAnsi="Symbol" w:hint="default"/>
        <w:color w:val="2F5496" w:themeColor="accent1" w:themeShade="BF"/>
        <w:sz w:val="20"/>
      </w:rPr>
    </w:lvl>
    <w:lvl w:ilvl="1" w:tentative="1">
      <w:start w:val="1"/>
      <w:numFmt w:val="bullet"/>
      <w:lvlText w:val="o"/>
      <w:lvlJc w:val="left"/>
      <w:pPr>
        <w:tabs>
          <w:tab w:val="num" w:pos="2083"/>
        </w:tabs>
        <w:ind w:left="2083" w:hanging="360"/>
      </w:pPr>
      <w:rPr>
        <w:rFonts w:ascii="Courier New" w:hAnsi="Courier New" w:hint="default"/>
        <w:sz w:val="20"/>
      </w:rPr>
    </w:lvl>
    <w:lvl w:ilvl="2" w:tentative="1">
      <w:start w:val="1"/>
      <w:numFmt w:val="bullet"/>
      <w:lvlText w:val=""/>
      <w:lvlJc w:val="left"/>
      <w:pPr>
        <w:tabs>
          <w:tab w:val="num" w:pos="2803"/>
        </w:tabs>
        <w:ind w:left="2803" w:hanging="360"/>
      </w:pPr>
      <w:rPr>
        <w:rFonts w:ascii="Wingdings" w:hAnsi="Wingdings" w:hint="default"/>
        <w:sz w:val="20"/>
      </w:rPr>
    </w:lvl>
    <w:lvl w:ilvl="3" w:tentative="1">
      <w:start w:val="1"/>
      <w:numFmt w:val="bullet"/>
      <w:lvlText w:val=""/>
      <w:lvlJc w:val="left"/>
      <w:pPr>
        <w:tabs>
          <w:tab w:val="num" w:pos="3523"/>
        </w:tabs>
        <w:ind w:left="3523" w:hanging="360"/>
      </w:pPr>
      <w:rPr>
        <w:rFonts w:ascii="Wingdings" w:hAnsi="Wingdings" w:hint="default"/>
        <w:sz w:val="20"/>
      </w:rPr>
    </w:lvl>
    <w:lvl w:ilvl="4" w:tentative="1">
      <w:start w:val="1"/>
      <w:numFmt w:val="bullet"/>
      <w:lvlText w:val=""/>
      <w:lvlJc w:val="left"/>
      <w:pPr>
        <w:tabs>
          <w:tab w:val="num" w:pos="4243"/>
        </w:tabs>
        <w:ind w:left="4243" w:hanging="360"/>
      </w:pPr>
      <w:rPr>
        <w:rFonts w:ascii="Wingdings" w:hAnsi="Wingdings" w:hint="default"/>
        <w:sz w:val="20"/>
      </w:rPr>
    </w:lvl>
    <w:lvl w:ilvl="5" w:tentative="1">
      <w:start w:val="1"/>
      <w:numFmt w:val="bullet"/>
      <w:lvlText w:val=""/>
      <w:lvlJc w:val="left"/>
      <w:pPr>
        <w:tabs>
          <w:tab w:val="num" w:pos="4963"/>
        </w:tabs>
        <w:ind w:left="4963" w:hanging="360"/>
      </w:pPr>
      <w:rPr>
        <w:rFonts w:ascii="Wingdings" w:hAnsi="Wingdings" w:hint="default"/>
        <w:sz w:val="20"/>
      </w:rPr>
    </w:lvl>
    <w:lvl w:ilvl="6" w:tentative="1">
      <w:start w:val="1"/>
      <w:numFmt w:val="bullet"/>
      <w:lvlText w:val=""/>
      <w:lvlJc w:val="left"/>
      <w:pPr>
        <w:tabs>
          <w:tab w:val="num" w:pos="5683"/>
        </w:tabs>
        <w:ind w:left="5683" w:hanging="360"/>
      </w:pPr>
      <w:rPr>
        <w:rFonts w:ascii="Wingdings" w:hAnsi="Wingdings" w:hint="default"/>
        <w:sz w:val="20"/>
      </w:rPr>
    </w:lvl>
    <w:lvl w:ilvl="7" w:tentative="1">
      <w:start w:val="1"/>
      <w:numFmt w:val="bullet"/>
      <w:lvlText w:val=""/>
      <w:lvlJc w:val="left"/>
      <w:pPr>
        <w:tabs>
          <w:tab w:val="num" w:pos="6403"/>
        </w:tabs>
        <w:ind w:left="6403" w:hanging="360"/>
      </w:pPr>
      <w:rPr>
        <w:rFonts w:ascii="Wingdings" w:hAnsi="Wingdings" w:hint="default"/>
        <w:sz w:val="20"/>
      </w:rPr>
    </w:lvl>
    <w:lvl w:ilvl="8" w:tentative="1">
      <w:start w:val="1"/>
      <w:numFmt w:val="bullet"/>
      <w:lvlText w:val=""/>
      <w:lvlJc w:val="left"/>
      <w:pPr>
        <w:tabs>
          <w:tab w:val="num" w:pos="7123"/>
        </w:tabs>
        <w:ind w:left="7123" w:hanging="360"/>
      </w:pPr>
      <w:rPr>
        <w:rFonts w:ascii="Wingdings" w:hAnsi="Wingdings" w:hint="default"/>
        <w:sz w:val="20"/>
      </w:rPr>
    </w:lvl>
  </w:abstractNum>
  <w:abstractNum w:abstractNumId="35" w15:restartNumberingAfterBreak="0">
    <w:nsid w:val="4E537EF3"/>
    <w:multiLevelType w:val="hybridMultilevel"/>
    <w:tmpl w:val="93D85918"/>
    <w:lvl w:ilvl="0" w:tplc="58C4C948">
      <w:start w:val="1"/>
      <w:numFmt w:val="decimal"/>
      <w:lvlText w:val="%1."/>
      <w:lvlJc w:val="left"/>
      <w:pPr>
        <w:ind w:left="720" w:hanging="360"/>
      </w:pPr>
      <w:rPr>
        <w:rFonts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06B6D04"/>
    <w:multiLevelType w:val="hybridMultilevel"/>
    <w:tmpl w:val="5CC6AF52"/>
    <w:lvl w:ilvl="0" w:tplc="37646A60">
      <w:start w:val="1"/>
      <w:numFmt w:val="bullet"/>
      <w:lvlText w:val=""/>
      <w:lvlJc w:val="left"/>
      <w:pPr>
        <w:ind w:left="720" w:hanging="360"/>
      </w:pPr>
      <w:rPr>
        <w:rFonts w:ascii="Symbol" w:hAnsi="Symbol" w:hint="default"/>
        <w:color w:val="005B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4E3134"/>
    <w:multiLevelType w:val="multilevel"/>
    <w:tmpl w:val="96141330"/>
    <w:lvl w:ilvl="0">
      <w:start w:val="1"/>
      <w:numFmt w:val="bullet"/>
      <w:lvlText w:val=""/>
      <w:lvlJc w:val="left"/>
      <w:pPr>
        <w:tabs>
          <w:tab w:val="num" w:pos="1353"/>
        </w:tabs>
        <w:ind w:left="1353" w:hanging="360"/>
      </w:pPr>
      <w:rPr>
        <w:rFonts w:ascii="Symbol" w:hAnsi="Symbol" w:hint="default"/>
        <w:b w:val="0"/>
        <w:i w:val="0"/>
        <w:color w:val="2F5496" w:themeColor="accent1" w:themeShade="BF"/>
        <w:sz w:val="20"/>
      </w:rPr>
    </w:lvl>
    <w:lvl w:ilvl="1" w:tentative="1">
      <w:start w:val="1"/>
      <w:numFmt w:val="bullet"/>
      <w:lvlText w:val="o"/>
      <w:lvlJc w:val="left"/>
      <w:pPr>
        <w:tabs>
          <w:tab w:val="num" w:pos="2083"/>
        </w:tabs>
        <w:ind w:left="2083" w:hanging="360"/>
      </w:pPr>
      <w:rPr>
        <w:rFonts w:ascii="Courier New" w:hAnsi="Courier New" w:hint="default"/>
        <w:sz w:val="20"/>
      </w:rPr>
    </w:lvl>
    <w:lvl w:ilvl="2" w:tentative="1">
      <w:start w:val="1"/>
      <w:numFmt w:val="bullet"/>
      <w:lvlText w:val=""/>
      <w:lvlJc w:val="left"/>
      <w:pPr>
        <w:tabs>
          <w:tab w:val="num" w:pos="2803"/>
        </w:tabs>
        <w:ind w:left="2803" w:hanging="360"/>
      </w:pPr>
      <w:rPr>
        <w:rFonts w:ascii="Wingdings" w:hAnsi="Wingdings" w:hint="default"/>
        <w:sz w:val="20"/>
      </w:rPr>
    </w:lvl>
    <w:lvl w:ilvl="3" w:tentative="1">
      <w:start w:val="1"/>
      <w:numFmt w:val="bullet"/>
      <w:lvlText w:val=""/>
      <w:lvlJc w:val="left"/>
      <w:pPr>
        <w:tabs>
          <w:tab w:val="num" w:pos="3523"/>
        </w:tabs>
        <w:ind w:left="3523" w:hanging="360"/>
      </w:pPr>
      <w:rPr>
        <w:rFonts w:ascii="Wingdings" w:hAnsi="Wingdings" w:hint="default"/>
        <w:sz w:val="20"/>
      </w:rPr>
    </w:lvl>
    <w:lvl w:ilvl="4" w:tentative="1">
      <w:start w:val="1"/>
      <w:numFmt w:val="bullet"/>
      <w:lvlText w:val=""/>
      <w:lvlJc w:val="left"/>
      <w:pPr>
        <w:tabs>
          <w:tab w:val="num" w:pos="4243"/>
        </w:tabs>
        <w:ind w:left="4243" w:hanging="360"/>
      </w:pPr>
      <w:rPr>
        <w:rFonts w:ascii="Wingdings" w:hAnsi="Wingdings" w:hint="default"/>
        <w:sz w:val="20"/>
      </w:rPr>
    </w:lvl>
    <w:lvl w:ilvl="5" w:tentative="1">
      <w:start w:val="1"/>
      <w:numFmt w:val="bullet"/>
      <w:lvlText w:val=""/>
      <w:lvlJc w:val="left"/>
      <w:pPr>
        <w:tabs>
          <w:tab w:val="num" w:pos="4963"/>
        </w:tabs>
        <w:ind w:left="4963" w:hanging="360"/>
      </w:pPr>
      <w:rPr>
        <w:rFonts w:ascii="Wingdings" w:hAnsi="Wingdings" w:hint="default"/>
        <w:sz w:val="20"/>
      </w:rPr>
    </w:lvl>
    <w:lvl w:ilvl="6" w:tentative="1">
      <w:start w:val="1"/>
      <w:numFmt w:val="bullet"/>
      <w:lvlText w:val=""/>
      <w:lvlJc w:val="left"/>
      <w:pPr>
        <w:tabs>
          <w:tab w:val="num" w:pos="5683"/>
        </w:tabs>
        <w:ind w:left="5683" w:hanging="360"/>
      </w:pPr>
      <w:rPr>
        <w:rFonts w:ascii="Wingdings" w:hAnsi="Wingdings" w:hint="default"/>
        <w:sz w:val="20"/>
      </w:rPr>
    </w:lvl>
    <w:lvl w:ilvl="7" w:tentative="1">
      <w:start w:val="1"/>
      <w:numFmt w:val="bullet"/>
      <w:lvlText w:val=""/>
      <w:lvlJc w:val="left"/>
      <w:pPr>
        <w:tabs>
          <w:tab w:val="num" w:pos="6403"/>
        </w:tabs>
        <w:ind w:left="6403" w:hanging="360"/>
      </w:pPr>
      <w:rPr>
        <w:rFonts w:ascii="Wingdings" w:hAnsi="Wingdings" w:hint="default"/>
        <w:sz w:val="20"/>
      </w:rPr>
    </w:lvl>
    <w:lvl w:ilvl="8" w:tentative="1">
      <w:start w:val="1"/>
      <w:numFmt w:val="bullet"/>
      <w:lvlText w:val=""/>
      <w:lvlJc w:val="left"/>
      <w:pPr>
        <w:tabs>
          <w:tab w:val="num" w:pos="7123"/>
        </w:tabs>
        <w:ind w:left="7123" w:hanging="360"/>
      </w:pPr>
      <w:rPr>
        <w:rFonts w:ascii="Wingdings" w:hAnsi="Wingdings" w:hint="default"/>
        <w:sz w:val="20"/>
      </w:rPr>
    </w:lvl>
  </w:abstractNum>
  <w:abstractNum w:abstractNumId="38" w15:restartNumberingAfterBreak="0">
    <w:nsid w:val="5B3A1CBC"/>
    <w:multiLevelType w:val="hybridMultilevel"/>
    <w:tmpl w:val="13D07688"/>
    <w:lvl w:ilvl="0" w:tplc="B5588A7C">
      <w:start w:val="1"/>
      <w:numFmt w:val="decimal"/>
      <w:lvlText w:val="%1."/>
      <w:lvlJc w:val="left"/>
      <w:pPr>
        <w:ind w:left="360" w:hanging="360"/>
      </w:pPr>
      <w:rPr>
        <w:rFonts w:hint="default"/>
        <w:b/>
        <w:bCs/>
        <w:color w:val="1D4F91"/>
      </w:rPr>
    </w:lvl>
    <w:lvl w:ilvl="1" w:tplc="0C090017">
      <w:start w:val="1"/>
      <w:numFmt w:val="lowerLetter"/>
      <w:lvlText w:val="%2)"/>
      <w:lvlJc w:val="left"/>
      <w:pPr>
        <w:ind w:left="1080" w:hanging="360"/>
      </w:pPr>
      <w:rPr>
        <w:b/>
        <w:bCs/>
        <w:color w:val="1D4F91"/>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D0849DC"/>
    <w:multiLevelType w:val="hybridMultilevel"/>
    <w:tmpl w:val="72606A06"/>
    <w:lvl w:ilvl="0" w:tplc="57A00ADC">
      <w:start w:val="1"/>
      <w:numFmt w:val="lowerLetter"/>
      <w:lvlText w:val="%1)"/>
      <w:lvlJc w:val="left"/>
      <w:pPr>
        <w:ind w:left="720" w:hanging="360"/>
      </w:pPr>
      <w:rPr>
        <w:rFonts w:hint="default"/>
        <w:b/>
        <w:bCs w:val="0"/>
        <w:color w:val="1D4F91"/>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5E617411"/>
    <w:multiLevelType w:val="hybridMultilevel"/>
    <w:tmpl w:val="E1D064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E6812BF"/>
    <w:multiLevelType w:val="hybridMultilevel"/>
    <w:tmpl w:val="2FA2A252"/>
    <w:lvl w:ilvl="0" w:tplc="0C090001">
      <w:start w:val="1"/>
      <w:numFmt w:val="bullet"/>
      <w:lvlText w:val=""/>
      <w:lvlJc w:val="left"/>
      <w:pPr>
        <w:ind w:left="643" w:hanging="360"/>
      </w:pPr>
      <w:rPr>
        <w:rFonts w:ascii="Symbol" w:hAnsi="Symbol" w:hint="default"/>
        <w:b w:val="0"/>
        <w:i w:val="0"/>
        <w:color w:val="2F5496" w:themeColor="accent1" w:themeShade="BF"/>
        <w:sz w:val="22"/>
      </w:r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2" w15:restartNumberingAfterBreak="0">
    <w:nsid w:val="60D060E9"/>
    <w:multiLevelType w:val="multilevel"/>
    <w:tmpl w:val="06CA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3045DE"/>
    <w:multiLevelType w:val="hybridMultilevel"/>
    <w:tmpl w:val="44F6E26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2CD2A17"/>
    <w:multiLevelType w:val="hybridMultilevel"/>
    <w:tmpl w:val="BA6A2E24"/>
    <w:lvl w:ilvl="0" w:tplc="9CBEBF4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34B7F31"/>
    <w:multiLevelType w:val="hybridMultilevel"/>
    <w:tmpl w:val="6F9406B6"/>
    <w:lvl w:ilvl="0" w:tplc="0C090001">
      <w:start w:val="1"/>
      <w:numFmt w:val="bullet"/>
      <w:lvlText w:val=""/>
      <w:lvlJc w:val="left"/>
      <w:pPr>
        <w:ind w:left="643" w:hanging="360"/>
      </w:pPr>
      <w:rPr>
        <w:rFonts w:ascii="Symbol" w:hAnsi="Symbol" w:hint="default"/>
        <w:b w:val="0"/>
        <w:i w:val="0"/>
        <w:color w:val="2F5496" w:themeColor="accent1" w:themeShade="BF"/>
        <w:sz w:val="22"/>
      </w:r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6" w15:restartNumberingAfterBreak="0">
    <w:nsid w:val="67462C29"/>
    <w:multiLevelType w:val="hybridMultilevel"/>
    <w:tmpl w:val="13D07688"/>
    <w:lvl w:ilvl="0" w:tplc="B5588A7C">
      <w:start w:val="1"/>
      <w:numFmt w:val="decimal"/>
      <w:lvlText w:val="%1."/>
      <w:lvlJc w:val="left"/>
      <w:pPr>
        <w:ind w:left="360" w:hanging="360"/>
      </w:pPr>
      <w:rPr>
        <w:rFonts w:hint="default"/>
        <w:b/>
        <w:bCs/>
        <w:color w:val="1D4F91"/>
      </w:rPr>
    </w:lvl>
    <w:lvl w:ilvl="1" w:tplc="0C090017">
      <w:start w:val="1"/>
      <w:numFmt w:val="lowerLetter"/>
      <w:lvlText w:val="%2)"/>
      <w:lvlJc w:val="left"/>
      <w:pPr>
        <w:ind w:left="1080" w:hanging="360"/>
      </w:pPr>
      <w:rPr>
        <w:b/>
        <w:bCs/>
        <w:color w:val="1D4F91"/>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67EC136B"/>
    <w:multiLevelType w:val="hybridMultilevel"/>
    <w:tmpl w:val="4162BA0C"/>
    <w:lvl w:ilvl="0" w:tplc="B5588A7C">
      <w:start w:val="1"/>
      <w:numFmt w:val="decimal"/>
      <w:lvlText w:val="%1."/>
      <w:lvlJc w:val="left"/>
      <w:pPr>
        <w:ind w:left="643" w:hanging="360"/>
      </w:pPr>
      <w:rPr>
        <w:rFonts w:hint="default"/>
        <w:b/>
        <w:bCs/>
        <w:color w:val="1D4F91"/>
      </w:rPr>
    </w:lvl>
    <w:lvl w:ilvl="1" w:tplc="0C090019" w:tentative="1">
      <w:start w:val="1"/>
      <w:numFmt w:val="lowerLetter"/>
      <w:lvlText w:val="%2."/>
      <w:lvlJc w:val="left"/>
      <w:pPr>
        <w:ind w:left="1723" w:hanging="360"/>
      </w:pPr>
    </w:lvl>
    <w:lvl w:ilvl="2" w:tplc="0C09001B" w:tentative="1">
      <w:start w:val="1"/>
      <w:numFmt w:val="lowerRoman"/>
      <w:lvlText w:val="%3."/>
      <w:lvlJc w:val="right"/>
      <w:pPr>
        <w:ind w:left="2443" w:hanging="180"/>
      </w:pPr>
    </w:lvl>
    <w:lvl w:ilvl="3" w:tplc="0C09000F" w:tentative="1">
      <w:start w:val="1"/>
      <w:numFmt w:val="decimal"/>
      <w:lvlText w:val="%4."/>
      <w:lvlJc w:val="left"/>
      <w:pPr>
        <w:ind w:left="3163" w:hanging="360"/>
      </w:pPr>
    </w:lvl>
    <w:lvl w:ilvl="4" w:tplc="0C090019" w:tentative="1">
      <w:start w:val="1"/>
      <w:numFmt w:val="lowerLetter"/>
      <w:lvlText w:val="%5."/>
      <w:lvlJc w:val="left"/>
      <w:pPr>
        <w:ind w:left="3883" w:hanging="360"/>
      </w:pPr>
    </w:lvl>
    <w:lvl w:ilvl="5" w:tplc="0C09001B" w:tentative="1">
      <w:start w:val="1"/>
      <w:numFmt w:val="lowerRoman"/>
      <w:lvlText w:val="%6."/>
      <w:lvlJc w:val="right"/>
      <w:pPr>
        <w:ind w:left="4603" w:hanging="180"/>
      </w:pPr>
    </w:lvl>
    <w:lvl w:ilvl="6" w:tplc="0C09000F" w:tentative="1">
      <w:start w:val="1"/>
      <w:numFmt w:val="decimal"/>
      <w:lvlText w:val="%7."/>
      <w:lvlJc w:val="left"/>
      <w:pPr>
        <w:ind w:left="5323" w:hanging="360"/>
      </w:pPr>
    </w:lvl>
    <w:lvl w:ilvl="7" w:tplc="0C090019" w:tentative="1">
      <w:start w:val="1"/>
      <w:numFmt w:val="lowerLetter"/>
      <w:lvlText w:val="%8."/>
      <w:lvlJc w:val="left"/>
      <w:pPr>
        <w:ind w:left="6043" w:hanging="360"/>
      </w:pPr>
    </w:lvl>
    <w:lvl w:ilvl="8" w:tplc="0C09001B" w:tentative="1">
      <w:start w:val="1"/>
      <w:numFmt w:val="lowerRoman"/>
      <w:lvlText w:val="%9."/>
      <w:lvlJc w:val="right"/>
      <w:pPr>
        <w:ind w:left="6763" w:hanging="180"/>
      </w:pPr>
    </w:lvl>
  </w:abstractNum>
  <w:abstractNum w:abstractNumId="48" w15:restartNumberingAfterBreak="0">
    <w:nsid w:val="6C9A21AE"/>
    <w:multiLevelType w:val="hybridMultilevel"/>
    <w:tmpl w:val="C360DDFA"/>
    <w:lvl w:ilvl="0" w:tplc="7C22B6DC">
      <w:start w:val="1"/>
      <w:numFmt w:val="decimal"/>
      <w:pStyle w:val="ListNumber"/>
      <w:lvlText w:val="%1."/>
      <w:lvlJc w:val="left"/>
      <w:pPr>
        <w:ind w:left="360" w:hanging="360"/>
      </w:pPr>
      <w:rPr>
        <w:rFonts w:hint="default"/>
        <w:b/>
        <w:i w:val="0"/>
        <w:color w:val="2F5496" w:themeColor="accent1" w:themeShade="BF"/>
        <w:sz w:val="21"/>
        <w:szCs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F584724"/>
    <w:multiLevelType w:val="multilevel"/>
    <w:tmpl w:val="8676EFCC"/>
    <w:lvl w:ilvl="0">
      <w:start w:val="1"/>
      <w:numFmt w:val="bullet"/>
      <w:lvlText w:val=""/>
      <w:lvlJc w:val="left"/>
      <w:pPr>
        <w:ind w:left="284" w:hanging="284"/>
      </w:pPr>
      <w:rPr>
        <w:rFonts w:ascii="Wingdings" w:hAnsi="Wingdings"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3C34827"/>
    <w:multiLevelType w:val="hybridMultilevel"/>
    <w:tmpl w:val="CF66F0B2"/>
    <w:lvl w:ilvl="0" w:tplc="E0DABF2E">
      <w:start w:val="1"/>
      <w:numFmt w:val="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291CA1"/>
    <w:multiLevelType w:val="multilevel"/>
    <w:tmpl w:val="161A60CA"/>
    <w:lvl w:ilvl="0">
      <w:start w:val="1"/>
      <w:numFmt w:val="bullet"/>
      <w:lvlText w:val="o"/>
      <w:lvlJc w:val="left"/>
      <w:pPr>
        <w:tabs>
          <w:tab w:val="num" w:pos="1353"/>
        </w:tabs>
        <w:ind w:left="1353" w:hanging="360"/>
      </w:pPr>
      <w:rPr>
        <w:rFonts w:ascii="Courier New" w:hAnsi="Courier New" w:cs="Courier New" w:hint="default"/>
        <w:color w:val="2F5496" w:themeColor="accent1" w:themeShade="BF"/>
        <w:sz w:val="20"/>
      </w:rPr>
    </w:lvl>
    <w:lvl w:ilvl="1" w:tentative="1">
      <w:start w:val="1"/>
      <w:numFmt w:val="bullet"/>
      <w:lvlText w:val="o"/>
      <w:lvlJc w:val="left"/>
      <w:pPr>
        <w:tabs>
          <w:tab w:val="num" w:pos="2083"/>
        </w:tabs>
        <w:ind w:left="2083" w:hanging="360"/>
      </w:pPr>
      <w:rPr>
        <w:rFonts w:ascii="Courier New" w:hAnsi="Courier New" w:hint="default"/>
        <w:sz w:val="20"/>
      </w:rPr>
    </w:lvl>
    <w:lvl w:ilvl="2" w:tentative="1">
      <w:start w:val="1"/>
      <w:numFmt w:val="bullet"/>
      <w:lvlText w:val=""/>
      <w:lvlJc w:val="left"/>
      <w:pPr>
        <w:tabs>
          <w:tab w:val="num" w:pos="2803"/>
        </w:tabs>
        <w:ind w:left="2803" w:hanging="360"/>
      </w:pPr>
      <w:rPr>
        <w:rFonts w:ascii="Wingdings" w:hAnsi="Wingdings" w:hint="default"/>
        <w:sz w:val="20"/>
      </w:rPr>
    </w:lvl>
    <w:lvl w:ilvl="3" w:tentative="1">
      <w:start w:val="1"/>
      <w:numFmt w:val="bullet"/>
      <w:lvlText w:val=""/>
      <w:lvlJc w:val="left"/>
      <w:pPr>
        <w:tabs>
          <w:tab w:val="num" w:pos="3523"/>
        </w:tabs>
        <w:ind w:left="3523" w:hanging="360"/>
      </w:pPr>
      <w:rPr>
        <w:rFonts w:ascii="Wingdings" w:hAnsi="Wingdings" w:hint="default"/>
        <w:sz w:val="20"/>
      </w:rPr>
    </w:lvl>
    <w:lvl w:ilvl="4" w:tentative="1">
      <w:start w:val="1"/>
      <w:numFmt w:val="bullet"/>
      <w:lvlText w:val=""/>
      <w:lvlJc w:val="left"/>
      <w:pPr>
        <w:tabs>
          <w:tab w:val="num" w:pos="4243"/>
        </w:tabs>
        <w:ind w:left="4243" w:hanging="360"/>
      </w:pPr>
      <w:rPr>
        <w:rFonts w:ascii="Wingdings" w:hAnsi="Wingdings" w:hint="default"/>
        <w:sz w:val="20"/>
      </w:rPr>
    </w:lvl>
    <w:lvl w:ilvl="5" w:tentative="1">
      <w:start w:val="1"/>
      <w:numFmt w:val="bullet"/>
      <w:lvlText w:val=""/>
      <w:lvlJc w:val="left"/>
      <w:pPr>
        <w:tabs>
          <w:tab w:val="num" w:pos="4963"/>
        </w:tabs>
        <w:ind w:left="4963" w:hanging="360"/>
      </w:pPr>
      <w:rPr>
        <w:rFonts w:ascii="Wingdings" w:hAnsi="Wingdings" w:hint="default"/>
        <w:sz w:val="20"/>
      </w:rPr>
    </w:lvl>
    <w:lvl w:ilvl="6" w:tentative="1">
      <w:start w:val="1"/>
      <w:numFmt w:val="bullet"/>
      <w:lvlText w:val=""/>
      <w:lvlJc w:val="left"/>
      <w:pPr>
        <w:tabs>
          <w:tab w:val="num" w:pos="5683"/>
        </w:tabs>
        <w:ind w:left="5683" w:hanging="360"/>
      </w:pPr>
      <w:rPr>
        <w:rFonts w:ascii="Wingdings" w:hAnsi="Wingdings" w:hint="default"/>
        <w:sz w:val="20"/>
      </w:rPr>
    </w:lvl>
    <w:lvl w:ilvl="7" w:tentative="1">
      <w:start w:val="1"/>
      <w:numFmt w:val="bullet"/>
      <w:lvlText w:val=""/>
      <w:lvlJc w:val="left"/>
      <w:pPr>
        <w:tabs>
          <w:tab w:val="num" w:pos="6403"/>
        </w:tabs>
        <w:ind w:left="6403" w:hanging="360"/>
      </w:pPr>
      <w:rPr>
        <w:rFonts w:ascii="Wingdings" w:hAnsi="Wingdings" w:hint="default"/>
        <w:sz w:val="20"/>
      </w:rPr>
    </w:lvl>
    <w:lvl w:ilvl="8" w:tentative="1">
      <w:start w:val="1"/>
      <w:numFmt w:val="bullet"/>
      <w:lvlText w:val=""/>
      <w:lvlJc w:val="left"/>
      <w:pPr>
        <w:tabs>
          <w:tab w:val="num" w:pos="7123"/>
        </w:tabs>
        <w:ind w:left="7123" w:hanging="360"/>
      </w:pPr>
      <w:rPr>
        <w:rFonts w:ascii="Wingdings" w:hAnsi="Wingdings" w:hint="default"/>
        <w:sz w:val="20"/>
      </w:rPr>
    </w:lvl>
  </w:abstractNum>
  <w:abstractNum w:abstractNumId="52" w15:restartNumberingAfterBreak="0">
    <w:nsid w:val="74A65E43"/>
    <w:multiLevelType w:val="hybridMultilevel"/>
    <w:tmpl w:val="D4461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CAC28F4"/>
    <w:multiLevelType w:val="multilevel"/>
    <w:tmpl w:val="B30C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6F5488"/>
    <w:multiLevelType w:val="multilevel"/>
    <w:tmpl w:val="1F266850"/>
    <w:lvl w:ilvl="0">
      <w:start w:val="1"/>
      <w:numFmt w:val="bullet"/>
      <w:lvlText w:val=""/>
      <w:lvlJc w:val="left"/>
      <w:pPr>
        <w:ind w:left="360" w:hanging="360"/>
      </w:pPr>
      <w:rPr>
        <w:rFonts w:ascii="Symbol" w:hAnsi="Symbol"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64373796">
    <w:abstractNumId w:val="9"/>
  </w:num>
  <w:num w:numId="2" w16cid:durableId="2002812030">
    <w:abstractNumId w:val="9"/>
  </w:num>
  <w:num w:numId="3" w16cid:durableId="148526198">
    <w:abstractNumId w:val="8"/>
  </w:num>
  <w:num w:numId="4" w16cid:durableId="1210922383">
    <w:abstractNumId w:val="8"/>
  </w:num>
  <w:num w:numId="5" w16cid:durableId="628315861">
    <w:abstractNumId w:val="3"/>
  </w:num>
  <w:num w:numId="6" w16cid:durableId="1978104010">
    <w:abstractNumId w:val="36"/>
  </w:num>
  <w:num w:numId="7" w16cid:durableId="606237952">
    <w:abstractNumId w:val="50"/>
  </w:num>
  <w:num w:numId="8" w16cid:durableId="1956328513">
    <w:abstractNumId w:val="17"/>
  </w:num>
  <w:num w:numId="9" w16cid:durableId="2042627851">
    <w:abstractNumId w:val="23"/>
  </w:num>
  <w:num w:numId="10" w16cid:durableId="1897542273">
    <w:abstractNumId w:val="49"/>
  </w:num>
  <w:num w:numId="11" w16cid:durableId="184562280">
    <w:abstractNumId w:val="54"/>
  </w:num>
  <w:num w:numId="12" w16cid:durableId="1979649330">
    <w:abstractNumId w:val="31"/>
  </w:num>
  <w:num w:numId="13" w16cid:durableId="2011331028">
    <w:abstractNumId w:val="25"/>
  </w:num>
  <w:num w:numId="14" w16cid:durableId="1674648333">
    <w:abstractNumId w:val="29"/>
  </w:num>
  <w:num w:numId="15" w16cid:durableId="479880739">
    <w:abstractNumId w:val="24"/>
  </w:num>
  <w:num w:numId="16" w16cid:durableId="595869234">
    <w:abstractNumId w:val="23"/>
  </w:num>
  <w:num w:numId="17" w16cid:durableId="755596271">
    <w:abstractNumId w:val="23"/>
  </w:num>
  <w:num w:numId="18" w16cid:durableId="684328144">
    <w:abstractNumId w:val="38"/>
  </w:num>
  <w:num w:numId="19" w16cid:durableId="1677272096">
    <w:abstractNumId w:val="22"/>
  </w:num>
  <w:num w:numId="20" w16cid:durableId="526255015">
    <w:abstractNumId w:val="22"/>
    <w:lvlOverride w:ilvl="0">
      <w:startOverride w:val="1"/>
    </w:lvlOverride>
  </w:num>
  <w:num w:numId="21" w16cid:durableId="1091318829">
    <w:abstractNumId w:val="19"/>
  </w:num>
  <w:num w:numId="22" w16cid:durableId="1068960422">
    <w:abstractNumId w:val="52"/>
  </w:num>
  <w:num w:numId="23" w16cid:durableId="207961319">
    <w:abstractNumId w:val="11"/>
  </w:num>
  <w:num w:numId="24" w16cid:durableId="1050691200">
    <w:abstractNumId w:val="21"/>
  </w:num>
  <w:num w:numId="25" w16cid:durableId="110783707">
    <w:abstractNumId w:val="23"/>
  </w:num>
  <w:num w:numId="26" w16cid:durableId="673339489">
    <w:abstractNumId w:val="3"/>
    <w:lvlOverride w:ilvl="0">
      <w:startOverride w:val="1"/>
    </w:lvlOverride>
  </w:num>
  <w:num w:numId="27" w16cid:durableId="2016225447">
    <w:abstractNumId w:val="47"/>
  </w:num>
  <w:num w:numId="28" w16cid:durableId="1209417032">
    <w:abstractNumId w:val="43"/>
  </w:num>
  <w:num w:numId="29" w16cid:durableId="1845968552">
    <w:abstractNumId w:val="23"/>
  </w:num>
  <w:num w:numId="30" w16cid:durableId="188036330">
    <w:abstractNumId w:val="14"/>
  </w:num>
  <w:num w:numId="31" w16cid:durableId="1592742973">
    <w:abstractNumId w:val="23"/>
  </w:num>
  <w:num w:numId="32" w16cid:durableId="689836895">
    <w:abstractNumId w:val="30"/>
  </w:num>
  <w:num w:numId="33" w16cid:durableId="1937245405">
    <w:abstractNumId w:val="39"/>
  </w:num>
  <w:num w:numId="34" w16cid:durableId="2123065196">
    <w:abstractNumId w:val="23"/>
  </w:num>
  <w:num w:numId="35" w16cid:durableId="352457289">
    <w:abstractNumId w:val="46"/>
  </w:num>
  <w:num w:numId="36" w16cid:durableId="1207450444">
    <w:abstractNumId w:val="15"/>
  </w:num>
  <w:num w:numId="37" w16cid:durableId="1338312611">
    <w:abstractNumId w:val="15"/>
    <w:lvlOverride w:ilvl="0">
      <w:startOverride w:val="1"/>
    </w:lvlOverride>
  </w:num>
  <w:num w:numId="38" w16cid:durableId="930965568">
    <w:abstractNumId w:val="27"/>
  </w:num>
  <w:num w:numId="39" w16cid:durableId="1554732452">
    <w:abstractNumId w:val="48"/>
  </w:num>
  <w:num w:numId="40" w16cid:durableId="44061336">
    <w:abstractNumId w:val="48"/>
    <w:lvlOverride w:ilvl="0">
      <w:startOverride w:val="1"/>
    </w:lvlOverride>
  </w:num>
  <w:num w:numId="41" w16cid:durableId="587156048">
    <w:abstractNumId w:val="48"/>
    <w:lvlOverride w:ilvl="0">
      <w:startOverride w:val="1"/>
    </w:lvlOverride>
  </w:num>
  <w:num w:numId="42" w16cid:durableId="108864770">
    <w:abstractNumId w:val="15"/>
  </w:num>
  <w:num w:numId="43" w16cid:durableId="453642270">
    <w:abstractNumId w:val="7"/>
  </w:num>
  <w:num w:numId="44" w16cid:durableId="2080982536">
    <w:abstractNumId w:val="6"/>
  </w:num>
  <w:num w:numId="45" w16cid:durableId="1628704603">
    <w:abstractNumId w:val="5"/>
  </w:num>
  <w:num w:numId="46" w16cid:durableId="1999966247">
    <w:abstractNumId w:val="4"/>
  </w:num>
  <w:num w:numId="47" w16cid:durableId="1335692790">
    <w:abstractNumId w:val="2"/>
  </w:num>
  <w:num w:numId="48" w16cid:durableId="391848902">
    <w:abstractNumId w:val="1"/>
  </w:num>
  <w:num w:numId="49" w16cid:durableId="924459919">
    <w:abstractNumId w:val="0"/>
  </w:num>
  <w:num w:numId="50" w16cid:durableId="700327032">
    <w:abstractNumId w:val="48"/>
    <w:lvlOverride w:ilvl="0">
      <w:startOverride w:val="1"/>
    </w:lvlOverride>
  </w:num>
  <w:num w:numId="51" w16cid:durableId="1902447081">
    <w:abstractNumId w:val="18"/>
  </w:num>
  <w:num w:numId="52" w16cid:durableId="385496227">
    <w:abstractNumId w:val="34"/>
  </w:num>
  <w:num w:numId="53" w16cid:durableId="332076299">
    <w:abstractNumId w:val="35"/>
  </w:num>
  <w:num w:numId="54" w16cid:durableId="1202012008">
    <w:abstractNumId w:val="45"/>
  </w:num>
  <w:num w:numId="55" w16cid:durableId="1708484882">
    <w:abstractNumId w:val="41"/>
  </w:num>
  <w:num w:numId="56" w16cid:durableId="61490657">
    <w:abstractNumId w:val="51"/>
  </w:num>
  <w:num w:numId="57" w16cid:durableId="2066221564">
    <w:abstractNumId w:val="33"/>
  </w:num>
  <w:num w:numId="58" w16cid:durableId="1545210672">
    <w:abstractNumId w:val="40"/>
  </w:num>
  <w:num w:numId="59" w16cid:durableId="2063747146">
    <w:abstractNumId w:val="12"/>
  </w:num>
  <w:num w:numId="60" w16cid:durableId="1931355658">
    <w:abstractNumId w:val="13"/>
  </w:num>
  <w:num w:numId="61" w16cid:durableId="1322585570">
    <w:abstractNumId w:val="20"/>
  </w:num>
  <w:num w:numId="62" w16cid:durableId="926231716">
    <w:abstractNumId w:val="44"/>
  </w:num>
  <w:num w:numId="63" w16cid:durableId="372384126">
    <w:abstractNumId w:val="10"/>
  </w:num>
  <w:num w:numId="64" w16cid:durableId="972176069">
    <w:abstractNumId w:val="42"/>
  </w:num>
  <w:num w:numId="65" w16cid:durableId="672339844">
    <w:abstractNumId w:val="28"/>
  </w:num>
  <w:num w:numId="66" w16cid:durableId="291861670">
    <w:abstractNumId w:val="26"/>
  </w:num>
  <w:num w:numId="67" w16cid:durableId="1714233127">
    <w:abstractNumId w:val="37"/>
  </w:num>
  <w:num w:numId="68" w16cid:durableId="2100061298">
    <w:abstractNumId w:val="53"/>
  </w:num>
  <w:num w:numId="69" w16cid:durableId="66390404">
    <w:abstractNumId w:val="32"/>
  </w:num>
  <w:num w:numId="70" w16cid:durableId="1143541726">
    <w:abstractNumId w:val="1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71C"/>
    <w:rsid w:val="00011914"/>
    <w:rsid w:val="000136E3"/>
    <w:rsid w:val="00020EB2"/>
    <w:rsid w:val="00020EC1"/>
    <w:rsid w:val="00021B64"/>
    <w:rsid w:val="000221B0"/>
    <w:rsid w:val="00026561"/>
    <w:rsid w:val="00030393"/>
    <w:rsid w:val="000331B1"/>
    <w:rsid w:val="000343B7"/>
    <w:rsid w:val="00034548"/>
    <w:rsid w:val="00035D4B"/>
    <w:rsid w:val="00035F47"/>
    <w:rsid w:val="00036041"/>
    <w:rsid w:val="00036C3C"/>
    <w:rsid w:val="0003770A"/>
    <w:rsid w:val="00040511"/>
    <w:rsid w:val="000423F5"/>
    <w:rsid w:val="00044185"/>
    <w:rsid w:val="000479D0"/>
    <w:rsid w:val="00053235"/>
    <w:rsid w:val="00054555"/>
    <w:rsid w:val="00054882"/>
    <w:rsid w:val="000633EE"/>
    <w:rsid w:val="0006384D"/>
    <w:rsid w:val="000645BB"/>
    <w:rsid w:val="00066584"/>
    <w:rsid w:val="00067265"/>
    <w:rsid w:val="0007487D"/>
    <w:rsid w:val="00074DC3"/>
    <w:rsid w:val="00080D86"/>
    <w:rsid w:val="0008333A"/>
    <w:rsid w:val="0008385F"/>
    <w:rsid w:val="00086508"/>
    <w:rsid w:val="00086908"/>
    <w:rsid w:val="00086E83"/>
    <w:rsid w:val="000876A3"/>
    <w:rsid w:val="00087A97"/>
    <w:rsid w:val="0009329E"/>
    <w:rsid w:val="000936C0"/>
    <w:rsid w:val="00094B65"/>
    <w:rsid w:val="0009562A"/>
    <w:rsid w:val="00095C10"/>
    <w:rsid w:val="000A3CA4"/>
    <w:rsid w:val="000A4176"/>
    <w:rsid w:val="000A4650"/>
    <w:rsid w:val="000A6988"/>
    <w:rsid w:val="000B28B6"/>
    <w:rsid w:val="000B29DF"/>
    <w:rsid w:val="000B2F6E"/>
    <w:rsid w:val="000B6161"/>
    <w:rsid w:val="000C75EA"/>
    <w:rsid w:val="000D089E"/>
    <w:rsid w:val="000D0E1D"/>
    <w:rsid w:val="000D105B"/>
    <w:rsid w:val="000D2F18"/>
    <w:rsid w:val="000D344E"/>
    <w:rsid w:val="000D3604"/>
    <w:rsid w:val="000D4B5F"/>
    <w:rsid w:val="000D54E1"/>
    <w:rsid w:val="000E5823"/>
    <w:rsid w:val="000E6105"/>
    <w:rsid w:val="000E63AE"/>
    <w:rsid w:val="000E66AA"/>
    <w:rsid w:val="000F065E"/>
    <w:rsid w:val="000F1D46"/>
    <w:rsid w:val="000F5067"/>
    <w:rsid w:val="000F5205"/>
    <w:rsid w:val="000F66D4"/>
    <w:rsid w:val="000F67FB"/>
    <w:rsid w:val="000F714E"/>
    <w:rsid w:val="00103D46"/>
    <w:rsid w:val="0010475B"/>
    <w:rsid w:val="00105B8F"/>
    <w:rsid w:val="00107238"/>
    <w:rsid w:val="0011010D"/>
    <w:rsid w:val="001108B0"/>
    <w:rsid w:val="00114047"/>
    <w:rsid w:val="00116694"/>
    <w:rsid w:val="001168C3"/>
    <w:rsid w:val="00122D1A"/>
    <w:rsid w:val="00124DD7"/>
    <w:rsid w:val="00124FE9"/>
    <w:rsid w:val="001377F4"/>
    <w:rsid w:val="0014193E"/>
    <w:rsid w:val="00142936"/>
    <w:rsid w:val="001457AF"/>
    <w:rsid w:val="00145F5A"/>
    <w:rsid w:val="001473C3"/>
    <w:rsid w:val="00147B0D"/>
    <w:rsid w:val="00147BFB"/>
    <w:rsid w:val="00152B48"/>
    <w:rsid w:val="00153227"/>
    <w:rsid w:val="00156662"/>
    <w:rsid w:val="00160C80"/>
    <w:rsid w:val="001611D8"/>
    <w:rsid w:val="001636BD"/>
    <w:rsid w:val="00163C37"/>
    <w:rsid w:val="00167AAC"/>
    <w:rsid w:val="00170621"/>
    <w:rsid w:val="00174A39"/>
    <w:rsid w:val="00175DB9"/>
    <w:rsid w:val="0018099B"/>
    <w:rsid w:val="0018116E"/>
    <w:rsid w:val="00183A42"/>
    <w:rsid w:val="00194680"/>
    <w:rsid w:val="00194E13"/>
    <w:rsid w:val="00196D95"/>
    <w:rsid w:val="001A146A"/>
    <w:rsid w:val="001A21DC"/>
    <w:rsid w:val="001A3351"/>
    <w:rsid w:val="001B0CB6"/>
    <w:rsid w:val="001B266E"/>
    <w:rsid w:val="001B64F6"/>
    <w:rsid w:val="001B715D"/>
    <w:rsid w:val="001C4429"/>
    <w:rsid w:val="001C7480"/>
    <w:rsid w:val="001C7D2C"/>
    <w:rsid w:val="001D07EE"/>
    <w:rsid w:val="001D2F4D"/>
    <w:rsid w:val="001D3B66"/>
    <w:rsid w:val="001D413A"/>
    <w:rsid w:val="001E288E"/>
    <w:rsid w:val="001E5F98"/>
    <w:rsid w:val="001E7CA8"/>
    <w:rsid w:val="001F0EBC"/>
    <w:rsid w:val="001F4B41"/>
    <w:rsid w:val="001F584E"/>
    <w:rsid w:val="001F779A"/>
    <w:rsid w:val="002004AD"/>
    <w:rsid w:val="00201068"/>
    <w:rsid w:val="0020645F"/>
    <w:rsid w:val="00210973"/>
    <w:rsid w:val="002119E0"/>
    <w:rsid w:val="00220628"/>
    <w:rsid w:val="00223AAA"/>
    <w:rsid w:val="0022488A"/>
    <w:rsid w:val="00226A88"/>
    <w:rsid w:val="00230BC9"/>
    <w:rsid w:val="00234372"/>
    <w:rsid w:val="00241910"/>
    <w:rsid w:val="002431DE"/>
    <w:rsid w:val="00245184"/>
    <w:rsid w:val="002503DB"/>
    <w:rsid w:val="002505B3"/>
    <w:rsid w:val="00252365"/>
    <w:rsid w:val="0025264C"/>
    <w:rsid w:val="00252AC4"/>
    <w:rsid w:val="00254D33"/>
    <w:rsid w:val="00261E24"/>
    <w:rsid w:val="00271F8A"/>
    <w:rsid w:val="00272A87"/>
    <w:rsid w:val="002733B8"/>
    <w:rsid w:val="00276146"/>
    <w:rsid w:val="00280160"/>
    <w:rsid w:val="00280458"/>
    <w:rsid w:val="002812CA"/>
    <w:rsid w:val="0028138A"/>
    <w:rsid w:val="00281754"/>
    <w:rsid w:val="00284FEA"/>
    <w:rsid w:val="002914C2"/>
    <w:rsid w:val="002940D0"/>
    <w:rsid w:val="00294F1C"/>
    <w:rsid w:val="002A71B0"/>
    <w:rsid w:val="002B0C73"/>
    <w:rsid w:val="002B178C"/>
    <w:rsid w:val="002B2143"/>
    <w:rsid w:val="002B4CAD"/>
    <w:rsid w:val="002B74F1"/>
    <w:rsid w:val="002B7C8D"/>
    <w:rsid w:val="002C14D6"/>
    <w:rsid w:val="002C14F6"/>
    <w:rsid w:val="002C17A7"/>
    <w:rsid w:val="002C1A70"/>
    <w:rsid w:val="002C5C26"/>
    <w:rsid w:val="002C60CE"/>
    <w:rsid w:val="002D3857"/>
    <w:rsid w:val="002D6B2D"/>
    <w:rsid w:val="002E0205"/>
    <w:rsid w:val="002E0BFD"/>
    <w:rsid w:val="002E28C3"/>
    <w:rsid w:val="002E5EA1"/>
    <w:rsid w:val="002E6D87"/>
    <w:rsid w:val="002F0697"/>
    <w:rsid w:val="002F3530"/>
    <w:rsid w:val="002F3C3B"/>
    <w:rsid w:val="002F4384"/>
    <w:rsid w:val="002F7C7D"/>
    <w:rsid w:val="0030071E"/>
    <w:rsid w:val="00301A0E"/>
    <w:rsid w:val="00302FD8"/>
    <w:rsid w:val="003037B1"/>
    <w:rsid w:val="00303FCD"/>
    <w:rsid w:val="00305B5A"/>
    <w:rsid w:val="00307434"/>
    <w:rsid w:val="003118DF"/>
    <w:rsid w:val="00312DDD"/>
    <w:rsid w:val="00312FB0"/>
    <w:rsid w:val="003140D0"/>
    <w:rsid w:val="00316FC9"/>
    <w:rsid w:val="003207ED"/>
    <w:rsid w:val="00321D97"/>
    <w:rsid w:val="00322173"/>
    <w:rsid w:val="00322CE7"/>
    <w:rsid w:val="00326A34"/>
    <w:rsid w:val="00326CE3"/>
    <w:rsid w:val="00330019"/>
    <w:rsid w:val="0033298B"/>
    <w:rsid w:val="00335582"/>
    <w:rsid w:val="0033591A"/>
    <w:rsid w:val="0033600D"/>
    <w:rsid w:val="0033684A"/>
    <w:rsid w:val="0033705B"/>
    <w:rsid w:val="00340D8E"/>
    <w:rsid w:val="003425A6"/>
    <w:rsid w:val="00343BEC"/>
    <w:rsid w:val="0035211E"/>
    <w:rsid w:val="00352CD5"/>
    <w:rsid w:val="00352F69"/>
    <w:rsid w:val="00353396"/>
    <w:rsid w:val="003571BE"/>
    <w:rsid w:val="003603AA"/>
    <w:rsid w:val="003616C1"/>
    <w:rsid w:val="0036428D"/>
    <w:rsid w:val="00364F49"/>
    <w:rsid w:val="0036551A"/>
    <w:rsid w:val="00365A1E"/>
    <w:rsid w:val="003665E2"/>
    <w:rsid w:val="00370B5F"/>
    <w:rsid w:val="003751E9"/>
    <w:rsid w:val="0037545B"/>
    <w:rsid w:val="00375857"/>
    <w:rsid w:val="003800B5"/>
    <w:rsid w:val="003867E2"/>
    <w:rsid w:val="0039172A"/>
    <w:rsid w:val="003928BC"/>
    <w:rsid w:val="00392BAD"/>
    <w:rsid w:val="00392ECA"/>
    <w:rsid w:val="003940FC"/>
    <w:rsid w:val="003A1396"/>
    <w:rsid w:val="003A1EB4"/>
    <w:rsid w:val="003A26E3"/>
    <w:rsid w:val="003A2E92"/>
    <w:rsid w:val="003A7E07"/>
    <w:rsid w:val="003B0C74"/>
    <w:rsid w:val="003B6004"/>
    <w:rsid w:val="003B6133"/>
    <w:rsid w:val="003C06CC"/>
    <w:rsid w:val="003C11F0"/>
    <w:rsid w:val="003C1602"/>
    <w:rsid w:val="003C23B7"/>
    <w:rsid w:val="003C3AB9"/>
    <w:rsid w:val="003C3ACE"/>
    <w:rsid w:val="003D0E07"/>
    <w:rsid w:val="003D0FD3"/>
    <w:rsid w:val="003E1E81"/>
    <w:rsid w:val="003F0EBA"/>
    <w:rsid w:val="003F21CB"/>
    <w:rsid w:val="003F2428"/>
    <w:rsid w:val="003F29DC"/>
    <w:rsid w:val="003F2DC0"/>
    <w:rsid w:val="003F6378"/>
    <w:rsid w:val="003F7F2D"/>
    <w:rsid w:val="004030C2"/>
    <w:rsid w:val="004035F2"/>
    <w:rsid w:val="004042BD"/>
    <w:rsid w:val="00404EA4"/>
    <w:rsid w:val="004111C8"/>
    <w:rsid w:val="004115B2"/>
    <w:rsid w:val="0041384D"/>
    <w:rsid w:val="0041388D"/>
    <w:rsid w:val="004158D8"/>
    <w:rsid w:val="00416DF2"/>
    <w:rsid w:val="0041725E"/>
    <w:rsid w:val="004174EF"/>
    <w:rsid w:val="00430EDC"/>
    <w:rsid w:val="004355BA"/>
    <w:rsid w:val="00435797"/>
    <w:rsid w:val="00437853"/>
    <w:rsid w:val="00440484"/>
    <w:rsid w:val="00440F30"/>
    <w:rsid w:val="00441C2B"/>
    <w:rsid w:val="0044721B"/>
    <w:rsid w:val="00447457"/>
    <w:rsid w:val="004512FC"/>
    <w:rsid w:val="004547E3"/>
    <w:rsid w:val="00455E0F"/>
    <w:rsid w:val="00456A59"/>
    <w:rsid w:val="0045743F"/>
    <w:rsid w:val="00460872"/>
    <w:rsid w:val="00461E3E"/>
    <w:rsid w:val="00462274"/>
    <w:rsid w:val="004638AA"/>
    <w:rsid w:val="00465C73"/>
    <w:rsid w:val="004665DD"/>
    <w:rsid w:val="004668CA"/>
    <w:rsid w:val="004675F6"/>
    <w:rsid w:val="00472957"/>
    <w:rsid w:val="00473D7B"/>
    <w:rsid w:val="004773C0"/>
    <w:rsid w:val="00477442"/>
    <w:rsid w:val="00480CD9"/>
    <w:rsid w:val="00483068"/>
    <w:rsid w:val="0048373F"/>
    <w:rsid w:val="00490634"/>
    <w:rsid w:val="00491033"/>
    <w:rsid w:val="004916A8"/>
    <w:rsid w:val="00491BDC"/>
    <w:rsid w:val="004921EB"/>
    <w:rsid w:val="004A0A77"/>
    <w:rsid w:val="004A113E"/>
    <w:rsid w:val="004A2983"/>
    <w:rsid w:val="004A2CD4"/>
    <w:rsid w:val="004A3C95"/>
    <w:rsid w:val="004A411F"/>
    <w:rsid w:val="004A53F8"/>
    <w:rsid w:val="004A55CC"/>
    <w:rsid w:val="004B0302"/>
    <w:rsid w:val="004B3CE2"/>
    <w:rsid w:val="004B402B"/>
    <w:rsid w:val="004C59FA"/>
    <w:rsid w:val="004C6AE9"/>
    <w:rsid w:val="004D1F6D"/>
    <w:rsid w:val="004D487C"/>
    <w:rsid w:val="004D5075"/>
    <w:rsid w:val="004D69F7"/>
    <w:rsid w:val="004D6F40"/>
    <w:rsid w:val="004E063E"/>
    <w:rsid w:val="004E1477"/>
    <w:rsid w:val="004E326B"/>
    <w:rsid w:val="004E3A5F"/>
    <w:rsid w:val="004E4DC5"/>
    <w:rsid w:val="004E6BD2"/>
    <w:rsid w:val="004E7E2C"/>
    <w:rsid w:val="004F2967"/>
    <w:rsid w:val="004F2FEE"/>
    <w:rsid w:val="004F348C"/>
    <w:rsid w:val="004F4947"/>
    <w:rsid w:val="004F5098"/>
    <w:rsid w:val="004F5ECA"/>
    <w:rsid w:val="004F6292"/>
    <w:rsid w:val="004F67F5"/>
    <w:rsid w:val="004F685B"/>
    <w:rsid w:val="004F7E6D"/>
    <w:rsid w:val="00501354"/>
    <w:rsid w:val="00502159"/>
    <w:rsid w:val="0050736A"/>
    <w:rsid w:val="0050753E"/>
    <w:rsid w:val="00510216"/>
    <w:rsid w:val="00510526"/>
    <w:rsid w:val="0051061B"/>
    <w:rsid w:val="0051268E"/>
    <w:rsid w:val="00512E6B"/>
    <w:rsid w:val="005139A7"/>
    <w:rsid w:val="0051566F"/>
    <w:rsid w:val="00517345"/>
    <w:rsid w:val="00523C1C"/>
    <w:rsid w:val="00525596"/>
    <w:rsid w:val="005305AD"/>
    <w:rsid w:val="00530CAC"/>
    <w:rsid w:val="00531570"/>
    <w:rsid w:val="005412C1"/>
    <w:rsid w:val="00544EA6"/>
    <w:rsid w:val="005459B8"/>
    <w:rsid w:val="00546BED"/>
    <w:rsid w:val="0055124B"/>
    <w:rsid w:val="005539E8"/>
    <w:rsid w:val="005552A9"/>
    <w:rsid w:val="005553D7"/>
    <w:rsid w:val="00557B05"/>
    <w:rsid w:val="00557FE1"/>
    <w:rsid w:val="005605CE"/>
    <w:rsid w:val="0056264C"/>
    <w:rsid w:val="00563C49"/>
    <w:rsid w:val="00566C06"/>
    <w:rsid w:val="0056770A"/>
    <w:rsid w:val="00567B7C"/>
    <w:rsid w:val="0057079B"/>
    <w:rsid w:val="005722DA"/>
    <w:rsid w:val="00574044"/>
    <w:rsid w:val="0057707F"/>
    <w:rsid w:val="00577A58"/>
    <w:rsid w:val="005811F0"/>
    <w:rsid w:val="00581287"/>
    <w:rsid w:val="0058716A"/>
    <w:rsid w:val="00590EAB"/>
    <w:rsid w:val="00591E9A"/>
    <w:rsid w:val="00592E91"/>
    <w:rsid w:val="0059486F"/>
    <w:rsid w:val="0059640A"/>
    <w:rsid w:val="005A1046"/>
    <w:rsid w:val="005A3F39"/>
    <w:rsid w:val="005A5DC6"/>
    <w:rsid w:val="005A6CC1"/>
    <w:rsid w:val="005A70C5"/>
    <w:rsid w:val="005A78C9"/>
    <w:rsid w:val="005B630B"/>
    <w:rsid w:val="005C0466"/>
    <w:rsid w:val="005C0841"/>
    <w:rsid w:val="005C1B19"/>
    <w:rsid w:val="005C218B"/>
    <w:rsid w:val="005C374F"/>
    <w:rsid w:val="005D703C"/>
    <w:rsid w:val="005E0A65"/>
    <w:rsid w:val="005E1C18"/>
    <w:rsid w:val="005E3A13"/>
    <w:rsid w:val="005E56D0"/>
    <w:rsid w:val="005E71F5"/>
    <w:rsid w:val="005F15CC"/>
    <w:rsid w:val="005F22DD"/>
    <w:rsid w:val="005F2882"/>
    <w:rsid w:val="005F448B"/>
    <w:rsid w:val="005F5041"/>
    <w:rsid w:val="005F683A"/>
    <w:rsid w:val="00600E2F"/>
    <w:rsid w:val="00600F9A"/>
    <w:rsid w:val="006011BF"/>
    <w:rsid w:val="00603448"/>
    <w:rsid w:val="00603BCE"/>
    <w:rsid w:val="0060549F"/>
    <w:rsid w:val="0061025F"/>
    <w:rsid w:val="00612AEE"/>
    <w:rsid w:val="00614ABE"/>
    <w:rsid w:val="00616171"/>
    <w:rsid w:val="00623F0E"/>
    <w:rsid w:val="006245A4"/>
    <w:rsid w:val="00624E58"/>
    <w:rsid w:val="006256A1"/>
    <w:rsid w:val="00625BFA"/>
    <w:rsid w:val="00631C85"/>
    <w:rsid w:val="0063391D"/>
    <w:rsid w:val="0063562C"/>
    <w:rsid w:val="006358DC"/>
    <w:rsid w:val="00642629"/>
    <w:rsid w:val="00643318"/>
    <w:rsid w:val="0064405A"/>
    <w:rsid w:val="00644133"/>
    <w:rsid w:val="0065008D"/>
    <w:rsid w:val="00652E7C"/>
    <w:rsid w:val="00656620"/>
    <w:rsid w:val="00660832"/>
    <w:rsid w:val="006625AF"/>
    <w:rsid w:val="006667D6"/>
    <w:rsid w:val="00667E54"/>
    <w:rsid w:val="00670BDE"/>
    <w:rsid w:val="006724B1"/>
    <w:rsid w:val="006743DA"/>
    <w:rsid w:val="00675A89"/>
    <w:rsid w:val="00677847"/>
    <w:rsid w:val="00685D1E"/>
    <w:rsid w:val="00692976"/>
    <w:rsid w:val="00693061"/>
    <w:rsid w:val="00694846"/>
    <w:rsid w:val="00694A45"/>
    <w:rsid w:val="00695E67"/>
    <w:rsid w:val="00697D37"/>
    <w:rsid w:val="006A143B"/>
    <w:rsid w:val="006A3F6A"/>
    <w:rsid w:val="006A7F4D"/>
    <w:rsid w:val="006B0992"/>
    <w:rsid w:val="006B54BB"/>
    <w:rsid w:val="006C321C"/>
    <w:rsid w:val="006D1A93"/>
    <w:rsid w:val="006D241E"/>
    <w:rsid w:val="006D3C11"/>
    <w:rsid w:val="006D40FF"/>
    <w:rsid w:val="006D45FC"/>
    <w:rsid w:val="006D5824"/>
    <w:rsid w:val="006E3978"/>
    <w:rsid w:val="006E6664"/>
    <w:rsid w:val="006E70B7"/>
    <w:rsid w:val="006E7A54"/>
    <w:rsid w:val="006F29EB"/>
    <w:rsid w:val="006F33F7"/>
    <w:rsid w:val="006F3C4D"/>
    <w:rsid w:val="006F3C95"/>
    <w:rsid w:val="006F504D"/>
    <w:rsid w:val="00700026"/>
    <w:rsid w:val="00700B73"/>
    <w:rsid w:val="00701879"/>
    <w:rsid w:val="0070319D"/>
    <w:rsid w:val="007037F2"/>
    <w:rsid w:val="007058FB"/>
    <w:rsid w:val="0070671D"/>
    <w:rsid w:val="00707CCE"/>
    <w:rsid w:val="00710DB9"/>
    <w:rsid w:val="00710FA3"/>
    <w:rsid w:val="00717091"/>
    <w:rsid w:val="00725D48"/>
    <w:rsid w:val="00730C44"/>
    <w:rsid w:val="007322AF"/>
    <w:rsid w:val="0073453D"/>
    <w:rsid w:val="0073504A"/>
    <w:rsid w:val="00740842"/>
    <w:rsid w:val="00742CFF"/>
    <w:rsid w:val="00742E58"/>
    <w:rsid w:val="0075034E"/>
    <w:rsid w:val="00750EED"/>
    <w:rsid w:val="00752D67"/>
    <w:rsid w:val="00753143"/>
    <w:rsid w:val="00753723"/>
    <w:rsid w:val="00753CC6"/>
    <w:rsid w:val="007547CF"/>
    <w:rsid w:val="00764ABF"/>
    <w:rsid w:val="00765BBE"/>
    <w:rsid w:val="00774BD0"/>
    <w:rsid w:val="00774E7E"/>
    <w:rsid w:val="00775C16"/>
    <w:rsid w:val="00780625"/>
    <w:rsid w:val="00783348"/>
    <w:rsid w:val="00785DED"/>
    <w:rsid w:val="00786C85"/>
    <w:rsid w:val="007905F3"/>
    <w:rsid w:val="007911D7"/>
    <w:rsid w:val="007952CB"/>
    <w:rsid w:val="00797817"/>
    <w:rsid w:val="00797B3B"/>
    <w:rsid w:val="00797EAD"/>
    <w:rsid w:val="007A1BE7"/>
    <w:rsid w:val="007A47DD"/>
    <w:rsid w:val="007A5D4B"/>
    <w:rsid w:val="007A6804"/>
    <w:rsid w:val="007A69D9"/>
    <w:rsid w:val="007B3E9F"/>
    <w:rsid w:val="007B6EE3"/>
    <w:rsid w:val="007C1A08"/>
    <w:rsid w:val="007C44B9"/>
    <w:rsid w:val="007C7789"/>
    <w:rsid w:val="007D017E"/>
    <w:rsid w:val="007D1066"/>
    <w:rsid w:val="007D295A"/>
    <w:rsid w:val="007D435A"/>
    <w:rsid w:val="007D5136"/>
    <w:rsid w:val="007D67ED"/>
    <w:rsid w:val="007D6EDD"/>
    <w:rsid w:val="007D7B4D"/>
    <w:rsid w:val="007E2FB6"/>
    <w:rsid w:val="007E3BE0"/>
    <w:rsid w:val="007E5860"/>
    <w:rsid w:val="007E5B2E"/>
    <w:rsid w:val="007E5E18"/>
    <w:rsid w:val="007E6B2D"/>
    <w:rsid w:val="007F136F"/>
    <w:rsid w:val="007F64F6"/>
    <w:rsid w:val="00800E9A"/>
    <w:rsid w:val="00802FDD"/>
    <w:rsid w:val="0080324E"/>
    <w:rsid w:val="008051FF"/>
    <w:rsid w:val="008074D9"/>
    <w:rsid w:val="008122EB"/>
    <w:rsid w:val="008155F8"/>
    <w:rsid w:val="00815755"/>
    <w:rsid w:val="00815E4D"/>
    <w:rsid w:val="00816142"/>
    <w:rsid w:val="00820909"/>
    <w:rsid w:val="0082402B"/>
    <w:rsid w:val="00825612"/>
    <w:rsid w:val="00825936"/>
    <w:rsid w:val="00830113"/>
    <w:rsid w:val="008304DC"/>
    <w:rsid w:val="00836471"/>
    <w:rsid w:val="008407A9"/>
    <w:rsid w:val="00842A51"/>
    <w:rsid w:val="00842EEC"/>
    <w:rsid w:val="008436E2"/>
    <w:rsid w:val="00843974"/>
    <w:rsid w:val="008450E8"/>
    <w:rsid w:val="00851B76"/>
    <w:rsid w:val="00853CCE"/>
    <w:rsid w:val="0085524D"/>
    <w:rsid w:val="008552F1"/>
    <w:rsid w:val="0085654D"/>
    <w:rsid w:val="00857EC0"/>
    <w:rsid w:val="008603CF"/>
    <w:rsid w:val="00860F2D"/>
    <w:rsid w:val="00864379"/>
    <w:rsid w:val="00864E37"/>
    <w:rsid w:val="00871AFB"/>
    <w:rsid w:val="00872460"/>
    <w:rsid w:val="008729DC"/>
    <w:rsid w:val="00875EBB"/>
    <w:rsid w:val="008769F5"/>
    <w:rsid w:val="00876DDB"/>
    <w:rsid w:val="00882438"/>
    <w:rsid w:val="008830BD"/>
    <w:rsid w:val="00883151"/>
    <w:rsid w:val="00886F53"/>
    <w:rsid w:val="00892EC9"/>
    <w:rsid w:val="0089393D"/>
    <w:rsid w:val="0089553F"/>
    <w:rsid w:val="008A20FE"/>
    <w:rsid w:val="008A2646"/>
    <w:rsid w:val="008A3641"/>
    <w:rsid w:val="008A373D"/>
    <w:rsid w:val="008A7867"/>
    <w:rsid w:val="008B26D2"/>
    <w:rsid w:val="008B4C9B"/>
    <w:rsid w:val="008B5547"/>
    <w:rsid w:val="008B5C80"/>
    <w:rsid w:val="008B6348"/>
    <w:rsid w:val="008C0D3E"/>
    <w:rsid w:val="008C117A"/>
    <w:rsid w:val="008C296F"/>
    <w:rsid w:val="008C2A47"/>
    <w:rsid w:val="008C3136"/>
    <w:rsid w:val="008C36BB"/>
    <w:rsid w:val="008C5B30"/>
    <w:rsid w:val="008C61E0"/>
    <w:rsid w:val="008C74A1"/>
    <w:rsid w:val="008D1038"/>
    <w:rsid w:val="008D2462"/>
    <w:rsid w:val="008D4920"/>
    <w:rsid w:val="008D7920"/>
    <w:rsid w:val="008D79C9"/>
    <w:rsid w:val="008D7D53"/>
    <w:rsid w:val="008E67D8"/>
    <w:rsid w:val="008E6A0B"/>
    <w:rsid w:val="008E755B"/>
    <w:rsid w:val="008F3DC0"/>
    <w:rsid w:val="008F4B9E"/>
    <w:rsid w:val="008F7674"/>
    <w:rsid w:val="008F7BD4"/>
    <w:rsid w:val="00904153"/>
    <w:rsid w:val="00905F39"/>
    <w:rsid w:val="00905F5B"/>
    <w:rsid w:val="009107F6"/>
    <w:rsid w:val="00914B7E"/>
    <w:rsid w:val="0092473D"/>
    <w:rsid w:val="00924B89"/>
    <w:rsid w:val="009266C2"/>
    <w:rsid w:val="00926DA3"/>
    <w:rsid w:val="00933395"/>
    <w:rsid w:val="00934513"/>
    <w:rsid w:val="00936032"/>
    <w:rsid w:val="0094077E"/>
    <w:rsid w:val="009418B3"/>
    <w:rsid w:val="00941CE7"/>
    <w:rsid w:val="00944CD2"/>
    <w:rsid w:val="00946026"/>
    <w:rsid w:val="00950249"/>
    <w:rsid w:val="00952FE7"/>
    <w:rsid w:val="0095327E"/>
    <w:rsid w:val="00955D73"/>
    <w:rsid w:val="00960453"/>
    <w:rsid w:val="00962685"/>
    <w:rsid w:val="009638F7"/>
    <w:rsid w:val="009668D1"/>
    <w:rsid w:val="00967788"/>
    <w:rsid w:val="00973BFD"/>
    <w:rsid w:val="0097468A"/>
    <w:rsid w:val="0098098F"/>
    <w:rsid w:val="009817C3"/>
    <w:rsid w:val="009823BB"/>
    <w:rsid w:val="009845FA"/>
    <w:rsid w:val="00984870"/>
    <w:rsid w:val="009860CB"/>
    <w:rsid w:val="00986768"/>
    <w:rsid w:val="0098739D"/>
    <w:rsid w:val="00987705"/>
    <w:rsid w:val="009917C8"/>
    <w:rsid w:val="00994EF4"/>
    <w:rsid w:val="009A0E70"/>
    <w:rsid w:val="009A6CCE"/>
    <w:rsid w:val="009B2FFA"/>
    <w:rsid w:val="009B4743"/>
    <w:rsid w:val="009C1BF7"/>
    <w:rsid w:val="009C1C61"/>
    <w:rsid w:val="009C7640"/>
    <w:rsid w:val="009D0755"/>
    <w:rsid w:val="009D64C0"/>
    <w:rsid w:val="009E0DF2"/>
    <w:rsid w:val="009E0E95"/>
    <w:rsid w:val="009E3B89"/>
    <w:rsid w:val="009E5092"/>
    <w:rsid w:val="009F47B7"/>
    <w:rsid w:val="009F48F6"/>
    <w:rsid w:val="009F5574"/>
    <w:rsid w:val="009F57F5"/>
    <w:rsid w:val="009F5E31"/>
    <w:rsid w:val="009F5ED4"/>
    <w:rsid w:val="009F6487"/>
    <w:rsid w:val="00A00BBB"/>
    <w:rsid w:val="00A0145F"/>
    <w:rsid w:val="00A02405"/>
    <w:rsid w:val="00A040A2"/>
    <w:rsid w:val="00A102E5"/>
    <w:rsid w:val="00A11FA1"/>
    <w:rsid w:val="00A11FA3"/>
    <w:rsid w:val="00A12D54"/>
    <w:rsid w:val="00A13B65"/>
    <w:rsid w:val="00A13DCD"/>
    <w:rsid w:val="00A13ED8"/>
    <w:rsid w:val="00A1652F"/>
    <w:rsid w:val="00A16AB7"/>
    <w:rsid w:val="00A17FA0"/>
    <w:rsid w:val="00A21C9A"/>
    <w:rsid w:val="00A249E4"/>
    <w:rsid w:val="00A30AF3"/>
    <w:rsid w:val="00A337ED"/>
    <w:rsid w:val="00A35332"/>
    <w:rsid w:val="00A37B30"/>
    <w:rsid w:val="00A41728"/>
    <w:rsid w:val="00A41839"/>
    <w:rsid w:val="00A44B27"/>
    <w:rsid w:val="00A4644D"/>
    <w:rsid w:val="00A52164"/>
    <w:rsid w:val="00A52D63"/>
    <w:rsid w:val="00A52DE7"/>
    <w:rsid w:val="00A5479E"/>
    <w:rsid w:val="00A548D0"/>
    <w:rsid w:val="00A563E7"/>
    <w:rsid w:val="00A576D9"/>
    <w:rsid w:val="00A65258"/>
    <w:rsid w:val="00A65A6E"/>
    <w:rsid w:val="00A66ACD"/>
    <w:rsid w:val="00A671ED"/>
    <w:rsid w:val="00A71379"/>
    <w:rsid w:val="00A74E54"/>
    <w:rsid w:val="00A75E01"/>
    <w:rsid w:val="00A810C4"/>
    <w:rsid w:val="00A83D3D"/>
    <w:rsid w:val="00A84331"/>
    <w:rsid w:val="00A904FA"/>
    <w:rsid w:val="00A91A53"/>
    <w:rsid w:val="00A94E52"/>
    <w:rsid w:val="00AA29B3"/>
    <w:rsid w:val="00AA326E"/>
    <w:rsid w:val="00AA35FD"/>
    <w:rsid w:val="00AA3F8F"/>
    <w:rsid w:val="00AB1D3F"/>
    <w:rsid w:val="00AC06E7"/>
    <w:rsid w:val="00AC095C"/>
    <w:rsid w:val="00AC0C45"/>
    <w:rsid w:val="00AC124F"/>
    <w:rsid w:val="00AD0869"/>
    <w:rsid w:val="00AD2E63"/>
    <w:rsid w:val="00AD3BD1"/>
    <w:rsid w:val="00AD4E07"/>
    <w:rsid w:val="00AD626B"/>
    <w:rsid w:val="00AE00D9"/>
    <w:rsid w:val="00AE1308"/>
    <w:rsid w:val="00AE3D0C"/>
    <w:rsid w:val="00AF4007"/>
    <w:rsid w:val="00AF45E9"/>
    <w:rsid w:val="00AF4BA5"/>
    <w:rsid w:val="00AF76C4"/>
    <w:rsid w:val="00B02BE2"/>
    <w:rsid w:val="00B043F4"/>
    <w:rsid w:val="00B05364"/>
    <w:rsid w:val="00B073B1"/>
    <w:rsid w:val="00B12DA4"/>
    <w:rsid w:val="00B157A9"/>
    <w:rsid w:val="00B16ADE"/>
    <w:rsid w:val="00B26350"/>
    <w:rsid w:val="00B3189B"/>
    <w:rsid w:val="00B31EBC"/>
    <w:rsid w:val="00B37388"/>
    <w:rsid w:val="00B3745E"/>
    <w:rsid w:val="00B400C7"/>
    <w:rsid w:val="00B41715"/>
    <w:rsid w:val="00B42C99"/>
    <w:rsid w:val="00B431E5"/>
    <w:rsid w:val="00B46BD2"/>
    <w:rsid w:val="00B47C76"/>
    <w:rsid w:val="00B50FAB"/>
    <w:rsid w:val="00B53650"/>
    <w:rsid w:val="00B5438D"/>
    <w:rsid w:val="00B56325"/>
    <w:rsid w:val="00B57ABC"/>
    <w:rsid w:val="00B57BC8"/>
    <w:rsid w:val="00B57D6D"/>
    <w:rsid w:val="00B61427"/>
    <w:rsid w:val="00B62DC9"/>
    <w:rsid w:val="00B67F7A"/>
    <w:rsid w:val="00B7254A"/>
    <w:rsid w:val="00B7442E"/>
    <w:rsid w:val="00B76D51"/>
    <w:rsid w:val="00B80A6B"/>
    <w:rsid w:val="00B85193"/>
    <w:rsid w:val="00B8795C"/>
    <w:rsid w:val="00B91251"/>
    <w:rsid w:val="00B932D2"/>
    <w:rsid w:val="00B97EEB"/>
    <w:rsid w:val="00BA253C"/>
    <w:rsid w:val="00BA3AF6"/>
    <w:rsid w:val="00BA48BC"/>
    <w:rsid w:val="00BA4B6A"/>
    <w:rsid w:val="00BA5FE0"/>
    <w:rsid w:val="00BB4904"/>
    <w:rsid w:val="00BB4A93"/>
    <w:rsid w:val="00BB61F8"/>
    <w:rsid w:val="00BB6433"/>
    <w:rsid w:val="00BC0545"/>
    <w:rsid w:val="00BC2952"/>
    <w:rsid w:val="00BC328B"/>
    <w:rsid w:val="00BC482B"/>
    <w:rsid w:val="00BD174E"/>
    <w:rsid w:val="00BD2981"/>
    <w:rsid w:val="00BD7630"/>
    <w:rsid w:val="00BE01EF"/>
    <w:rsid w:val="00BE1275"/>
    <w:rsid w:val="00BE4D9C"/>
    <w:rsid w:val="00BE4FF3"/>
    <w:rsid w:val="00BF16AB"/>
    <w:rsid w:val="00BF2581"/>
    <w:rsid w:val="00BF34C3"/>
    <w:rsid w:val="00BF4CDA"/>
    <w:rsid w:val="00BF655B"/>
    <w:rsid w:val="00BF7750"/>
    <w:rsid w:val="00C00650"/>
    <w:rsid w:val="00C00A4B"/>
    <w:rsid w:val="00C033CE"/>
    <w:rsid w:val="00C0430D"/>
    <w:rsid w:val="00C05197"/>
    <w:rsid w:val="00C1280F"/>
    <w:rsid w:val="00C15A05"/>
    <w:rsid w:val="00C16701"/>
    <w:rsid w:val="00C21C07"/>
    <w:rsid w:val="00C24583"/>
    <w:rsid w:val="00C252E4"/>
    <w:rsid w:val="00C30257"/>
    <w:rsid w:val="00C32C00"/>
    <w:rsid w:val="00C34D47"/>
    <w:rsid w:val="00C35656"/>
    <w:rsid w:val="00C369A1"/>
    <w:rsid w:val="00C4004C"/>
    <w:rsid w:val="00C4015F"/>
    <w:rsid w:val="00C43385"/>
    <w:rsid w:val="00C45C05"/>
    <w:rsid w:val="00C465E8"/>
    <w:rsid w:val="00C46FD2"/>
    <w:rsid w:val="00C6392D"/>
    <w:rsid w:val="00C64F70"/>
    <w:rsid w:val="00C65CD5"/>
    <w:rsid w:val="00C74007"/>
    <w:rsid w:val="00C75E5E"/>
    <w:rsid w:val="00C76ADE"/>
    <w:rsid w:val="00C77DD3"/>
    <w:rsid w:val="00C81CAB"/>
    <w:rsid w:val="00C85C79"/>
    <w:rsid w:val="00C90EED"/>
    <w:rsid w:val="00C95A69"/>
    <w:rsid w:val="00C97351"/>
    <w:rsid w:val="00C97904"/>
    <w:rsid w:val="00C97932"/>
    <w:rsid w:val="00CA2213"/>
    <w:rsid w:val="00CA33A7"/>
    <w:rsid w:val="00CA3C6C"/>
    <w:rsid w:val="00CA53BE"/>
    <w:rsid w:val="00CA78BB"/>
    <w:rsid w:val="00CB3A18"/>
    <w:rsid w:val="00CC1B6C"/>
    <w:rsid w:val="00CC1C19"/>
    <w:rsid w:val="00CC3B2E"/>
    <w:rsid w:val="00CC48FF"/>
    <w:rsid w:val="00CD104E"/>
    <w:rsid w:val="00CD20A7"/>
    <w:rsid w:val="00CD2781"/>
    <w:rsid w:val="00CD2827"/>
    <w:rsid w:val="00CD3499"/>
    <w:rsid w:val="00CD7218"/>
    <w:rsid w:val="00CD79D4"/>
    <w:rsid w:val="00CE0131"/>
    <w:rsid w:val="00CE0A00"/>
    <w:rsid w:val="00CE2AB7"/>
    <w:rsid w:val="00CE5E65"/>
    <w:rsid w:val="00CE7810"/>
    <w:rsid w:val="00CE7FE1"/>
    <w:rsid w:val="00CF12AB"/>
    <w:rsid w:val="00D0114C"/>
    <w:rsid w:val="00D02D1D"/>
    <w:rsid w:val="00D128B8"/>
    <w:rsid w:val="00D12C0D"/>
    <w:rsid w:val="00D14B20"/>
    <w:rsid w:val="00D21599"/>
    <w:rsid w:val="00D21865"/>
    <w:rsid w:val="00D23259"/>
    <w:rsid w:val="00D24073"/>
    <w:rsid w:val="00D246A3"/>
    <w:rsid w:val="00D2543A"/>
    <w:rsid w:val="00D25698"/>
    <w:rsid w:val="00D25B7F"/>
    <w:rsid w:val="00D265AF"/>
    <w:rsid w:val="00D27078"/>
    <w:rsid w:val="00D30E75"/>
    <w:rsid w:val="00D31B48"/>
    <w:rsid w:val="00D327E4"/>
    <w:rsid w:val="00D344D3"/>
    <w:rsid w:val="00D354BE"/>
    <w:rsid w:val="00D44E7A"/>
    <w:rsid w:val="00D542F0"/>
    <w:rsid w:val="00D54F62"/>
    <w:rsid w:val="00D56178"/>
    <w:rsid w:val="00D577BD"/>
    <w:rsid w:val="00D605C6"/>
    <w:rsid w:val="00D6179A"/>
    <w:rsid w:val="00D66AE0"/>
    <w:rsid w:val="00D718F5"/>
    <w:rsid w:val="00D74158"/>
    <w:rsid w:val="00D74DDD"/>
    <w:rsid w:val="00D75349"/>
    <w:rsid w:val="00D77333"/>
    <w:rsid w:val="00D77C83"/>
    <w:rsid w:val="00D82E42"/>
    <w:rsid w:val="00D9081B"/>
    <w:rsid w:val="00D90BC9"/>
    <w:rsid w:val="00D92B3E"/>
    <w:rsid w:val="00D939FD"/>
    <w:rsid w:val="00D94B0C"/>
    <w:rsid w:val="00D9560C"/>
    <w:rsid w:val="00D96E3A"/>
    <w:rsid w:val="00D97F85"/>
    <w:rsid w:val="00DA00A2"/>
    <w:rsid w:val="00DA07D3"/>
    <w:rsid w:val="00DA3FCB"/>
    <w:rsid w:val="00DA429F"/>
    <w:rsid w:val="00DB45F1"/>
    <w:rsid w:val="00DB6786"/>
    <w:rsid w:val="00DC5F62"/>
    <w:rsid w:val="00DD2921"/>
    <w:rsid w:val="00DD3B57"/>
    <w:rsid w:val="00DD480F"/>
    <w:rsid w:val="00DD7A85"/>
    <w:rsid w:val="00DE158C"/>
    <w:rsid w:val="00DE39C6"/>
    <w:rsid w:val="00DE65FD"/>
    <w:rsid w:val="00DE7C03"/>
    <w:rsid w:val="00DF3ABE"/>
    <w:rsid w:val="00DF55AB"/>
    <w:rsid w:val="00DF6702"/>
    <w:rsid w:val="00DF71F0"/>
    <w:rsid w:val="00E000A7"/>
    <w:rsid w:val="00E010BB"/>
    <w:rsid w:val="00E017BA"/>
    <w:rsid w:val="00E033E6"/>
    <w:rsid w:val="00E03AD7"/>
    <w:rsid w:val="00E04571"/>
    <w:rsid w:val="00E051CF"/>
    <w:rsid w:val="00E06A0A"/>
    <w:rsid w:val="00E074B6"/>
    <w:rsid w:val="00E102E8"/>
    <w:rsid w:val="00E11A79"/>
    <w:rsid w:val="00E15411"/>
    <w:rsid w:val="00E1743A"/>
    <w:rsid w:val="00E22197"/>
    <w:rsid w:val="00E224EE"/>
    <w:rsid w:val="00E256F2"/>
    <w:rsid w:val="00E26686"/>
    <w:rsid w:val="00E31C0E"/>
    <w:rsid w:val="00E3428C"/>
    <w:rsid w:val="00E35E4C"/>
    <w:rsid w:val="00E416E2"/>
    <w:rsid w:val="00E426C4"/>
    <w:rsid w:val="00E534B1"/>
    <w:rsid w:val="00E542CB"/>
    <w:rsid w:val="00E56178"/>
    <w:rsid w:val="00E5664F"/>
    <w:rsid w:val="00E57F68"/>
    <w:rsid w:val="00E61337"/>
    <w:rsid w:val="00E61820"/>
    <w:rsid w:val="00E63D54"/>
    <w:rsid w:val="00E63F2E"/>
    <w:rsid w:val="00E6551E"/>
    <w:rsid w:val="00E657E5"/>
    <w:rsid w:val="00E65F96"/>
    <w:rsid w:val="00E73F7B"/>
    <w:rsid w:val="00E748CC"/>
    <w:rsid w:val="00E76D2B"/>
    <w:rsid w:val="00E77082"/>
    <w:rsid w:val="00E77B63"/>
    <w:rsid w:val="00E80D09"/>
    <w:rsid w:val="00E822BC"/>
    <w:rsid w:val="00E83248"/>
    <w:rsid w:val="00E837D8"/>
    <w:rsid w:val="00E90B2E"/>
    <w:rsid w:val="00E915A7"/>
    <w:rsid w:val="00E92E20"/>
    <w:rsid w:val="00E9446A"/>
    <w:rsid w:val="00E967D0"/>
    <w:rsid w:val="00EA05A4"/>
    <w:rsid w:val="00EA0BD9"/>
    <w:rsid w:val="00EA3EF2"/>
    <w:rsid w:val="00EA75C1"/>
    <w:rsid w:val="00EB0A98"/>
    <w:rsid w:val="00EB0E4F"/>
    <w:rsid w:val="00EB5151"/>
    <w:rsid w:val="00EB5817"/>
    <w:rsid w:val="00EC0002"/>
    <w:rsid w:val="00EC151D"/>
    <w:rsid w:val="00EC1717"/>
    <w:rsid w:val="00EC34BE"/>
    <w:rsid w:val="00EC69A3"/>
    <w:rsid w:val="00EC6F30"/>
    <w:rsid w:val="00ED1135"/>
    <w:rsid w:val="00ED136A"/>
    <w:rsid w:val="00ED3BFF"/>
    <w:rsid w:val="00ED5CE6"/>
    <w:rsid w:val="00ED6989"/>
    <w:rsid w:val="00ED7DCA"/>
    <w:rsid w:val="00EE2CE1"/>
    <w:rsid w:val="00EE3290"/>
    <w:rsid w:val="00EE4E42"/>
    <w:rsid w:val="00EF198B"/>
    <w:rsid w:val="00EF1AFA"/>
    <w:rsid w:val="00EF276F"/>
    <w:rsid w:val="00EF50C1"/>
    <w:rsid w:val="00F05D07"/>
    <w:rsid w:val="00F06ECE"/>
    <w:rsid w:val="00F15E50"/>
    <w:rsid w:val="00F20970"/>
    <w:rsid w:val="00F22DD5"/>
    <w:rsid w:val="00F23ADE"/>
    <w:rsid w:val="00F24C7F"/>
    <w:rsid w:val="00F2624E"/>
    <w:rsid w:val="00F30F32"/>
    <w:rsid w:val="00F31A85"/>
    <w:rsid w:val="00F31F49"/>
    <w:rsid w:val="00F32F41"/>
    <w:rsid w:val="00F33B88"/>
    <w:rsid w:val="00F33CEE"/>
    <w:rsid w:val="00F370B1"/>
    <w:rsid w:val="00F45F76"/>
    <w:rsid w:val="00F46C32"/>
    <w:rsid w:val="00F476A9"/>
    <w:rsid w:val="00F47B8F"/>
    <w:rsid w:val="00F502FB"/>
    <w:rsid w:val="00F51F1C"/>
    <w:rsid w:val="00F5325E"/>
    <w:rsid w:val="00F53862"/>
    <w:rsid w:val="00F53BD3"/>
    <w:rsid w:val="00F55BFD"/>
    <w:rsid w:val="00F61094"/>
    <w:rsid w:val="00F62ED4"/>
    <w:rsid w:val="00F64EF3"/>
    <w:rsid w:val="00F65D12"/>
    <w:rsid w:val="00F70A3B"/>
    <w:rsid w:val="00F70D75"/>
    <w:rsid w:val="00F71068"/>
    <w:rsid w:val="00F715F0"/>
    <w:rsid w:val="00F7293F"/>
    <w:rsid w:val="00F81571"/>
    <w:rsid w:val="00F81BEA"/>
    <w:rsid w:val="00F83CFB"/>
    <w:rsid w:val="00F87ED6"/>
    <w:rsid w:val="00F907C3"/>
    <w:rsid w:val="00F937F2"/>
    <w:rsid w:val="00F9553D"/>
    <w:rsid w:val="00F96038"/>
    <w:rsid w:val="00FA19C1"/>
    <w:rsid w:val="00FA2183"/>
    <w:rsid w:val="00FA248B"/>
    <w:rsid w:val="00FA5226"/>
    <w:rsid w:val="00FA62E3"/>
    <w:rsid w:val="00FB09BE"/>
    <w:rsid w:val="00FB4BE7"/>
    <w:rsid w:val="00FC0DCF"/>
    <w:rsid w:val="00FC1176"/>
    <w:rsid w:val="00FC2A06"/>
    <w:rsid w:val="00FC53FE"/>
    <w:rsid w:val="00FC6E53"/>
    <w:rsid w:val="00FD16C9"/>
    <w:rsid w:val="00FD1F28"/>
    <w:rsid w:val="00FD25FA"/>
    <w:rsid w:val="00FD2E6D"/>
    <w:rsid w:val="00FD304E"/>
    <w:rsid w:val="00FD61E9"/>
    <w:rsid w:val="00FD7042"/>
    <w:rsid w:val="00FE2CE0"/>
    <w:rsid w:val="00FE7EA1"/>
    <w:rsid w:val="00FF0ECC"/>
    <w:rsid w:val="00FF1C1C"/>
    <w:rsid w:val="00FF381B"/>
    <w:rsid w:val="00FF4E1E"/>
    <w:rsid w:val="00FF6058"/>
    <w:rsid w:val="00FF633C"/>
    <w:rsid w:val="00FF7E11"/>
    <w:rsid w:val="042C3B79"/>
    <w:rsid w:val="0731330C"/>
    <w:rsid w:val="093E05EF"/>
    <w:rsid w:val="0B1EFED6"/>
    <w:rsid w:val="1044DACB"/>
    <w:rsid w:val="1095D729"/>
    <w:rsid w:val="11D71275"/>
    <w:rsid w:val="126D9A01"/>
    <w:rsid w:val="155A0BB8"/>
    <w:rsid w:val="16F2AE22"/>
    <w:rsid w:val="185FA86C"/>
    <w:rsid w:val="1A0BC6ED"/>
    <w:rsid w:val="1B17C38F"/>
    <w:rsid w:val="1CA21A32"/>
    <w:rsid w:val="1D051B4B"/>
    <w:rsid w:val="1D5E2892"/>
    <w:rsid w:val="1E7E164E"/>
    <w:rsid w:val="1F2FE8B6"/>
    <w:rsid w:val="20734C8F"/>
    <w:rsid w:val="2464300A"/>
    <w:rsid w:val="2D829CEF"/>
    <w:rsid w:val="2E11C7CE"/>
    <w:rsid w:val="2E6D3B02"/>
    <w:rsid w:val="30309B6C"/>
    <w:rsid w:val="30D98997"/>
    <w:rsid w:val="32BB70B9"/>
    <w:rsid w:val="3548ECD7"/>
    <w:rsid w:val="38A152A6"/>
    <w:rsid w:val="39C5ABFA"/>
    <w:rsid w:val="3A1ED13D"/>
    <w:rsid w:val="3BA5A647"/>
    <w:rsid w:val="4098F7B7"/>
    <w:rsid w:val="40BAE6DA"/>
    <w:rsid w:val="44C31114"/>
    <w:rsid w:val="47D9CBF0"/>
    <w:rsid w:val="4974A7CB"/>
    <w:rsid w:val="49D0969E"/>
    <w:rsid w:val="4CE86264"/>
    <w:rsid w:val="4DB2B44C"/>
    <w:rsid w:val="4DD243DD"/>
    <w:rsid w:val="4E7F6255"/>
    <w:rsid w:val="4FE39D3F"/>
    <w:rsid w:val="50513246"/>
    <w:rsid w:val="51020E5C"/>
    <w:rsid w:val="52A04C7B"/>
    <w:rsid w:val="54D5209A"/>
    <w:rsid w:val="560CBB2A"/>
    <w:rsid w:val="57CDC527"/>
    <w:rsid w:val="5BDCC085"/>
    <w:rsid w:val="5C04411F"/>
    <w:rsid w:val="5D163BE1"/>
    <w:rsid w:val="5DC7F42E"/>
    <w:rsid w:val="62F43291"/>
    <w:rsid w:val="631B5E5F"/>
    <w:rsid w:val="637DC653"/>
    <w:rsid w:val="6648229E"/>
    <w:rsid w:val="68F30746"/>
    <w:rsid w:val="6BFA32C0"/>
    <w:rsid w:val="6E376B7A"/>
    <w:rsid w:val="6F3AA449"/>
    <w:rsid w:val="6F516927"/>
    <w:rsid w:val="762CCBAA"/>
    <w:rsid w:val="76E971E6"/>
    <w:rsid w:val="76F50D29"/>
    <w:rsid w:val="7746A87B"/>
    <w:rsid w:val="77BAB568"/>
    <w:rsid w:val="78A52BDF"/>
    <w:rsid w:val="7D2FAAD8"/>
    <w:rsid w:val="7F2D7B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910D9A55-7BC1-4FCB-97A8-BE9DB266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18B"/>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qFormat/>
    <w:rsid w:val="007E5860"/>
    <w:pPr>
      <w:keepNext/>
      <w:keepLines/>
      <w:spacing w:before="1320" w:after="12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612AEE"/>
    <w:pPr>
      <w:keepNext/>
      <w:keepLines/>
      <w:spacing w:before="360" w:line="281" w:lineRule="auto"/>
      <w:outlineLvl w:val="1"/>
    </w:pPr>
    <w:rPr>
      <w:rFonts w:eastAsia="MS Gothic"/>
      <w:bCs/>
      <w:color w:val="1D4F91"/>
      <w:sz w:val="28"/>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5860"/>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612AEE"/>
    <w:rPr>
      <w:rFonts w:ascii="Arial" w:eastAsia="MS Gothic" w:hAnsi="Arial" w:cs="Times New Roman"/>
      <w:bCs/>
      <w:color w:val="1D4F91"/>
      <w:sz w:val="28"/>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IntenseQuote"/>
    <w:qFormat/>
    <w:rsid w:val="00CD7218"/>
    <w:rPr>
      <w:rFonts w:cs="Arial"/>
    </w:rPr>
  </w:style>
  <w:style w:type="paragraph" w:styleId="ListBullet">
    <w:name w:val="List Bullet"/>
    <w:basedOn w:val="Normal"/>
    <w:uiPriority w:val="99"/>
    <w:unhideWhenUsed/>
    <w:qFormat/>
    <w:rsid w:val="00CD7218"/>
    <w:pPr>
      <w:numPr>
        <w:numId w:val="38"/>
      </w:numPr>
      <w:spacing w:line="240" w:lineRule="auto"/>
    </w:pPr>
    <w:rPr>
      <w:szCs w:val="21"/>
    </w:rPr>
  </w:style>
  <w:style w:type="paragraph" w:styleId="ListNumber">
    <w:name w:val="List Number"/>
    <w:basedOn w:val="Normal"/>
    <w:uiPriority w:val="99"/>
    <w:unhideWhenUsed/>
    <w:qFormat/>
    <w:rsid w:val="002C14F6"/>
    <w:pPr>
      <w:numPr>
        <w:numId w:val="50"/>
      </w:numPr>
      <w:spacing w:line="240" w:lineRule="auto"/>
    </w:pPr>
  </w:style>
  <w:style w:type="paragraph" w:styleId="ListNumber2">
    <w:name w:val="List Number 2"/>
    <w:basedOn w:val="Normal"/>
    <w:uiPriority w:val="99"/>
    <w:unhideWhenUsed/>
    <w:qFormat/>
    <w:rsid w:val="002E28C3"/>
    <w:pPr>
      <w:contextualSpacing/>
    </w:pPr>
  </w:style>
  <w:style w:type="paragraph" w:styleId="ListParagraph">
    <w:name w:val="List Paragraph"/>
    <w:basedOn w:val="Normal"/>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3751E9"/>
    <w:rPr>
      <w:iCs/>
      <w:color w:val="1D4F91"/>
      <w:sz w:val="28"/>
    </w:rPr>
  </w:style>
  <w:style w:type="character" w:customStyle="1" w:styleId="IntenseQuoteChar">
    <w:name w:val="Intense Quote Char"/>
    <w:basedOn w:val="DefaultParagraphFont"/>
    <w:link w:val="IntenseQuote"/>
    <w:uiPriority w:val="30"/>
    <w:rsid w:val="003751E9"/>
    <w:rPr>
      <w:rFonts w:ascii="Arial" w:eastAsia="Times New Roman" w:hAnsi="Arial" w:cs="Times New Roman"/>
      <w:iCs/>
      <w:color w:val="1D4F91"/>
      <w:sz w:val="28"/>
      <w:lang w:val="en-AU"/>
    </w:rPr>
  </w:style>
  <w:style w:type="paragraph" w:styleId="TableofFigures">
    <w:name w:val="table of figures"/>
    <w:basedOn w:val="Normal"/>
    <w:next w:val="Normal"/>
    <w:uiPriority w:val="99"/>
    <w:unhideWhenUsed/>
    <w:rsid w:val="002C14F6"/>
    <w:pPr>
      <w:spacing w:line="240" w:lineRule="auto"/>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Style1">
    <w:name w:val="Style1"/>
    <w:next w:val="Normal"/>
    <w:qFormat/>
    <w:rsid w:val="00CD7218"/>
    <w:pPr>
      <w:pBdr>
        <w:top w:val="single" w:sz="6" w:space="20" w:color="FFFFFF" w:themeColor="background1"/>
        <w:left w:val="single" w:sz="6" w:space="10" w:color="FFFFFF" w:themeColor="background1"/>
        <w:bottom w:val="single" w:sz="6" w:space="10" w:color="FFFFFF" w:themeColor="background1"/>
        <w:right w:val="single" w:sz="6" w:space="10" w:color="FFFFFF" w:themeColor="background1"/>
      </w:pBdr>
      <w:shd w:val="clear" w:color="auto" w:fill="FFFFFF" w:themeFill="background1"/>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AD3BD1"/>
    <w:pPr>
      <w:tabs>
        <w:tab w:val="center" w:pos="4513"/>
        <w:tab w:val="right" w:pos="9026"/>
      </w:tabs>
      <w:spacing w:after="0" w:line="240" w:lineRule="auto"/>
    </w:pPr>
    <w:rPr>
      <w:color w:val="358189"/>
    </w:rPr>
  </w:style>
  <w:style w:type="character" w:customStyle="1" w:styleId="FooterChar">
    <w:name w:val="Footer Char"/>
    <w:basedOn w:val="DefaultParagraphFont"/>
    <w:link w:val="Footer"/>
    <w:uiPriority w:val="99"/>
    <w:rsid w:val="00AD3BD1"/>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Heading">
    <w:name w:val="TOC Heading"/>
    <w:basedOn w:val="Heading1"/>
    <w:next w:val="Normal"/>
    <w:uiPriority w:val="39"/>
    <w:unhideWhenUsed/>
    <w:qFormat/>
    <w:rsid w:val="003207ED"/>
    <w:pPr>
      <w:keepNext w:val="0"/>
      <w:keepLines w:val="0"/>
      <w:spacing w:before="120"/>
      <w:outlineLvl w:val="9"/>
    </w:pPr>
    <w:rPr>
      <w:rFonts w:ascii="Arial" w:eastAsia="Calibri" w:hAnsi="Arial" w:cstheme="minorBidi"/>
      <w:color w:val="538135" w:themeColor="accent6" w:themeShade="BF"/>
      <w:szCs w:val="40"/>
      <w:lang w:val="en-AU" w:eastAsia="en-US" w:bidi="en-US"/>
    </w:rPr>
  </w:style>
  <w:style w:type="paragraph" w:styleId="TOC2">
    <w:name w:val="toc 2"/>
    <w:basedOn w:val="Normal"/>
    <w:next w:val="Normal"/>
    <w:autoRedefine/>
    <w:uiPriority w:val="39"/>
    <w:unhideWhenUsed/>
    <w:rsid w:val="000221B0"/>
    <w:pPr>
      <w:tabs>
        <w:tab w:val="right" w:leader="dot" w:pos="9054"/>
      </w:tabs>
      <w:spacing w:before="180" w:after="180" w:line="240" w:lineRule="auto"/>
    </w:pPr>
    <w:rPr>
      <w:rFonts w:eastAsiaTheme="minorHAnsi" w:cstheme="minorBidi"/>
      <w:szCs w:val="22"/>
    </w:rPr>
  </w:style>
  <w:style w:type="paragraph" w:styleId="TOC3">
    <w:name w:val="toc 3"/>
    <w:basedOn w:val="Normal"/>
    <w:next w:val="Normal"/>
    <w:autoRedefine/>
    <w:uiPriority w:val="39"/>
    <w:unhideWhenUsed/>
    <w:rsid w:val="00774BD0"/>
    <w:pPr>
      <w:tabs>
        <w:tab w:val="right" w:leader="dot" w:pos="9054"/>
      </w:tabs>
      <w:spacing w:after="100"/>
      <w:ind w:left="240"/>
    </w:pPr>
  </w:style>
  <w:style w:type="paragraph" w:styleId="Caption">
    <w:name w:val="caption"/>
    <w:next w:val="Normal"/>
    <w:uiPriority w:val="35"/>
    <w:unhideWhenUsed/>
    <w:qFormat/>
    <w:rsid w:val="00AD3BD1"/>
    <w:pPr>
      <w:spacing w:before="120" w:after="120"/>
    </w:pPr>
    <w:rPr>
      <w:rFonts w:ascii="Arial" w:eastAsia="Arial" w:hAnsi="Arial" w:cs="Arial"/>
      <w:b/>
      <w:iCs/>
      <w:color w:val="000000" w:themeColor="text1"/>
      <w:sz w:val="20"/>
      <w:szCs w:val="18"/>
      <w:lang w:val="en-AU" w:eastAsia="en-AU"/>
    </w:rPr>
  </w:style>
  <w:style w:type="character" w:styleId="CommentReference">
    <w:name w:val="annotation reference"/>
    <w:basedOn w:val="DefaultParagraphFont"/>
    <w:uiPriority w:val="99"/>
    <w:semiHidden/>
    <w:unhideWhenUsed/>
    <w:rsid w:val="00F05D07"/>
    <w:rPr>
      <w:sz w:val="16"/>
      <w:szCs w:val="16"/>
    </w:rPr>
  </w:style>
  <w:style w:type="paragraph" w:styleId="CommentText">
    <w:name w:val="annotation text"/>
    <w:basedOn w:val="Normal"/>
    <w:link w:val="CommentTextChar"/>
    <w:uiPriority w:val="99"/>
    <w:unhideWhenUsed/>
    <w:rsid w:val="00F05D07"/>
    <w:pPr>
      <w:spacing w:line="240" w:lineRule="auto"/>
      <w:ind w:left="11" w:hanging="11"/>
    </w:pPr>
    <w:rPr>
      <w:rFonts w:ascii="Calibri" w:eastAsia="Arial" w:hAnsi="Calibri" w:cs="Arial"/>
      <w:color w:val="000000"/>
      <w:sz w:val="20"/>
      <w:szCs w:val="20"/>
      <w:lang w:eastAsia="en-AU"/>
    </w:rPr>
  </w:style>
  <w:style w:type="character" w:customStyle="1" w:styleId="CommentTextChar">
    <w:name w:val="Comment Text Char"/>
    <w:basedOn w:val="DefaultParagraphFont"/>
    <w:link w:val="CommentText"/>
    <w:uiPriority w:val="99"/>
    <w:rsid w:val="00F05D07"/>
    <w:rPr>
      <w:rFonts w:ascii="Calibri" w:eastAsia="Arial" w:hAnsi="Calibri" w:cs="Arial"/>
      <w:color w:val="000000"/>
      <w:sz w:val="20"/>
      <w:szCs w:val="20"/>
      <w:lang w:val="en-AU" w:eastAsia="en-AU"/>
    </w:rPr>
  </w:style>
  <w:style w:type="character" w:styleId="FollowedHyperlink">
    <w:name w:val="FollowedHyperlink"/>
    <w:basedOn w:val="DefaultParagraphFont"/>
    <w:uiPriority w:val="99"/>
    <w:semiHidden/>
    <w:unhideWhenUsed/>
    <w:rsid w:val="00F05D07"/>
    <w:rPr>
      <w:color w:val="954F72" w:themeColor="followedHyperlink"/>
      <w:u w:val="single"/>
    </w:rPr>
  </w:style>
  <w:style w:type="paragraph" w:styleId="NoSpacing">
    <w:name w:val="No Spacing"/>
    <w:uiPriority w:val="1"/>
    <w:qFormat/>
    <w:rsid w:val="000F5067"/>
    <w:pPr>
      <w:ind w:left="11" w:hanging="11"/>
    </w:pPr>
    <w:rPr>
      <w:rFonts w:ascii="Arial" w:eastAsia="Arial" w:hAnsi="Arial" w:cs="Arial"/>
      <w:color w:val="000000"/>
      <w:sz w:val="22"/>
      <w:szCs w:val="22"/>
      <w:lang w:val="en-AU" w:eastAsia="en-AU"/>
    </w:rPr>
  </w:style>
  <w:style w:type="table" w:styleId="GridTable5Dark-Accent5">
    <w:name w:val="Grid Table 5 Dark Accent 5"/>
    <w:basedOn w:val="TableNormal"/>
    <w:uiPriority w:val="50"/>
    <w:rsid w:val="000F5067"/>
    <w:rPr>
      <w:rFonts w:eastAsiaTheme="minorEastAsia"/>
      <w:sz w:val="22"/>
      <w:szCs w:val="22"/>
      <w:lang w:val="en-AU"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CommentSubject">
    <w:name w:val="annotation subject"/>
    <w:basedOn w:val="CommentText"/>
    <w:next w:val="CommentText"/>
    <w:link w:val="CommentSubjectChar"/>
    <w:uiPriority w:val="99"/>
    <w:semiHidden/>
    <w:unhideWhenUsed/>
    <w:rsid w:val="00D939FD"/>
    <w:pPr>
      <w:spacing w:before="240" w:after="0"/>
      <w:ind w:left="0" w:firstLine="0"/>
    </w:pPr>
    <w:rPr>
      <w:rFonts w:ascii="Arial" w:eastAsia="Times New Roman" w:hAnsi="Arial" w:cs="Times New Roman"/>
      <w:b/>
      <w:bCs/>
      <w:color w:val="auto"/>
      <w:lang w:eastAsia="en-US"/>
    </w:rPr>
  </w:style>
  <w:style w:type="character" w:customStyle="1" w:styleId="CommentSubjectChar">
    <w:name w:val="Comment Subject Char"/>
    <w:basedOn w:val="CommentTextChar"/>
    <w:link w:val="CommentSubject"/>
    <w:uiPriority w:val="99"/>
    <w:semiHidden/>
    <w:rsid w:val="00D939FD"/>
    <w:rPr>
      <w:rFonts w:ascii="Arial" w:eastAsia="Times New Roman" w:hAnsi="Arial" w:cs="Times New Roman"/>
      <w:b/>
      <w:bCs/>
      <w:color w:val="000000"/>
      <w:sz w:val="20"/>
      <w:szCs w:val="20"/>
      <w:lang w:val="en-AU" w:eastAsia="en-AU"/>
    </w:rPr>
  </w:style>
  <w:style w:type="table" w:styleId="GridTable4-Accent5">
    <w:name w:val="Grid Table 4 Accent 5"/>
    <w:basedOn w:val="TableNormal"/>
    <w:uiPriority w:val="49"/>
    <w:rsid w:val="004F685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2C14F6"/>
    <w:rPr>
      <w:sz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1">
    <w:name w:val="toc 1"/>
    <w:basedOn w:val="Normal"/>
    <w:next w:val="Normal"/>
    <w:autoRedefine/>
    <w:uiPriority w:val="39"/>
    <w:unhideWhenUsed/>
    <w:rsid w:val="000221B0"/>
    <w:pPr>
      <w:tabs>
        <w:tab w:val="right" w:leader="dot" w:pos="9054"/>
      </w:tabs>
      <w:spacing w:before="240"/>
    </w:pPr>
    <w:rPr>
      <w:sz w:val="20"/>
    </w:rPr>
  </w:style>
  <w:style w:type="character" w:styleId="Emphasis">
    <w:name w:val="Emphasis"/>
    <w:basedOn w:val="DefaultParagraphFont"/>
    <w:uiPriority w:val="20"/>
    <w:qFormat/>
    <w:rsid w:val="002C14F6"/>
    <w:rPr>
      <w:i/>
      <w:iCs/>
    </w:rPr>
  </w:style>
  <w:style w:type="paragraph" w:styleId="Revision">
    <w:name w:val="Revision"/>
    <w:hidden/>
    <w:uiPriority w:val="99"/>
    <w:semiHidden/>
    <w:rsid w:val="00D9081B"/>
    <w:rPr>
      <w:rFonts w:ascii="Arial" w:eastAsia="Times New Roman" w:hAnsi="Arial" w:cs="Times New Roman"/>
      <w:sz w:val="21"/>
      <w:lang w:val="en-AU"/>
    </w:rPr>
  </w:style>
  <w:style w:type="paragraph" w:styleId="NormalWeb">
    <w:name w:val="Normal (Web)"/>
    <w:basedOn w:val="Normal"/>
    <w:uiPriority w:val="99"/>
    <w:semiHidden/>
    <w:unhideWhenUsed/>
    <w:rsid w:val="00A11FA1"/>
    <w:pPr>
      <w:widowControl/>
      <w:spacing w:before="100" w:beforeAutospacing="1" w:after="100" w:afterAutospacing="1" w:line="240" w:lineRule="auto"/>
    </w:pPr>
    <w:rPr>
      <w:rFonts w:ascii="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3.png"/><Relationship Id="rId21" Type="http://schemas.openxmlformats.org/officeDocument/2006/relationships/header" Target="header2.xml"/><Relationship Id="rId34" Type="http://schemas.openxmlformats.org/officeDocument/2006/relationships/hyperlink" Target="https://www.carergateway.gov.au/" TargetMode="External"/><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1.jpg"/><Relationship Id="rId24" Type="http://schemas.openxmlformats.org/officeDocument/2006/relationships/header" Target="header3.xml"/><Relationship Id="rId32" Type="http://schemas.openxmlformats.org/officeDocument/2006/relationships/image" Target="media/image18.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jpg"/><Relationship Id="rId53" Type="http://schemas.openxmlformats.org/officeDocument/2006/relationships/image" Target="media/image37.png"/><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www.dementia.org.au/helpline" TargetMode="External"/><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yperlink" Target="https://www.health.gov.au/initiatives-and-programs/my-aged-care/using-my-aged-care/my-aged-care-for-service-providers" TargetMode="External"/><Relationship Id="rId8" Type="http://schemas.openxmlformats.org/officeDocument/2006/relationships/webSettings" Target="webSettings.xml"/><Relationship Id="rId51"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footer" Target="footer3.xml"/><Relationship Id="rId33" Type="http://schemas.openxmlformats.org/officeDocument/2006/relationships/image" Target="media/image19.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header" Target="header1.xml"/><Relationship Id="rId41" Type="http://schemas.openxmlformats.org/officeDocument/2006/relationships/image" Target="media/image25.jp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image" Target="media/image14.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header" Target="header4.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image" Target="media/image36.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ACG_x0020_Type xmlns="a45185a2-b73a-437e-b471-e5d701779030">SSP</ACG_x0020_Type>
    <Comment xmlns="a45185a2-b73a-437e-b471-e5d701779030" xsi:nil="tru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E9BA5-0A33-431D-9A9E-5209B361D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F7EF5-9E37-46A6-A456-9119485F51D5}">
  <ds:schemaRefs>
    <ds:schemaRef ds:uri="http://schemas.openxmlformats.org/officeDocument/2006/bibliography"/>
  </ds:schemaRefs>
</ds:datastoreItem>
</file>

<file path=customXml/itemProps3.xml><?xml version="1.0" encoding="utf-8"?>
<ds:datastoreItem xmlns:ds="http://schemas.openxmlformats.org/officeDocument/2006/customXml" ds:itemID="{674D60D3-24E8-4883-82BA-5FE1C18996DB}">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4.xml><?xml version="1.0" encoding="utf-8"?>
<ds:datastoreItem xmlns:ds="http://schemas.openxmlformats.org/officeDocument/2006/customXml" ds:itemID="{ACA0C59B-96FB-4AAE-9075-F5EEED31B9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2418</Words>
  <Characters>13305</Characters>
  <Application>Microsoft Office Word</Application>
  <DocSecurity>0</DocSecurity>
  <Lines>578</Lines>
  <Paragraphs>341</Paragraphs>
  <ScaleCrop>false</ScaleCrop>
  <Manager/>
  <Company/>
  <LinksUpToDate>false</LinksUpToDate>
  <CharactersWithSpaces>15382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Support Portal User Guide – The client record</dc:title>
  <dc:subject>My Aged Care Provider Portal Guidance</dc:subject>
  <dc:creator>Australian Government Department of Health Disability and Ageing</dc:creator>
  <cp:keywords>Aged care; My Aged Care; Service and support portal user guide</cp:keywords>
  <dc:description/>
  <cp:revision>2</cp:revision>
  <cp:lastPrinted>2026-10-07T18:11:00Z</cp:lastPrinted>
  <dcterms:created xsi:type="dcterms:W3CDTF">2026-10-13T05:13:00Z</dcterms:created>
  <dcterms:modified xsi:type="dcterms:W3CDTF">2026-10-13T05:13:00Z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52767925,156edd6f,56519a3f,41634d8c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c3a8a47,50d96881,42c3be40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2026-06-16T00:08:17Z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a30fea40-edbc-4528-bd37-427e61db15c4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