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BB65D" w14:textId="77777777" w:rsidR="00382FDB" w:rsidRDefault="00382FDB" w:rsidP="00C72E4D">
      <w:pPr>
        <w:pStyle w:val="Title"/>
        <w:widowControl w:val="0"/>
      </w:pPr>
    </w:p>
    <w:p w14:paraId="198E077F" w14:textId="6129F352" w:rsidR="00810567" w:rsidRDefault="00810567" w:rsidP="00313DA4">
      <w:pPr>
        <w:pStyle w:val="Title"/>
        <w:widowControl w:val="0"/>
        <w:spacing w:before="0"/>
      </w:pPr>
      <w:r>
        <w:t>Service and Support Portal User Guide Administrator Functions</w:t>
      </w:r>
      <w:r w:rsidR="00D66D46">
        <w:t xml:space="preserve"> </w:t>
      </w:r>
      <w:r w:rsidR="00313DA4">
        <w:t xml:space="preserve">for </w:t>
      </w:r>
      <w:r w:rsidR="00D66D46">
        <w:t>NATSIFAC</w:t>
      </w:r>
      <w:r w:rsidR="00313DA4">
        <w:t>P</w:t>
      </w:r>
    </w:p>
    <w:p w14:paraId="729E2DE1" w14:textId="77777777" w:rsidR="00A94F4E" w:rsidRDefault="00A94F4E" w:rsidP="00A94F4E">
      <w:pPr>
        <w:rPr>
          <w:lang w:val="en-US" w:eastAsia="en-AU"/>
        </w:rPr>
      </w:pPr>
    </w:p>
    <w:p w14:paraId="6DEBF398" w14:textId="77777777" w:rsidR="003463E0" w:rsidRPr="003463E0" w:rsidRDefault="003463E0" w:rsidP="003463E0">
      <w:pPr>
        <w:rPr>
          <w:rFonts w:cs="Times New Roman (Body CS)"/>
          <w:color w:val="1D4F91"/>
          <w:sz w:val="28"/>
          <w:szCs w:val="28"/>
          <w:lang w:eastAsia="en-AU"/>
        </w:rPr>
      </w:pPr>
      <w:r w:rsidRPr="003463E0">
        <w:rPr>
          <w:rFonts w:cs="Times New Roman (Body CS)"/>
          <w:color w:val="1D4F91"/>
          <w:sz w:val="28"/>
          <w:szCs w:val="28"/>
          <w:lang w:eastAsia="en-AU"/>
        </w:rPr>
        <w:t>This guide helps National Aboriginal and Torres Strait Islander Flexible Aged Care Program (NATSIFACP) providers perform Administrator functions in the My Aged Care Service and Support Portal.</w:t>
      </w:r>
    </w:p>
    <w:p w14:paraId="46073C60" w14:textId="6A7E02E7" w:rsidR="00DF7EF0" w:rsidRPr="000716E7" w:rsidRDefault="00A4788B" w:rsidP="000716E7">
      <w:pPr>
        <w:rPr>
          <w:color w:val="1D4F91"/>
          <w:sz w:val="28"/>
          <w:szCs w:val="28"/>
          <w:lang w:eastAsia="en-AU"/>
        </w:rPr>
      </w:pPr>
      <w:r w:rsidRPr="00A4788B">
        <w:rPr>
          <w:rFonts w:cs="Times New Roman (Body CS)"/>
          <w:color w:val="1D4F91"/>
          <w:sz w:val="28"/>
          <w:szCs w:val="28"/>
          <w:lang w:eastAsia="en-AU"/>
        </w:rPr>
        <w:t>Use this guide together with</w:t>
      </w:r>
      <w:r>
        <w:rPr>
          <w:rFonts w:cs="Times New Roman (Body CS)"/>
          <w:color w:val="1D4F91"/>
          <w:sz w:val="28"/>
          <w:szCs w:val="28"/>
          <w:lang w:eastAsia="en-AU"/>
        </w:rPr>
        <w:t xml:space="preserve"> “</w:t>
      </w:r>
      <w:hyperlink r:id="rId11" w:history="1">
        <w:r w:rsidR="005A3251" w:rsidRPr="005A3251">
          <w:rPr>
            <w:rStyle w:val="Hyperlink"/>
            <w:sz w:val="28"/>
            <w:szCs w:val="28"/>
            <w:lang w:val="en-US" w:eastAsia="en-AU"/>
          </w:rPr>
          <w:t>My Aged Care – Service and Support Portal user guide – Part 1: Administrator functions</w:t>
        </w:r>
      </w:hyperlink>
      <w:r w:rsidR="005A3251">
        <w:rPr>
          <w:color w:val="1D4F91"/>
          <w:sz w:val="28"/>
          <w:szCs w:val="28"/>
          <w:lang w:val="en-US" w:eastAsia="en-AU"/>
        </w:rPr>
        <w:t>”.</w:t>
      </w:r>
    </w:p>
    <w:p w14:paraId="6E0A7639" w14:textId="77777777" w:rsidR="00A94F4E" w:rsidRPr="00A94F4E" w:rsidRDefault="00A94F4E" w:rsidP="00A94F4E">
      <w:pPr>
        <w:rPr>
          <w:lang w:val="en-US" w:eastAsia="en-AU"/>
        </w:rPr>
      </w:pPr>
    </w:p>
    <w:sdt>
      <w:sdtPr>
        <w:rPr>
          <w:rFonts w:eastAsia="Times New Roman" w:cs="Times New Roman"/>
          <w:bCs w:val="0"/>
          <w:noProof w:val="0"/>
          <w:sz w:val="21"/>
          <w:szCs w:val="24"/>
          <w:lang w:val="en-GB" w:eastAsia="en-US" w:bidi="ar-SA"/>
        </w:rPr>
        <w:id w:val="890156121"/>
        <w:docPartObj>
          <w:docPartGallery w:val="Table of Contents"/>
          <w:docPartUnique/>
        </w:docPartObj>
      </w:sdtPr>
      <w:sdtEndPr>
        <w:rPr>
          <w:b/>
        </w:rPr>
      </w:sdtEndPr>
      <w:sdtContent>
        <w:p w14:paraId="5B0E422C" w14:textId="6D135A98" w:rsidR="004E429F" w:rsidRDefault="004E429F">
          <w:pPr>
            <w:pStyle w:val="TOCHeading"/>
          </w:pPr>
          <w:r>
            <w:rPr>
              <w:lang w:val="en-GB"/>
            </w:rPr>
            <w:t>Contents</w:t>
          </w:r>
        </w:p>
        <w:p w14:paraId="4E60EAF2" w14:textId="7B12033A" w:rsidR="0052046F" w:rsidRDefault="004E429F">
          <w:pPr>
            <w:pStyle w:val="TOC1"/>
            <w:rPr>
              <w:rFonts w:asciiTheme="minorHAnsi" w:eastAsiaTheme="minorEastAsia" w:hAnsiTheme="minorHAnsi" w:cstheme="minorBidi"/>
              <w:b w:val="0"/>
              <w:bCs w:val="0"/>
              <w:kern w:val="2"/>
              <w:sz w:val="24"/>
              <w:szCs w:val="24"/>
              <w14:ligatures w14:val="standardContextual"/>
            </w:rPr>
          </w:pPr>
          <w:r>
            <w:fldChar w:fldCharType="begin"/>
          </w:r>
          <w:r>
            <w:instrText xml:space="preserve"> TOC \o "1-3" \h \z \u </w:instrText>
          </w:r>
          <w:r>
            <w:fldChar w:fldCharType="separate"/>
          </w:r>
          <w:hyperlink w:anchor="_Toc241761003" w:history="1">
            <w:r w:rsidR="0052046F" w:rsidRPr="002C2363">
              <w:rPr>
                <w:rStyle w:val="Hyperlink"/>
              </w:rPr>
              <w:t>1</w:t>
            </w:r>
            <w:r w:rsidR="0052046F">
              <w:rPr>
                <w:rFonts w:asciiTheme="minorHAnsi" w:eastAsiaTheme="minorEastAsia" w:hAnsiTheme="minorHAnsi" w:cstheme="minorBidi"/>
                <w:b w:val="0"/>
                <w:bCs w:val="0"/>
                <w:kern w:val="2"/>
                <w:sz w:val="24"/>
                <w:szCs w:val="24"/>
                <w14:ligatures w14:val="standardContextual"/>
              </w:rPr>
              <w:tab/>
            </w:r>
            <w:r w:rsidR="0052046F" w:rsidRPr="002C2363">
              <w:rPr>
                <w:rStyle w:val="Hyperlink"/>
              </w:rPr>
              <w:t>Service and Support Portal</w:t>
            </w:r>
            <w:r w:rsidR="0052046F">
              <w:rPr>
                <w:webHidden/>
              </w:rPr>
              <w:tab/>
            </w:r>
            <w:r w:rsidR="0052046F">
              <w:rPr>
                <w:webHidden/>
              </w:rPr>
              <w:fldChar w:fldCharType="begin"/>
            </w:r>
            <w:r w:rsidR="0052046F">
              <w:rPr>
                <w:webHidden/>
              </w:rPr>
              <w:instrText xml:space="preserve"> PAGEREF _Toc241761003 \h </w:instrText>
            </w:r>
            <w:r w:rsidR="0052046F">
              <w:rPr>
                <w:webHidden/>
              </w:rPr>
            </w:r>
            <w:r w:rsidR="0052046F">
              <w:rPr>
                <w:webHidden/>
              </w:rPr>
              <w:fldChar w:fldCharType="separate"/>
            </w:r>
            <w:r w:rsidR="00BB6F28">
              <w:rPr>
                <w:webHidden/>
              </w:rPr>
              <w:t>2</w:t>
            </w:r>
            <w:r w:rsidR="0052046F">
              <w:rPr>
                <w:webHidden/>
              </w:rPr>
              <w:fldChar w:fldCharType="end"/>
            </w:r>
          </w:hyperlink>
        </w:p>
        <w:p w14:paraId="772233D5" w14:textId="554A6933" w:rsidR="0052046F" w:rsidRDefault="0052046F">
          <w:pPr>
            <w:pStyle w:val="TOC2"/>
            <w:rPr>
              <w:rFonts w:asciiTheme="minorHAnsi" w:eastAsiaTheme="minorEastAsia" w:hAnsiTheme="minorHAnsi" w:cstheme="minorBidi"/>
              <w:noProof/>
              <w:kern w:val="2"/>
              <w:sz w:val="24"/>
              <w14:ligatures w14:val="standardContextual"/>
            </w:rPr>
          </w:pPr>
          <w:hyperlink w:anchor="_Toc241761004" w:history="1">
            <w:r w:rsidRPr="002C2363">
              <w:rPr>
                <w:rStyle w:val="Hyperlink"/>
                <w:noProof/>
              </w:rPr>
              <w:t>1.1</w:t>
            </w:r>
            <w:r>
              <w:rPr>
                <w:rFonts w:asciiTheme="minorHAnsi" w:eastAsiaTheme="minorEastAsia" w:hAnsiTheme="minorHAnsi" w:cstheme="minorBidi"/>
                <w:noProof/>
                <w:kern w:val="2"/>
                <w:sz w:val="24"/>
                <w14:ligatures w14:val="standardContextual"/>
              </w:rPr>
              <w:tab/>
            </w:r>
            <w:r w:rsidRPr="002C2363">
              <w:rPr>
                <w:rStyle w:val="Hyperlink"/>
                <w:noProof/>
              </w:rPr>
              <w:t>Temporary Arrangements</w:t>
            </w:r>
            <w:r>
              <w:rPr>
                <w:noProof/>
                <w:webHidden/>
              </w:rPr>
              <w:tab/>
            </w:r>
            <w:r>
              <w:rPr>
                <w:noProof/>
                <w:webHidden/>
              </w:rPr>
              <w:fldChar w:fldCharType="begin"/>
            </w:r>
            <w:r>
              <w:rPr>
                <w:noProof/>
                <w:webHidden/>
              </w:rPr>
              <w:instrText xml:space="preserve"> PAGEREF _Toc241761004 \h </w:instrText>
            </w:r>
            <w:r>
              <w:rPr>
                <w:noProof/>
                <w:webHidden/>
              </w:rPr>
            </w:r>
            <w:r>
              <w:rPr>
                <w:noProof/>
                <w:webHidden/>
              </w:rPr>
              <w:fldChar w:fldCharType="separate"/>
            </w:r>
            <w:r w:rsidR="00BB6F28">
              <w:rPr>
                <w:noProof/>
                <w:webHidden/>
              </w:rPr>
              <w:t>2</w:t>
            </w:r>
            <w:r>
              <w:rPr>
                <w:noProof/>
                <w:webHidden/>
              </w:rPr>
              <w:fldChar w:fldCharType="end"/>
            </w:r>
          </w:hyperlink>
        </w:p>
        <w:p w14:paraId="762B5E1F" w14:textId="233184EB" w:rsidR="0052046F" w:rsidRDefault="0052046F">
          <w:pPr>
            <w:pStyle w:val="TOC2"/>
            <w:rPr>
              <w:rFonts w:asciiTheme="minorHAnsi" w:eastAsiaTheme="minorEastAsia" w:hAnsiTheme="minorHAnsi" w:cstheme="minorBidi"/>
              <w:noProof/>
              <w:kern w:val="2"/>
              <w:sz w:val="24"/>
              <w14:ligatures w14:val="standardContextual"/>
            </w:rPr>
          </w:pPr>
          <w:hyperlink w:anchor="_Toc241761005" w:history="1">
            <w:r w:rsidRPr="002C2363">
              <w:rPr>
                <w:rStyle w:val="Hyperlink"/>
                <w:noProof/>
              </w:rPr>
              <w:t>1.2</w:t>
            </w:r>
            <w:r>
              <w:rPr>
                <w:rFonts w:asciiTheme="minorHAnsi" w:eastAsiaTheme="minorEastAsia" w:hAnsiTheme="minorHAnsi" w:cstheme="minorBidi"/>
                <w:noProof/>
                <w:kern w:val="2"/>
                <w:sz w:val="24"/>
                <w14:ligatures w14:val="standardContextual"/>
              </w:rPr>
              <w:tab/>
            </w:r>
            <w:r w:rsidRPr="002C2363">
              <w:rPr>
                <w:rStyle w:val="Hyperlink"/>
                <w:noProof/>
              </w:rPr>
              <w:t>Extra Information for NATSIFACP users of the Portal</w:t>
            </w:r>
            <w:r>
              <w:rPr>
                <w:noProof/>
                <w:webHidden/>
              </w:rPr>
              <w:tab/>
            </w:r>
            <w:r>
              <w:rPr>
                <w:noProof/>
                <w:webHidden/>
              </w:rPr>
              <w:fldChar w:fldCharType="begin"/>
            </w:r>
            <w:r>
              <w:rPr>
                <w:noProof/>
                <w:webHidden/>
              </w:rPr>
              <w:instrText xml:space="preserve"> PAGEREF _Toc241761005 \h </w:instrText>
            </w:r>
            <w:r>
              <w:rPr>
                <w:noProof/>
                <w:webHidden/>
              </w:rPr>
            </w:r>
            <w:r>
              <w:rPr>
                <w:noProof/>
                <w:webHidden/>
              </w:rPr>
              <w:fldChar w:fldCharType="separate"/>
            </w:r>
            <w:r w:rsidR="00BB6F28">
              <w:rPr>
                <w:noProof/>
                <w:webHidden/>
              </w:rPr>
              <w:t>2</w:t>
            </w:r>
            <w:r>
              <w:rPr>
                <w:noProof/>
                <w:webHidden/>
              </w:rPr>
              <w:fldChar w:fldCharType="end"/>
            </w:r>
          </w:hyperlink>
        </w:p>
        <w:p w14:paraId="78C6D341" w14:textId="0CE73B0A" w:rsidR="0052046F" w:rsidRDefault="0052046F">
          <w:pPr>
            <w:pStyle w:val="TOC1"/>
            <w:rPr>
              <w:rFonts w:asciiTheme="minorHAnsi" w:eastAsiaTheme="minorEastAsia" w:hAnsiTheme="minorHAnsi" w:cstheme="minorBidi"/>
              <w:b w:val="0"/>
              <w:bCs w:val="0"/>
              <w:kern w:val="2"/>
              <w:sz w:val="24"/>
              <w:szCs w:val="24"/>
              <w14:ligatures w14:val="standardContextual"/>
            </w:rPr>
          </w:pPr>
          <w:hyperlink w:anchor="_Toc241761006" w:history="1">
            <w:r w:rsidRPr="002C2363">
              <w:rPr>
                <w:rStyle w:val="Hyperlink"/>
              </w:rPr>
              <w:t>2</w:t>
            </w:r>
            <w:r>
              <w:rPr>
                <w:rFonts w:asciiTheme="minorHAnsi" w:eastAsiaTheme="minorEastAsia" w:hAnsiTheme="minorHAnsi" w:cstheme="minorBidi"/>
                <w:b w:val="0"/>
                <w:bCs w:val="0"/>
                <w:kern w:val="2"/>
                <w:sz w:val="24"/>
                <w:szCs w:val="24"/>
                <w14:ligatures w14:val="standardContextual"/>
              </w:rPr>
              <w:tab/>
            </w:r>
            <w:r w:rsidRPr="002C2363">
              <w:rPr>
                <w:rStyle w:val="Hyperlink"/>
              </w:rPr>
              <w:t>The Administrator Role</w:t>
            </w:r>
            <w:r>
              <w:rPr>
                <w:webHidden/>
              </w:rPr>
              <w:tab/>
            </w:r>
            <w:r>
              <w:rPr>
                <w:webHidden/>
              </w:rPr>
              <w:fldChar w:fldCharType="begin"/>
            </w:r>
            <w:r>
              <w:rPr>
                <w:webHidden/>
              </w:rPr>
              <w:instrText xml:space="preserve"> PAGEREF _Toc241761006 \h </w:instrText>
            </w:r>
            <w:r>
              <w:rPr>
                <w:webHidden/>
              </w:rPr>
            </w:r>
            <w:r>
              <w:rPr>
                <w:webHidden/>
              </w:rPr>
              <w:fldChar w:fldCharType="separate"/>
            </w:r>
            <w:r w:rsidR="00BB6F28">
              <w:rPr>
                <w:webHidden/>
              </w:rPr>
              <w:t>2</w:t>
            </w:r>
            <w:r>
              <w:rPr>
                <w:webHidden/>
              </w:rPr>
              <w:fldChar w:fldCharType="end"/>
            </w:r>
          </w:hyperlink>
        </w:p>
        <w:p w14:paraId="7EA35886" w14:textId="122CB123" w:rsidR="0052046F" w:rsidRDefault="0052046F">
          <w:pPr>
            <w:pStyle w:val="TOC2"/>
            <w:rPr>
              <w:rFonts w:asciiTheme="minorHAnsi" w:eastAsiaTheme="minorEastAsia" w:hAnsiTheme="minorHAnsi" w:cstheme="minorBidi"/>
              <w:noProof/>
              <w:kern w:val="2"/>
              <w:sz w:val="24"/>
              <w14:ligatures w14:val="standardContextual"/>
            </w:rPr>
          </w:pPr>
          <w:hyperlink w:anchor="_Toc241761007" w:history="1">
            <w:r w:rsidRPr="002C2363">
              <w:rPr>
                <w:rStyle w:val="Hyperlink"/>
                <w:noProof/>
              </w:rPr>
              <w:t>2.1</w:t>
            </w:r>
            <w:r>
              <w:rPr>
                <w:rFonts w:asciiTheme="minorHAnsi" w:eastAsiaTheme="minorEastAsia" w:hAnsiTheme="minorHAnsi" w:cstheme="minorBidi"/>
                <w:noProof/>
                <w:kern w:val="2"/>
                <w:sz w:val="24"/>
                <w14:ligatures w14:val="standardContextual"/>
              </w:rPr>
              <w:tab/>
            </w:r>
            <w:r w:rsidRPr="002C2363">
              <w:rPr>
                <w:rStyle w:val="Hyperlink"/>
                <w:noProof/>
              </w:rPr>
              <w:t>Service Delivery Outlets</w:t>
            </w:r>
            <w:r>
              <w:rPr>
                <w:noProof/>
                <w:webHidden/>
              </w:rPr>
              <w:tab/>
            </w:r>
            <w:r>
              <w:rPr>
                <w:noProof/>
                <w:webHidden/>
              </w:rPr>
              <w:fldChar w:fldCharType="begin"/>
            </w:r>
            <w:r>
              <w:rPr>
                <w:noProof/>
                <w:webHidden/>
              </w:rPr>
              <w:instrText xml:space="preserve"> PAGEREF _Toc241761007 \h </w:instrText>
            </w:r>
            <w:r>
              <w:rPr>
                <w:noProof/>
                <w:webHidden/>
              </w:rPr>
            </w:r>
            <w:r>
              <w:rPr>
                <w:noProof/>
                <w:webHidden/>
              </w:rPr>
              <w:fldChar w:fldCharType="separate"/>
            </w:r>
            <w:r w:rsidR="00BB6F28">
              <w:rPr>
                <w:noProof/>
                <w:webHidden/>
              </w:rPr>
              <w:t>2</w:t>
            </w:r>
            <w:r>
              <w:rPr>
                <w:noProof/>
                <w:webHidden/>
              </w:rPr>
              <w:fldChar w:fldCharType="end"/>
            </w:r>
          </w:hyperlink>
        </w:p>
        <w:p w14:paraId="5B880CE1" w14:textId="610F5179" w:rsidR="0052046F" w:rsidRDefault="0052046F">
          <w:pPr>
            <w:pStyle w:val="TOC3"/>
            <w:rPr>
              <w:rFonts w:asciiTheme="minorHAnsi" w:eastAsiaTheme="minorEastAsia" w:hAnsiTheme="minorHAnsi" w:cstheme="minorBidi"/>
              <w:noProof/>
              <w:kern w:val="2"/>
              <w:sz w:val="24"/>
              <w14:ligatures w14:val="standardContextual"/>
            </w:rPr>
          </w:pPr>
          <w:hyperlink w:anchor="_Toc241761008" w:history="1">
            <w:r w:rsidRPr="002C2363">
              <w:rPr>
                <w:rStyle w:val="Hyperlink"/>
                <w:b/>
                <w:noProof/>
              </w:rPr>
              <w:t>2.1.1</w:t>
            </w:r>
            <w:r>
              <w:rPr>
                <w:rFonts w:asciiTheme="minorHAnsi" w:eastAsiaTheme="minorEastAsia" w:hAnsiTheme="minorHAnsi" w:cstheme="minorBidi"/>
                <w:noProof/>
                <w:kern w:val="2"/>
                <w:sz w:val="24"/>
                <w14:ligatures w14:val="standardContextual"/>
              </w:rPr>
              <w:tab/>
            </w:r>
            <w:r w:rsidRPr="002C2363">
              <w:rPr>
                <w:rStyle w:val="Hyperlink"/>
                <w:noProof/>
              </w:rPr>
              <w:t>Information Usage</w:t>
            </w:r>
            <w:r>
              <w:rPr>
                <w:noProof/>
                <w:webHidden/>
              </w:rPr>
              <w:tab/>
            </w:r>
            <w:r>
              <w:rPr>
                <w:noProof/>
                <w:webHidden/>
              </w:rPr>
              <w:fldChar w:fldCharType="begin"/>
            </w:r>
            <w:r>
              <w:rPr>
                <w:noProof/>
                <w:webHidden/>
              </w:rPr>
              <w:instrText xml:space="preserve"> PAGEREF _Toc241761008 \h </w:instrText>
            </w:r>
            <w:r>
              <w:rPr>
                <w:noProof/>
                <w:webHidden/>
              </w:rPr>
            </w:r>
            <w:r>
              <w:rPr>
                <w:noProof/>
                <w:webHidden/>
              </w:rPr>
              <w:fldChar w:fldCharType="separate"/>
            </w:r>
            <w:r w:rsidR="00BB6F28">
              <w:rPr>
                <w:noProof/>
                <w:webHidden/>
              </w:rPr>
              <w:t>2</w:t>
            </w:r>
            <w:r>
              <w:rPr>
                <w:noProof/>
                <w:webHidden/>
              </w:rPr>
              <w:fldChar w:fldCharType="end"/>
            </w:r>
          </w:hyperlink>
        </w:p>
        <w:p w14:paraId="0D630BDA" w14:textId="0E1DC408" w:rsidR="0052046F" w:rsidRDefault="0052046F">
          <w:pPr>
            <w:pStyle w:val="TOC3"/>
            <w:rPr>
              <w:rFonts w:asciiTheme="minorHAnsi" w:eastAsiaTheme="minorEastAsia" w:hAnsiTheme="minorHAnsi" w:cstheme="minorBidi"/>
              <w:noProof/>
              <w:kern w:val="2"/>
              <w:sz w:val="24"/>
              <w14:ligatures w14:val="standardContextual"/>
            </w:rPr>
          </w:pPr>
          <w:hyperlink w:anchor="_Toc241761009" w:history="1">
            <w:r w:rsidRPr="002C2363">
              <w:rPr>
                <w:rStyle w:val="Hyperlink"/>
                <w:b/>
                <w:noProof/>
              </w:rPr>
              <w:t>2.1.2</w:t>
            </w:r>
            <w:r>
              <w:rPr>
                <w:rFonts w:asciiTheme="minorHAnsi" w:eastAsiaTheme="minorEastAsia" w:hAnsiTheme="minorHAnsi" w:cstheme="minorBidi"/>
                <w:noProof/>
                <w:kern w:val="2"/>
                <w:sz w:val="24"/>
                <w14:ligatures w14:val="standardContextual"/>
              </w:rPr>
              <w:tab/>
            </w:r>
            <w:r w:rsidRPr="002C2363">
              <w:rPr>
                <w:rStyle w:val="Hyperlink"/>
                <w:noProof/>
              </w:rPr>
              <w:t>Minimum Requirements</w:t>
            </w:r>
            <w:r>
              <w:rPr>
                <w:noProof/>
                <w:webHidden/>
              </w:rPr>
              <w:tab/>
            </w:r>
            <w:r>
              <w:rPr>
                <w:noProof/>
                <w:webHidden/>
              </w:rPr>
              <w:fldChar w:fldCharType="begin"/>
            </w:r>
            <w:r>
              <w:rPr>
                <w:noProof/>
                <w:webHidden/>
              </w:rPr>
              <w:instrText xml:space="preserve"> PAGEREF _Toc241761009 \h </w:instrText>
            </w:r>
            <w:r>
              <w:rPr>
                <w:noProof/>
                <w:webHidden/>
              </w:rPr>
            </w:r>
            <w:r>
              <w:rPr>
                <w:noProof/>
                <w:webHidden/>
              </w:rPr>
              <w:fldChar w:fldCharType="separate"/>
            </w:r>
            <w:r w:rsidR="00BB6F28">
              <w:rPr>
                <w:noProof/>
                <w:webHidden/>
              </w:rPr>
              <w:t>2</w:t>
            </w:r>
            <w:r>
              <w:rPr>
                <w:noProof/>
                <w:webHidden/>
              </w:rPr>
              <w:fldChar w:fldCharType="end"/>
            </w:r>
          </w:hyperlink>
        </w:p>
        <w:p w14:paraId="2BCA6431" w14:textId="5F3E6226" w:rsidR="0052046F" w:rsidRDefault="0052046F">
          <w:pPr>
            <w:pStyle w:val="TOC3"/>
            <w:rPr>
              <w:rFonts w:asciiTheme="minorHAnsi" w:eastAsiaTheme="minorEastAsia" w:hAnsiTheme="minorHAnsi" w:cstheme="minorBidi"/>
              <w:noProof/>
              <w:kern w:val="2"/>
              <w:sz w:val="24"/>
              <w14:ligatures w14:val="standardContextual"/>
            </w:rPr>
          </w:pPr>
          <w:hyperlink w:anchor="_Toc241761010" w:history="1">
            <w:r w:rsidRPr="002C2363">
              <w:rPr>
                <w:rStyle w:val="Hyperlink"/>
                <w:b/>
                <w:noProof/>
              </w:rPr>
              <w:t>2.1.3</w:t>
            </w:r>
            <w:r>
              <w:rPr>
                <w:rFonts w:asciiTheme="minorHAnsi" w:eastAsiaTheme="minorEastAsia" w:hAnsiTheme="minorHAnsi" w:cstheme="minorBidi"/>
                <w:noProof/>
                <w:kern w:val="2"/>
                <w:sz w:val="24"/>
                <w14:ligatures w14:val="standardContextual"/>
              </w:rPr>
              <w:tab/>
            </w:r>
            <w:r w:rsidRPr="002C2363">
              <w:rPr>
                <w:rStyle w:val="Hyperlink"/>
                <w:noProof/>
              </w:rPr>
              <w:t>Creating outlets</w:t>
            </w:r>
            <w:r>
              <w:rPr>
                <w:noProof/>
                <w:webHidden/>
              </w:rPr>
              <w:tab/>
            </w:r>
            <w:r>
              <w:rPr>
                <w:noProof/>
                <w:webHidden/>
              </w:rPr>
              <w:fldChar w:fldCharType="begin"/>
            </w:r>
            <w:r>
              <w:rPr>
                <w:noProof/>
                <w:webHidden/>
              </w:rPr>
              <w:instrText xml:space="preserve"> PAGEREF _Toc241761010 \h </w:instrText>
            </w:r>
            <w:r>
              <w:rPr>
                <w:noProof/>
                <w:webHidden/>
              </w:rPr>
            </w:r>
            <w:r>
              <w:rPr>
                <w:noProof/>
                <w:webHidden/>
              </w:rPr>
              <w:fldChar w:fldCharType="separate"/>
            </w:r>
            <w:r w:rsidR="00BB6F28">
              <w:rPr>
                <w:noProof/>
                <w:webHidden/>
              </w:rPr>
              <w:t>3</w:t>
            </w:r>
            <w:r>
              <w:rPr>
                <w:noProof/>
                <w:webHidden/>
              </w:rPr>
              <w:fldChar w:fldCharType="end"/>
            </w:r>
          </w:hyperlink>
        </w:p>
        <w:p w14:paraId="0E7275E9" w14:textId="31133D51" w:rsidR="0052046F" w:rsidRDefault="0052046F">
          <w:pPr>
            <w:pStyle w:val="TOC3"/>
            <w:rPr>
              <w:rFonts w:asciiTheme="minorHAnsi" w:eastAsiaTheme="minorEastAsia" w:hAnsiTheme="minorHAnsi" w:cstheme="minorBidi"/>
              <w:noProof/>
              <w:kern w:val="2"/>
              <w:sz w:val="24"/>
              <w14:ligatures w14:val="standardContextual"/>
            </w:rPr>
          </w:pPr>
          <w:hyperlink w:anchor="_Toc241761011" w:history="1">
            <w:r w:rsidRPr="002C2363">
              <w:rPr>
                <w:rStyle w:val="Hyperlink"/>
                <w:b/>
                <w:noProof/>
              </w:rPr>
              <w:t>2.1.4</w:t>
            </w:r>
            <w:r>
              <w:rPr>
                <w:rFonts w:asciiTheme="minorHAnsi" w:eastAsiaTheme="minorEastAsia" w:hAnsiTheme="minorHAnsi" w:cstheme="minorBidi"/>
                <w:noProof/>
                <w:kern w:val="2"/>
                <w:sz w:val="24"/>
                <w14:ligatures w14:val="standardContextual"/>
              </w:rPr>
              <w:tab/>
            </w:r>
            <w:r w:rsidRPr="002C2363">
              <w:rPr>
                <w:rStyle w:val="Hyperlink"/>
                <w:noProof/>
              </w:rPr>
              <w:t>Inactivating outlets</w:t>
            </w:r>
            <w:r>
              <w:rPr>
                <w:noProof/>
                <w:webHidden/>
              </w:rPr>
              <w:tab/>
            </w:r>
            <w:r>
              <w:rPr>
                <w:noProof/>
                <w:webHidden/>
              </w:rPr>
              <w:fldChar w:fldCharType="begin"/>
            </w:r>
            <w:r>
              <w:rPr>
                <w:noProof/>
                <w:webHidden/>
              </w:rPr>
              <w:instrText xml:space="preserve"> PAGEREF _Toc241761011 \h </w:instrText>
            </w:r>
            <w:r>
              <w:rPr>
                <w:noProof/>
                <w:webHidden/>
              </w:rPr>
            </w:r>
            <w:r>
              <w:rPr>
                <w:noProof/>
                <w:webHidden/>
              </w:rPr>
              <w:fldChar w:fldCharType="separate"/>
            </w:r>
            <w:r w:rsidR="00BB6F28">
              <w:rPr>
                <w:noProof/>
                <w:webHidden/>
              </w:rPr>
              <w:t>3</w:t>
            </w:r>
            <w:r>
              <w:rPr>
                <w:noProof/>
                <w:webHidden/>
              </w:rPr>
              <w:fldChar w:fldCharType="end"/>
            </w:r>
          </w:hyperlink>
        </w:p>
        <w:p w14:paraId="58221168" w14:textId="6DBF0DF3" w:rsidR="0052046F" w:rsidRDefault="0052046F">
          <w:pPr>
            <w:pStyle w:val="TOC3"/>
            <w:rPr>
              <w:rFonts w:asciiTheme="minorHAnsi" w:eastAsiaTheme="minorEastAsia" w:hAnsiTheme="minorHAnsi" w:cstheme="minorBidi"/>
              <w:noProof/>
              <w:kern w:val="2"/>
              <w:sz w:val="24"/>
              <w14:ligatures w14:val="standardContextual"/>
            </w:rPr>
          </w:pPr>
          <w:hyperlink w:anchor="_Toc241761012" w:history="1">
            <w:r w:rsidRPr="002C2363">
              <w:rPr>
                <w:rStyle w:val="Hyperlink"/>
                <w:b/>
                <w:noProof/>
              </w:rPr>
              <w:t>2.1.5</w:t>
            </w:r>
            <w:r>
              <w:rPr>
                <w:rFonts w:asciiTheme="minorHAnsi" w:eastAsiaTheme="minorEastAsia" w:hAnsiTheme="minorHAnsi" w:cstheme="minorBidi"/>
                <w:noProof/>
                <w:kern w:val="2"/>
                <w:sz w:val="24"/>
                <w14:ligatures w14:val="standardContextual"/>
              </w:rPr>
              <w:tab/>
            </w:r>
            <w:r w:rsidRPr="002C2363">
              <w:rPr>
                <w:rStyle w:val="Hyperlink"/>
                <w:noProof/>
              </w:rPr>
              <w:t>Viewing outlets</w:t>
            </w:r>
            <w:r>
              <w:rPr>
                <w:noProof/>
                <w:webHidden/>
              </w:rPr>
              <w:tab/>
            </w:r>
            <w:r>
              <w:rPr>
                <w:noProof/>
                <w:webHidden/>
              </w:rPr>
              <w:fldChar w:fldCharType="begin"/>
            </w:r>
            <w:r>
              <w:rPr>
                <w:noProof/>
                <w:webHidden/>
              </w:rPr>
              <w:instrText xml:space="preserve"> PAGEREF _Toc241761012 \h </w:instrText>
            </w:r>
            <w:r>
              <w:rPr>
                <w:noProof/>
                <w:webHidden/>
              </w:rPr>
            </w:r>
            <w:r>
              <w:rPr>
                <w:noProof/>
                <w:webHidden/>
              </w:rPr>
              <w:fldChar w:fldCharType="separate"/>
            </w:r>
            <w:r w:rsidR="00BB6F28">
              <w:rPr>
                <w:noProof/>
                <w:webHidden/>
              </w:rPr>
              <w:t>3</w:t>
            </w:r>
            <w:r>
              <w:rPr>
                <w:noProof/>
                <w:webHidden/>
              </w:rPr>
              <w:fldChar w:fldCharType="end"/>
            </w:r>
          </w:hyperlink>
        </w:p>
        <w:p w14:paraId="2E02B19A" w14:textId="47117BCC" w:rsidR="0052046F" w:rsidRDefault="0052046F">
          <w:pPr>
            <w:pStyle w:val="TOC3"/>
            <w:rPr>
              <w:rFonts w:asciiTheme="minorHAnsi" w:eastAsiaTheme="minorEastAsia" w:hAnsiTheme="minorHAnsi" w:cstheme="minorBidi"/>
              <w:noProof/>
              <w:kern w:val="2"/>
              <w:sz w:val="24"/>
              <w14:ligatures w14:val="standardContextual"/>
            </w:rPr>
          </w:pPr>
          <w:hyperlink w:anchor="_Toc241761013" w:history="1">
            <w:r w:rsidRPr="002C2363">
              <w:rPr>
                <w:rStyle w:val="Hyperlink"/>
                <w:b/>
                <w:noProof/>
              </w:rPr>
              <w:t>2.1.6</w:t>
            </w:r>
            <w:r>
              <w:rPr>
                <w:rFonts w:asciiTheme="minorHAnsi" w:eastAsiaTheme="minorEastAsia" w:hAnsiTheme="minorHAnsi" w:cstheme="minorBidi"/>
                <w:noProof/>
                <w:kern w:val="2"/>
                <w:sz w:val="24"/>
                <w14:ligatures w14:val="standardContextual"/>
              </w:rPr>
              <w:tab/>
            </w:r>
            <w:r w:rsidRPr="002C2363">
              <w:rPr>
                <w:rStyle w:val="Hyperlink"/>
                <w:noProof/>
              </w:rPr>
              <w:t>Editing Outlets</w:t>
            </w:r>
            <w:r>
              <w:rPr>
                <w:noProof/>
                <w:webHidden/>
              </w:rPr>
              <w:tab/>
            </w:r>
            <w:r>
              <w:rPr>
                <w:noProof/>
                <w:webHidden/>
              </w:rPr>
              <w:fldChar w:fldCharType="begin"/>
            </w:r>
            <w:r>
              <w:rPr>
                <w:noProof/>
                <w:webHidden/>
              </w:rPr>
              <w:instrText xml:space="preserve"> PAGEREF _Toc241761013 \h </w:instrText>
            </w:r>
            <w:r>
              <w:rPr>
                <w:noProof/>
                <w:webHidden/>
              </w:rPr>
            </w:r>
            <w:r>
              <w:rPr>
                <w:noProof/>
                <w:webHidden/>
              </w:rPr>
              <w:fldChar w:fldCharType="separate"/>
            </w:r>
            <w:r w:rsidR="00BB6F28">
              <w:rPr>
                <w:noProof/>
                <w:webHidden/>
              </w:rPr>
              <w:t>4</w:t>
            </w:r>
            <w:r>
              <w:rPr>
                <w:noProof/>
                <w:webHidden/>
              </w:rPr>
              <w:fldChar w:fldCharType="end"/>
            </w:r>
          </w:hyperlink>
        </w:p>
        <w:p w14:paraId="38642D39" w14:textId="1A1F9308" w:rsidR="0052046F" w:rsidRDefault="0052046F">
          <w:pPr>
            <w:pStyle w:val="TOC2"/>
            <w:rPr>
              <w:rFonts w:asciiTheme="minorHAnsi" w:eastAsiaTheme="minorEastAsia" w:hAnsiTheme="minorHAnsi" w:cstheme="minorBidi"/>
              <w:noProof/>
              <w:kern w:val="2"/>
              <w:sz w:val="24"/>
              <w14:ligatures w14:val="standardContextual"/>
            </w:rPr>
          </w:pPr>
          <w:hyperlink w:anchor="_Toc241761014" w:history="1">
            <w:r w:rsidRPr="002C2363">
              <w:rPr>
                <w:rStyle w:val="Hyperlink"/>
                <w:noProof/>
              </w:rPr>
              <w:t>2.2</w:t>
            </w:r>
            <w:r>
              <w:rPr>
                <w:rFonts w:asciiTheme="minorHAnsi" w:eastAsiaTheme="minorEastAsia" w:hAnsiTheme="minorHAnsi" w:cstheme="minorBidi"/>
                <w:noProof/>
                <w:kern w:val="2"/>
                <w:sz w:val="24"/>
                <w14:ligatures w14:val="standardContextual"/>
              </w:rPr>
              <w:tab/>
            </w:r>
            <w:r w:rsidRPr="002C2363">
              <w:rPr>
                <w:rStyle w:val="Hyperlink"/>
                <w:noProof/>
              </w:rPr>
              <w:t>Service Items</w:t>
            </w:r>
            <w:r>
              <w:rPr>
                <w:noProof/>
                <w:webHidden/>
              </w:rPr>
              <w:tab/>
            </w:r>
            <w:r>
              <w:rPr>
                <w:noProof/>
                <w:webHidden/>
              </w:rPr>
              <w:fldChar w:fldCharType="begin"/>
            </w:r>
            <w:r>
              <w:rPr>
                <w:noProof/>
                <w:webHidden/>
              </w:rPr>
              <w:instrText xml:space="preserve"> PAGEREF _Toc241761014 \h </w:instrText>
            </w:r>
            <w:r>
              <w:rPr>
                <w:noProof/>
                <w:webHidden/>
              </w:rPr>
            </w:r>
            <w:r>
              <w:rPr>
                <w:noProof/>
                <w:webHidden/>
              </w:rPr>
              <w:fldChar w:fldCharType="separate"/>
            </w:r>
            <w:r w:rsidR="00BB6F28">
              <w:rPr>
                <w:noProof/>
                <w:webHidden/>
              </w:rPr>
              <w:t>5</w:t>
            </w:r>
            <w:r>
              <w:rPr>
                <w:noProof/>
                <w:webHidden/>
              </w:rPr>
              <w:fldChar w:fldCharType="end"/>
            </w:r>
          </w:hyperlink>
        </w:p>
        <w:p w14:paraId="7627BA19" w14:textId="5C0BB255" w:rsidR="0052046F" w:rsidRDefault="0052046F">
          <w:pPr>
            <w:pStyle w:val="TOC3"/>
            <w:rPr>
              <w:rFonts w:asciiTheme="minorHAnsi" w:eastAsiaTheme="minorEastAsia" w:hAnsiTheme="minorHAnsi" w:cstheme="minorBidi"/>
              <w:noProof/>
              <w:kern w:val="2"/>
              <w:sz w:val="24"/>
              <w14:ligatures w14:val="standardContextual"/>
            </w:rPr>
          </w:pPr>
          <w:hyperlink w:anchor="_Toc241761015" w:history="1">
            <w:r w:rsidRPr="002C2363">
              <w:rPr>
                <w:rStyle w:val="Hyperlink"/>
                <w:b/>
                <w:noProof/>
              </w:rPr>
              <w:t>2.2.1</w:t>
            </w:r>
            <w:r>
              <w:rPr>
                <w:rFonts w:asciiTheme="minorHAnsi" w:eastAsiaTheme="minorEastAsia" w:hAnsiTheme="minorHAnsi" w:cstheme="minorBidi"/>
                <w:noProof/>
                <w:kern w:val="2"/>
                <w:sz w:val="24"/>
                <w14:ligatures w14:val="standardContextual"/>
              </w:rPr>
              <w:tab/>
            </w:r>
            <w:r w:rsidRPr="002C2363">
              <w:rPr>
                <w:rStyle w:val="Hyperlink"/>
                <w:noProof/>
              </w:rPr>
              <w:t>Adding a service item</w:t>
            </w:r>
            <w:r>
              <w:rPr>
                <w:noProof/>
                <w:webHidden/>
              </w:rPr>
              <w:tab/>
            </w:r>
            <w:r>
              <w:rPr>
                <w:noProof/>
                <w:webHidden/>
              </w:rPr>
              <w:fldChar w:fldCharType="begin"/>
            </w:r>
            <w:r>
              <w:rPr>
                <w:noProof/>
                <w:webHidden/>
              </w:rPr>
              <w:instrText xml:space="preserve"> PAGEREF _Toc241761015 \h </w:instrText>
            </w:r>
            <w:r>
              <w:rPr>
                <w:noProof/>
                <w:webHidden/>
              </w:rPr>
            </w:r>
            <w:r>
              <w:rPr>
                <w:noProof/>
                <w:webHidden/>
              </w:rPr>
              <w:fldChar w:fldCharType="separate"/>
            </w:r>
            <w:r w:rsidR="00BB6F28">
              <w:rPr>
                <w:noProof/>
                <w:webHidden/>
              </w:rPr>
              <w:t>5</w:t>
            </w:r>
            <w:r>
              <w:rPr>
                <w:noProof/>
                <w:webHidden/>
              </w:rPr>
              <w:fldChar w:fldCharType="end"/>
            </w:r>
          </w:hyperlink>
        </w:p>
        <w:p w14:paraId="6D1B3B7A" w14:textId="6A41F8B9" w:rsidR="0052046F" w:rsidRDefault="0052046F">
          <w:pPr>
            <w:pStyle w:val="TOC3"/>
            <w:rPr>
              <w:rFonts w:asciiTheme="minorHAnsi" w:eastAsiaTheme="minorEastAsia" w:hAnsiTheme="minorHAnsi" w:cstheme="minorBidi"/>
              <w:noProof/>
              <w:kern w:val="2"/>
              <w:sz w:val="24"/>
              <w14:ligatures w14:val="standardContextual"/>
            </w:rPr>
          </w:pPr>
          <w:hyperlink w:anchor="_Toc241761016" w:history="1">
            <w:r w:rsidRPr="002C2363">
              <w:rPr>
                <w:rStyle w:val="Hyperlink"/>
                <w:b/>
                <w:noProof/>
              </w:rPr>
              <w:t>2.2.2</w:t>
            </w:r>
            <w:r>
              <w:rPr>
                <w:rFonts w:asciiTheme="minorHAnsi" w:eastAsiaTheme="minorEastAsia" w:hAnsiTheme="minorHAnsi" w:cstheme="minorBidi"/>
                <w:noProof/>
                <w:kern w:val="2"/>
                <w:sz w:val="24"/>
                <w14:ligatures w14:val="standardContextual"/>
              </w:rPr>
              <w:tab/>
            </w:r>
            <w:r w:rsidRPr="002C2363">
              <w:rPr>
                <w:rStyle w:val="Hyperlink"/>
                <w:noProof/>
              </w:rPr>
              <w:t>Editing a service item</w:t>
            </w:r>
            <w:r>
              <w:rPr>
                <w:noProof/>
                <w:webHidden/>
              </w:rPr>
              <w:tab/>
            </w:r>
            <w:r>
              <w:rPr>
                <w:noProof/>
                <w:webHidden/>
              </w:rPr>
              <w:fldChar w:fldCharType="begin"/>
            </w:r>
            <w:r>
              <w:rPr>
                <w:noProof/>
                <w:webHidden/>
              </w:rPr>
              <w:instrText xml:space="preserve"> PAGEREF _Toc241761016 \h </w:instrText>
            </w:r>
            <w:r>
              <w:rPr>
                <w:noProof/>
                <w:webHidden/>
              </w:rPr>
            </w:r>
            <w:r>
              <w:rPr>
                <w:noProof/>
                <w:webHidden/>
              </w:rPr>
              <w:fldChar w:fldCharType="separate"/>
            </w:r>
            <w:r w:rsidR="00BB6F28">
              <w:rPr>
                <w:noProof/>
                <w:webHidden/>
              </w:rPr>
              <w:t>5</w:t>
            </w:r>
            <w:r>
              <w:rPr>
                <w:noProof/>
                <w:webHidden/>
              </w:rPr>
              <w:fldChar w:fldCharType="end"/>
            </w:r>
          </w:hyperlink>
        </w:p>
        <w:p w14:paraId="48C5B4D3" w14:textId="3B4A13D5" w:rsidR="0052046F" w:rsidRDefault="0052046F">
          <w:pPr>
            <w:pStyle w:val="TOC1"/>
            <w:rPr>
              <w:rFonts w:asciiTheme="minorHAnsi" w:eastAsiaTheme="minorEastAsia" w:hAnsiTheme="minorHAnsi" w:cstheme="minorBidi"/>
              <w:b w:val="0"/>
              <w:bCs w:val="0"/>
              <w:kern w:val="2"/>
              <w:sz w:val="24"/>
              <w:szCs w:val="24"/>
              <w14:ligatures w14:val="standardContextual"/>
            </w:rPr>
          </w:pPr>
          <w:hyperlink w:anchor="_Toc241761017" w:history="1">
            <w:r w:rsidRPr="002C2363">
              <w:rPr>
                <w:rStyle w:val="Hyperlink"/>
              </w:rPr>
              <w:t>3</w:t>
            </w:r>
            <w:r>
              <w:rPr>
                <w:rFonts w:asciiTheme="minorHAnsi" w:eastAsiaTheme="minorEastAsia" w:hAnsiTheme="minorHAnsi" w:cstheme="minorBidi"/>
                <w:b w:val="0"/>
                <w:bCs w:val="0"/>
                <w:kern w:val="2"/>
                <w:sz w:val="24"/>
                <w:szCs w:val="24"/>
                <w14:ligatures w14:val="standardContextual"/>
              </w:rPr>
              <w:tab/>
            </w:r>
            <w:r w:rsidRPr="002C2363">
              <w:rPr>
                <w:rStyle w:val="Hyperlink"/>
              </w:rPr>
              <w:t>Extra Information for NATSIFACP Users of the Portal</w:t>
            </w:r>
            <w:r>
              <w:rPr>
                <w:webHidden/>
              </w:rPr>
              <w:tab/>
            </w:r>
            <w:r>
              <w:rPr>
                <w:webHidden/>
              </w:rPr>
              <w:fldChar w:fldCharType="begin"/>
            </w:r>
            <w:r>
              <w:rPr>
                <w:webHidden/>
              </w:rPr>
              <w:instrText xml:space="preserve"> PAGEREF _Toc241761017 \h </w:instrText>
            </w:r>
            <w:r>
              <w:rPr>
                <w:webHidden/>
              </w:rPr>
            </w:r>
            <w:r>
              <w:rPr>
                <w:webHidden/>
              </w:rPr>
              <w:fldChar w:fldCharType="separate"/>
            </w:r>
            <w:r w:rsidR="00BB6F28">
              <w:rPr>
                <w:webHidden/>
              </w:rPr>
              <w:t>6</w:t>
            </w:r>
            <w:r>
              <w:rPr>
                <w:webHidden/>
              </w:rPr>
              <w:fldChar w:fldCharType="end"/>
            </w:r>
          </w:hyperlink>
        </w:p>
        <w:p w14:paraId="63B6E615" w14:textId="67393697" w:rsidR="0052046F" w:rsidRDefault="0052046F">
          <w:pPr>
            <w:pStyle w:val="TOC2"/>
            <w:rPr>
              <w:rFonts w:asciiTheme="minorHAnsi" w:eastAsiaTheme="minorEastAsia" w:hAnsiTheme="minorHAnsi" w:cstheme="minorBidi"/>
              <w:noProof/>
              <w:kern w:val="2"/>
              <w:sz w:val="24"/>
              <w14:ligatures w14:val="standardContextual"/>
            </w:rPr>
          </w:pPr>
          <w:hyperlink w:anchor="_Toc241761018" w:history="1">
            <w:r w:rsidRPr="002C2363">
              <w:rPr>
                <w:rStyle w:val="Hyperlink"/>
                <w:noProof/>
              </w:rPr>
              <w:t>3.1</w:t>
            </w:r>
            <w:r>
              <w:rPr>
                <w:rFonts w:asciiTheme="minorHAnsi" w:eastAsiaTheme="minorEastAsia" w:hAnsiTheme="minorHAnsi" w:cstheme="minorBidi"/>
                <w:noProof/>
                <w:kern w:val="2"/>
                <w:sz w:val="24"/>
                <w14:ligatures w14:val="standardContextual"/>
              </w:rPr>
              <w:tab/>
            </w:r>
            <w:r w:rsidRPr="002C2363">
              <w:rPr>
                <w:rStyle w:val="Hyperlink"/>
                <w:noProof/>
              </w:rPr>
              <w:t>Managing Service Referrals</w:t>
            </w:r>
            <w:r>
              <w:rPr>
                <w:noProof/>
                <w:webHidden/>
              </w:rPr>
              <w:tab/>
            </w:r>
            <w:r>
              <w:rPr>
                <w:noProof/>
                <w:webHidden/>
              </w:rPr>
              <w:fldChar w:fldCharType="begin"/>
            </w:r>
            <w:r>
              <w:rPr>
                <w:noProof/>
                <w:webHidden/>
              </w:rPr>
              <w:instrText xml:space="preserve"> PAGEREF _Toc241761018 \h </w:instrText>
            </w:r>
            <w:r>
              <w:rPr>
                <w:noProof/>
                <w:webHidden/>
              </w:rPr>
            </w:r>
            <w:r>
              <w:rPr>
                <w:noProof/>
                <w:webHidden/>
              </w:rPr>
              <w:fldChar w:fldCharType="separate"/>
            </w:r>
            <w:r w:rsidR="00BB6F28">
              <w:rPr>
                <w:noProof/>
                <w:webHidden/>
              </w:rPr>
              <w:t>6</w:t>
            </w:r>
            <w:r>
              <w:rPr>
                <w:noProof/>
                <w:webHidden/>
              </w:rPr>
              <w:fldChar w:fldCharType="end"/>
            </w:r>
          </w:hyperlink>
        </w:p>
        <w:p w14:paraId="7AA58EE3" w14:textId="48206111" w:rsidR="0052046F" w:rsidRDefault="0052046F">
          <w:pPr>
            <w:pStyle w:val="TOC2"/>
            <w:rPr>
              <w:rFonts w:asciiTheme="minorHAnsi" w:eastAsiaTheme="minorEastAsia" w:hAnsiTheme="minorHAnsi" w:cstheme="minorBidi"/>
              <w:noProof/>
              <w:kern w:val="2"/>
              <w:sz w:val="24"/>
              <w14:ligatures w14:val="standardContextual"/>
            </w:rPr>
          </w:pPr>
          <w:hyperlink w:anchor="_Toc241761019" w:history="1">
            <w:r w:rsidRPr="002C2363">
              <w:rPr>
                <w:rStyle w:val="Hyperlink"/>
                <w:noProof/>
              </w:rPr>
              <w:t>3.2</w:t>
            </w:r>
            <w:r>
              <w:rPr>
                <w:rFonts w:asciiTheme="minorHAnsi" w:eastAsiaTheme="minorEastAsia" w:hAnsiTheme="minorHAnsi" w:cstheme="minorBidi"/>
                <w:noProof/>
                <w:kern w:val="2"/>
                <w:sz w:val="24"/>
                <w14:ligatures w14:val="standardContextual"/>
              </w:rPr>
              <w:tab/>
            </w:r>
            <w:r w:rsidRPr="002C2363">
              <w:rPr>
                <w:rStyle w:val="Hyperlink"/>
                <w:noProof/>
              </w:rPr>
              <w:t>Client Service Delivery information</w:t>
            </w:r>
            <w:r>
              <w:rPr>
                <w:noProof/>
                <w:webHidden/>
              </w:rPr>
              <w:tab/>
            </w:r>
            <w:r>
              <w:rPr>
                <w:noProof/>
                <w:webHidden/>
              </w:rPr>
              <w:fldChar w:fldCharType="begin"/>
            </w:r>
            <w:r>
              <w:rPr>
                <w:noProof/>
                <w:webHidden/>
              </w:rPr>
              <w:instrText xml:space="preserve"> PAGEREF _Toc241761019 \h </w:instrText>
            </w:r>
            <w:r>
              <w:rPr>
                <w:noProof/>
                <w:webHidden/>
              </w:rPr>
            </w:r>
            <w:r>
              <w:rPr>
                <w:noProof/>
                <w:webHidden/>
              </w:rPr>
              <w:fldChar w:fldCharType="separate"/>
            </w:r>
            <w:r w:rsidR="00BB6F28">
              <w:rPr>
                <w:noProof/>
                <w:webHidden/>
              </w:rPr>
              <w:t>6</w:t>
            </w:r>
            <w:r>
              <w:rPr>
                <w:noProof/>
                <w:webHidden/>
              </w:rPr>
              <w:fldChar w:fldCharType="end"/>
            </w:r>
          </w:hyperlink>
        </w:p>
        <w:p w14:paraId="3C67A3CF" w14:textId="33C45204" w:rsidR="0052046F" w:rsidRDefault="0052046F">
          <w:pPr>
            <w:pStyle w:val="TOC2"/>
            <w:rPr>
              <w:rFonts w:asciiTheme="minorHAnsi" w:eastAsiaTheme="minorEastAsia" w:hAnsiTheme="minorHAnsi" w:cstheme="minorBidi"/>
              <w:noProof/>
              <w:kern w:val="2"/>
              <w:sz w:val="24"/>
              <w14:ligatures w14:val="standardContextual"/>
            </w:rPr>
          </w:pPr>
          <w:hyperlink w:anchor="_Toc241761020" w:history="1">
            <w:r w:rsidRPr="002C2363">
              <w:rPr>
                <w:rStyle w:val="Hyperlink"/>
                <w:noProof/>
              </w:rPr>
              <w:t>3.3</w:t>
            </w:r>
            <w:r>
              <w:rPr>
                <w:rFonts w:asciiTheme="minorHAnsi" w:eastAsiaTheme="minorEastAsia" w:hAnsiTheme="minorHAnsi" w:cstheme="minorBidi"/>
                <w:noProof/>
                <w:kern w:val="2"/>
                <w:sz w:val="24"/>
                <w14:ligatures w14:val="standardContextual"/>
              </w:rPr>
              <w:tab/>
            </w:r>
            <w:r w:rsidRPr="002C2363">
              <w:rPr>
                <w:rStyle w:val="Hyperlink"/>
                <w:noProof/>
              </w:rPr>
              <w:t>Tasks and Notifications</w:t>
            </w:r>
            <w:r>
              <w:rPr>
                <w:noProof/>
                <w:webHidden/>
              </w:rPr>
              <w:tab/>
            </w:r>
            <w:r>
              <w:rPr>
                <w:noProof/>
                <w:webHidden/>
              </w:rPr>
              <w:fldChar w:fldCharType="begin"/>
            </w:r>
            <w:r>
              <w:rPr>
                <w:noProof/>
                <w:webHidden/>
              </w:rPr>
              <w:instrText xml:space="preserve"> PAGEREF _Toc241761020 \h </w:instrText>
            </w:r>
            <w:r>
              <w:rPr>
                <w:noProof/>
                <w:webHidden/>
              </w:rPr>
            </w:r>
            <w:r>
              <w:rPr>
                <w:noProof/>
                <w:webHidden/>
              </w:rPr>
              <w:fldChar w:fldCharType="separate"/>
            </w:r>
            <w:r w:rsidR="00BB6F28">
              <w:rPr>
                <w:noProof/>
                <w:webHidden/>
              </w:rPr>
              <w:t>6</w:t>
            </w:r>
            <w:r>
              <w:rPr>
                <w:noProof/>
                <w:webHidden/>
              </w:rPr>
              <w:fldChar w:fldCharType="end"/>
            </w:r>
          </w:hyperlink>
        </w:p>
        <w:p w14:paraId="6F041416" w14:textId="41C4D3D1" w:rsidR="0052046F" w:rsidRDefault="0052046F">
          <w:pPr>
            <w:pStyle w:val="TOC2"/>
            <w:rPr>
              <w:rFonts w:asciiTheme="minorHAnsi" w:eastAsiaTheme="minorEastAsia" w:hAnsiTheme="minorHAnsi" w:cstheme="minorBidi"/>
              <w:noProof/>
              <w:kern w:val="2"/>
              <w:sz w:val="24"/>
              <w14:ligatures w14:val="standardContextual"/>
            </w:rPr>
          </w:pPr>
          <w:hyperlink w:anchor="_Toc241761021" w:history="1">
            <w:r w:rsidRPr="002C2363">
              <w:rPr>
                <w:rStyle w:val="Hyperlink"/>
                <w:noProof/>
              </w:rPr>
              <w:t>3.4</w:t>
            </w:r>
            <w:r>
              <w:rPr>
                <w:rFonts w:asciiTheme="minorHAnsi" w:eastAsiaTheme="minorEastAsia" w:hAnsiTheme="minorHAnsi" w:cstheme="minorBidi"/>
                <w:noProof/>
                <w:kern w:val="2"/>
                <w:sz w:val="24"/>
                <w14:ligatures w14:val="standardContextual"/>
              </w:rPr>
              <w:tab/>
            </w:r>
            <w:r w:rsidRPr="002C2363">
              <w:rPr>
                <w:rStyle w:val="Hyperlink"/>
                <w:noProof/>
              </w:rPr>
              <w:t>Client Records</w:t>
            </w:r>
            <w:r>
              <w:rPr>
                <w:noProof/>
                <w:webHidden/>
              </w:rPr>
              <w:tab/>
            </w:r>
            <w:r>
              <w:rPr>
                <w:noProof/>
                <w:webHidden/>
              </w:rPr>
              <w:fldChar w:fldCharType="begin"/>
            </w:r>
            <w:r>
              <w:rPr>
                <w:noProof/>
                <w:webHidden/>
              </w:rPr>
              <w:instrText xml:space="preserve"> PAGEREF _Toc241761021 \h </w:instrText>
            </w:r>
            <w:r>
              <w:rPr>
                <w:noProof/>
                <w:webHidden/>
              </w:rPr>
            </w:r>
            <w:r>
              <w:rPr>
                <w:noProof/>
                <w:webHidden/>
              </w:rPr>
              <w:fldChar w:fldCharType="separate"/>
            </w:r>
            <w:r w:rsidR="00BB6F28">
              <w:rPr>
                <w:noProof/>
                <w:webHidden/>
              </w:rPr>
              <w:t>6</w:t>
            </w:r>
            <w:r>
              <w:rPr>
                <w:noProof/>
                <w:webHidden/>
              </w:rPr>
              <w:fldChar w:fldCharType="end"/>
            </w:r>
          </w:hyperlink>
        </w:p>
        <w:p w14:paraId="4D0D6C6C" w14:textId="0A8392AC" w:rsidR="004E429F" w:rsidRDefault="004E429F">
          <w:r>
            <w:rPr>
              <w:b/>
              <w:bCs/>
              <w:lang w:val="en-GB"/>
            </w:rPr>
            <w:fldChar w:fldCharType="end"/>
          </w:r>
        </w:p>
      </w:sdtContent>
    </w:sdt>
    <w:p w14:paraId="4BA7F039" w14:textId="749F6A95" w:rsidR="00CE54FD" w:rsidRPr="009D4507" w:rsidRDefault="00CE54FD" w:rsidP="00C72E4D"/>
    <w:p w14:paraId="78B75481" w14:textId="4AD6D02F" w:rsidR="002843F9" w:rsidRDefault="00CE54FD" w:rsidP="00C72E4D">
      <w:r>
        <w:br w:type="page"/>
      </w:r>
    </w:p>
    <w:p w14:paraId="399FF508" w14:textId="31AA2F75" w:rsidR="00FF381B" w:rsidRPr="005D687B" w:rsidRDefault="0045528E" w:rsidP="005D2C28">
      <w:pPr>
        <w:pStyle w:val="Heading1"/>
      </w:pPr>
      <w:bookmarkStart w:id="0" w:name="_Toc127862015"/>
      <w:bookmarkStart w:id="1" w:name="_Toc241761003"/>
      <w:r w:rsidRPr="005D687B">
        <w:lastRenderedPageBreak/>
        <w:t>Service and Support Portal</w:t>
      </w:r>
      <w:bookmarkEnd w:id="0"/>
      <w:bookmarkEnd w:id="1"/>
    </w:p>
    <w:p w14:paraId="582430DD" w14:textId="42655F72" w:rsidR="0045528E" w:rsidRPr="005D687B" w:rsidRDefault="00A73CD4" w:rsidP="005D2C28">
      <w:pPr>
        <w:pStyle w:val="Heading2"/>
      </w:pPr>
      <w:bookmarkStart w:id="2" w:name="_Toc241761004"/>
      <w:bookmarkStart w:id="3" w:name="_Toc127862016"/>
      <w:r w:rsidRPr="005D687B">
        <w:t>Temporary Arrangements</w:t>
      </w:r>
      <w:bookmarkEnd w:id="2"/>
      <w:r w:rsidR="00E67116" w:rsidRPr="005D687B">
        <w:t xml:space="preserve"> </w:t>
      </w:r>
      <w:bookmarkEnd w:id="3"/>
    </w:p>
    <w:tbl>
      <w:tblPr>
        <w:tblStyle w:val="TableGrid"/>
        <w:tblW w:w="0" w:type="auto"/>
        <w:tblLook w:val="04A0" w:firstRow="1" w:lastRow="0" w:firstColumn="1" w:lastColumn="0" w:noHBand="0" w:noVBand="1"/>
      </w:tblPr>
      <w:tblGrid>
        <w:gridCol w:w="426"/>
        <w:gridCol w:w="8632"/>
      </w:tblGrid>
      <w:tr w:rsidR="002D0246" w:rsidRPr="00660B37" w14:paraId="70DD918D" w14:textId="77777777">
        <w:trPr>
          <w:trHeight w:val="300"/>
        </w:trPr>
        <w:tc>
          <w:tcPr>
            <w:tcW w:w="426" w:type="dxa"/>
            <w:shd w:val="clear" w:color="auto" w:fill="FFFFFF" w:themeFill="background1"/>
          </w:tcPr>
          <w:p w14:paraId="4FC170B6" w14:textId="77777777" w:rsidR="002D0246" w:rsidRPr="00B14574" w:rsidRDefault="002D0246">
            <w:pPr>
              <w:jc w:val="center"/>
              <w:rPr>
                <w:b/>
                <w:bCs/>
                <w:sz w:val="28"/>
                <w:szCs w:val="28"/>
              </w:rPr>
            </w:pPr>
            <w:r w:rsidRPr="00B14574">
              <w:rPr>
                <w:b/>
                <w:bCs/>
                <w:color w:val="FF0000"/>
                <w:sz w:val="28"/>
                <w:szCs w:val="28"/>
              </w:rPr>
              <w:t>!</w:t>
            </w:r>
          </w:p>
        </w:tc>
        <w:tc>
          <w:tcPr>
            <w:tcW w:w="8632" w:type="dxa"/>
            <w:shd w:val="clear" w:color="auto" w:fill="FFFFFF" w:themeFill="background1"/>
          </w:tcPr>
          <w:p w14:paraId="3CA3BEDA" w14:textId="796AAB32" w:rsidR="002D0246" w:rsidRPr="002D0246" w:rsidRDefault="00463ADC" w:rsidP="002D0246">
            <w:r w:rsidRPr="00463ADC">
              <w:t xml:space="preserve">This guide uses the abbreviation </w:t>
            </w:r>
            <w:r w:rsidRPr="00463ADC">
              <w:rPr>
                <w:b/>
                <w:bCs/>
              </w:rPr>
              <w:t>NATSIFACP</w:t>
            </w:r>
            <w:r w:rsidRPr="00463ADC">
              <w:t xml:space="preserve"> to refer to the </w:t>
            </w:r>
            <w:r w:rsidRPr="00463ADC">
              <w:rPr>
                <w:b/>
                <w:bCs/>
              </w:rPr>
              <w:t>National Aboriginal and Torres Strait Islander Flexible Aged Care Program</w:t>
            </w:r>
            <w:r w:rsidRPr="00463ADC">
              <w:t>.</w:t>
            </w:r>
          </w:p>
        </w:tc>
      </w:tr>
    </w:tbl>
    <w:p w14:paraId="0B043F84" w14:textId="77777777" w:rsidR="00623733" w:rsidRPr="00623733" w:rsidRDefault="00623733" w:rsidP="00623733">
      <w:r w:rsidRPr="00623733">
        <w:t>This guide explains the temporary arrangements for creating NATSIFACP outlets and service items. These arrangements remain in place until further notice.</w:t>
      </w:r>
    </w:p>
    <w:p w14:paraId="7E3AFDB5" w14:textId="588D0FDA" w:rsidR="00F87C8E" w:rsidRDefault="00986A5A" w:rsidP="00F87C8E">
      <w:pPr>
        <w:rPr>
          <w:b/>
          <w:bCs/>
        </w:rPr>
      </w:pPr>
      <w:hyperlink w:anchor="_Service_Delivery_Outlets" w:history="1">
        <w:r w:rsidRPr="00300347">
          <w:rPr>
            <w:rStyle w:val="Hyperlink"/>
          </w:rPr>
          <w:t xml:space="preserve">Section 2.1 </w:t>
        </w:r>
        <w:r w:rsidR="00A54680" w:rsidRPr="00300347">
          <w:rPr>
            <w:rStyle w:val="Hyperlink"/>
          </w:rPr>
          <w:t>(Service Delivery Outlets)</w:t>
        </w:r>
      </w:hyperlink>
      <w:r w:rsidR="00A54680">
        <w:t xml:space="preserve"> </w:t>
      </w:r>
      <w:r>
        <w:t xml:space="preserve">and </w:t>
      </w:r>
      <w:hyperlink w:anchor="_Service_Items" w:history="1">
        <w:r w:rsidR="00A54680" w:rsidRPr="00300347">
          <w:rPr>
            <w:rStyle w:val="Hyperlink"/>
          </w:rPr>
          <w:t xml:space="preserve">Section </w:t>
        </w:r>
        <w:r w:rsidRPr="00300347">
          <w:rPr>
            <w:rStyle w:val="Hyperlink"/>
          </w:rPr>
          <w:t>2.2</w:t>
        </w:r>
        <w:r w:rsidR="00A54680" w:rsidRPr="00300347">
          <w:rPr>
            <w:rStyle w:val="Hyperlink"/>
          </w:rPr>
          <w:t xml:space="preserve"> (Service Items)</w:t>
        </w:r>
      </w:hyperlink>
      <w:r>
        <w:t xml:space="preserve"> </w:t>
      </w:r>
      <w:r w:rsidR="00A54680">
        <w:t xml:space="preserve">replace </w:t>
      </w:r>
      <w:r w:rsidR="00100A89">
        <w:t xml:space="preserve">the corresponding sections in </w:t>
      </w:r>
      <w:r w:rsidR="007C5675">
        <w:t>‘</w:t>
      </w:r>
      <w:hyperlink r:id="rId12" w:history="1">
        <w:r w:rsidR="00F87C8E" w:rsidRPr="00A9158F">
          <w:rPr>
            <w:rStyle w:val="Hyperlink"/>
          </w:rPr>
          <w:t>My Aged Care – Service and Support Portal user guide – Part 1: Administrator functions</w:t>
        </w:r>
      </w:hyperlink>
      <w:r w:rsidR="007C5675">
        <w:t>’</w:t>
      </w:r>
      <w:r w:rsidR="00AB45C3">
        <w:rPr>
          <w:b/>
          <w:bCs/>
        </w:rPr>
        <w:t>.</w:t>
      </w:r>
    </w:p>
    <w:p w14:paraId="712C9CCC" w14:textId="4FF2DECD" w:rsidR="00DF3E40" w:rsidRPr="00DF3E40" w:rsidRDefault="00260F14" w:rsidP="00DF3E40">
      <w:r>
        <w:t xml:space="preserve">This </w:t>
      </w:r>
      <w:r w:rsidR="0003373B">
        <w:t>guide</w:t>
      </w:r>
      <w:r>
        <w:t xml:space="preserve"> is</w:t>
      </w:r>
      <w:r w:rsidR="0003373B">
        <w:t xml:space="preserve"> part of the </w:t>
      </w:r>
      <w:hyperlink r:id="rId13" w:history="1">
        <w:r w:rsidR="0003373B" w:rsidRPr="00E06604">
          <w:rPr>
            <w:rStyle w:val="Hyperlink"/>
          </w:rPr>
          <w:t>Service and Support Portal Resources collection</w:t>
        </w:r>
      </w:hyperlink>
      <w:r w:rsidR="0003373B">
        <w:t>.</w:t>
      </w:r>
      <w:r w:rsidR="00DF3E40">
        <w:t xml:space="preserve"> T</w:t>
      </w:r>
      <w:r w:rsidR="00DF3E40" w:rsidRPr="00DF3E40">
        <w:t>he collection provides access to a range of resources, including fact sheets, guides, quick reference guides, and videos</w:t>
      </w:r>
      <w:r w:rsidR="00DF3E40">
        <w:t>.</w:t>
      </w:r>
    </w:p>
    <w:p w14:paraId="770D6B14" w14:textId="7D3923CD" w:rsidR="00515BB5" w:rsidRPr="000F1783" w:rsidRDefault="00515BB5" w:rsidP="00515BB5">
      <w:pPr>
        <w:pStyle w:val="Heading2"/>
        <w:keepNext w:val="0"/>
        <w:keepLines w:val="0"/>
      </w:pPr>
      <w:bookmarkStart w:id="4" w:name="_Toc238224026"/>
      <w:bookmarkStart w:id="5" w:name="_Toc241761005"/>
      <w:bookmarkEnd w:id="4"/>
      <w:r>
        <w:t xml:space="preserve">Extra Information for NATSIFACP users </w:t>
      </w:r>
      <w:r w:rsidR="003F1B6D">
        <w:t>of the Portal</w:t>
      </w:r>
      <w:bookmarkEnd w:id="5"/>
    </w:p>
    <w:p w14:paraId="165BDC47" w14:textId="27D53666" w:rsidR="008179C0" w:rsidRPr="008179C0" w:rsidRDefault="00EF428E" w:rsidP="008179C0">
      <w:hyperlink w:anchor="_Extra_Information_for" w:history="1">
        <w:r w:rsidRPr="008C0CA2">
          <w:rPr>
            <w:rStyle w:val="Hyperlink"/>
          </w:rPr>
          <w:t>Section 3</w:t>
        </w:r>
      </w:hyperlink>
      <w:r>
        <w:t xml:space="preserve"> </w:t>
      </w:r>
      <w:r w:rsidR="008179C0" w:rsidRPr="008179C0">
        <w:t xml:space="preserve">provides NATSIFACP users with additional information to help them </w:t>
      </w:r>
      <w:r w:rsidR="00247F19">
        <w:t xml:space="preserve">understand their Services set up and </w:t>
      </w:r>
      <w:r w:rsidR="00136C48">
        <w:t xml:space="preserve">managing functions in </w:t>
      </w:r>
      <w:r w:rsidR="008179C0" w:rsidRPr="008179C0">
        <w:t>the Service and Support Portal.</w:t>
      </w:r>
    </w:p>
    <w:p w14:paraId="706788D6" w14:textId="6D3CA569" w:rsidR="0045528E" w:rsidRPr="003F1B6D" w:rsidRDefault="0045528E" w:rsidP="003F1B6D">
      <w:pPr>
        <w:pStyle w:val="Heading1"/>
      </w:pPr>
      <w:bookmarkStart w:id="6" w:name="_Toc238224028"/>
      <w:bookmarkStart w:id="7" w:name="_Toc29994487"/>
      <w:bookmarkStart w:id="8" w:name="_Toc29995307"/>
      <w:bookmarkStart w:id="9" w:name="_Toc29995416"/>
      <w:bookmarkStart w:id="10" w:name="_Toc29995738"/>
      <w:bookmarkStart w:id="11" w:name="_Toc29996734"/>
      <w:bookmarkStart w:id="12" w:name="_Toc29996843"/>
      <w:bookmarkStart w:id="13" w:name="_Toc29994489"/>
      <w:bookmarkStart w:id="14" w:name="_Toc29995309"/>
      <w:bookmarkStart w:id="15" w:name="_Toc29995418"/>
      <w:bookmarkStart w:id="16" w:name="_Toc29995740"/>
      <w:bookmarkStart w:id="17" w:name="_Toc29996736"/>
      <w:bookmarkStart w:id="18" w:name="_Toc29996845"/>
      <w:bookmarkStart w:id="19" w:name="_Toc29994491"/>
      <w:bookmarkStart w:id="20" w:name="_Toc29995311"/>
      <w:bookmarkStart w:id="21" w:name="_Toc29995420"/>
      <w:bookmarkStart w:id="22" w:name="_Toc29995742"/>
      <w:bookmarkStart w:id="23" w:name="_Toc29996738"/>
      <w:bookmarkStart w:id="24" w:name="_Toc29996847"/>
      <w:bookmarkStart w:id="25" w:name="_Toc29994492"/>
      <w:bookmarkStart w:id="26" w:name="_Toc29995312"/>
      <w:bookmarkStart w:id="27" w:name="_Toc29995421"/>
      <w:bookmarkStart w:id="28" w:name="_Toc29995743"/>
      <w:bookmarkStart w:id="29" w:name="_Toc29996739"/>
      <w:bookmarkStart w:id="30" w:name="_Toc29996848"/>
      <w:bookmarkStart w:id="31" w:name="_Toc29994493"/>
      <w:bookmarkStart w:id="32" w:name="_Toc29995313"/>
      <w:bookmarkStart w:id="33" w:name="_Toc29995422"/>
      <w:bookmarkStart w:id="34" w:name="_Toc29995744"/>
      <w:bookmarkStart w:id="35" w:name="_Toc29996740"/>
      <w:bookmarkStart w:id="36" w:name="_Toc29996849"/>
      <w:bookmarkStart w:id="37" w:name="_Toc29994494"/>
      <w:bookmarkStart w:id="38" w:name="_Toc29995314"/>
      <w:bookmarkStart w:id="39" w:name="_Toc29995423"/>
      <w:bookmarkStart w:id="40" w:name="_Toc29995745"/>
      <w:bookmarkStart w:id="41" w:name="_Toc29996741"/>
      <w:bookmarkStart w:id="42" w:name="_Toc29996850"/>
      <w:bookmarkStart w:id="43" w:name="_Toc29994495"/>
      <w:bookmarkStart w:id="44" w:name="_Toc29995315"/>
      <w:bookmarkStart w:id="45" w:name="_Toc29995424"/>
      <w:bookmarkStart w:id="46" w:name="_Toc29995746"/>
      <w:bookmarkStart w:id="47" w:name="_Toc29996742"/>
      <w:bookmarkStart w:id="48" w:name="_Toc29996851"/>
      <w:bookmarkStart w:id="49" w:name="_Toc29994496"/>
      <w:bookmarkStart w:id="50" w:name="_Toc29995316"/>
      <w:bookmarkStart w:id="51" w:name="_Toc29995425"/>
      <w:bookmarkStart w:id="52" w:name="_Toc29995747"/>
      <w:bookmarkStart w:id="53" w:name="_Toc29996743"/>
      <w:bookmarkStart w:id="54" w:name="_Toc29996852"/>
      <w:bookmarkStart w:id="55" w:name="_Staff_roles_in"/>
      <w:bookmarkStart w:id="56" w:name="_Toc24560850"/>
      <w:bookmarkStart w:id="57" w:name="_Toc24561389"/>
      <w:bookmarkStart w:id="58" w:name="_Toc24639394"/>
      <w:bookmarkStart w:id="59" w:name="_Toc127862031"/>
      <w:bookmarkStart w:id="60" w:name="_Toc241761006"/>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3F1B6D">
        <w:t>The Administrator Role</w:t>
      </w:r>
      <w:bookmarkEnd w:id="59"/>
      <w:bookmarkEnd w:id="60"/>
    </w:p>
    <w:p w14:paraId="694C6EBE" w14:textId="4AB03000" w:rsidR="00097106" w:rsidRPr="003F1B6D" w:rsidRDefault="00145BB9" w:rsidP="003F1B6D">
      <w:pPr>
        <w:pStyle w:val="Heading2"/>
      </w:pPr>
      <w:bookmarkStart w:id="61" w:name="_Toc225933536"/>
      <w:bookmarkStart w:id="62" w:name="_Toc225938463"/>
      <w:bookmarkStart w:id="63" w:name="_Toc225938835"/>
      <w:bookmarkStart w:id="64" w:name="_Toc24560852"/>
      <w:bookmarkStart w:id="65" w:name="_Toc24561391"/>
      <w:bookmarkStart w:id="66" w:name="_Toc24639396"/>
      <w:bookmarkStart w:id="67" w:name="_Creating_service_delivery"/>
      <w:bookmarkStart w:id="68" w:name="_Service_Delivery_Outlets"/>
      <w:bookmarkStart w:id="69" w:name="_Toc241761007"/>
      <w:bookmarkStart w:id="70" w:name="_Toc127862032"/>
      <w:bookmarkEnd w:id="61"/>
      <w:bookmarkEnd w:id="62"/>
      <w:bookmarkEnd w:id="63"/>
      <w:bookmarkEnd w:id="64"/>
      <w:bookmarkEnd w:id="65"/>
      <w:bookmarkEnd w:id="66"/>
      <w:bookmarkEnd w:id="67"/>
      <w:bookmarkEnd w:id="68"/>
      <w:r w:rsidRPr="003F1B6D">
        <w:t>Service Delivery Outlets</w:t>
      </w:r>
      <w:bookmarkEnd w:id="69"/>
    </w:p>
    <w:p w14:paraId="3FE929E2" w14:textId="249EA443" w:rsidR="00F36529" w:rsidRPr="00CD6CB9" w:rsidRDefault="001A496B" w:rsidP="00F36529">
      <w:pPr>
        <w:rPr>
          <w:b/>
          <w:bCs/>
        </w:rPr>
      </w:pPr>
      <w:r>
        <w:rPr>
          <w:lang w:val="en-US" w:eastAsia="en-AU"/>
        </w:rPr>
        <w:t>T</w:t>
      </w:r>
      <w:r w:rsidR="002F7245">
        <w:rPr>
          <w:lang w:val="en-US" w:eastAsia="en-AU"/>
        </w:rPr>
        <w:t xml:space="preserve">hese instructions in </w:t>
      </w:r>
      <w:r>
        <w:rPr>
          <w:lang w:val="en-US" w:eastAsia="en-AU"/>
        </w:rPr>
        <w:t>this section</w:t>
      </w:r>
      <w:r w:rsidR="007B79B7">
        <w:rPr>
          <w:lang w:val="en-US" w:eastAsia="en-AU"/>
        </w:rPr>
        <w:t xml:space="preserve"> </w:t>
      </w:r>
      <w:r w:rsidR="004B45AD">
        <w:rPr>
          <w:lang w:val="en-US" w:eastAsia="en-AU"/>
        </w:rPr>
        <w:t>replace the instructions in</w:t>
      </w:r>
      <w:r w:rsidR="002F7245">
        <w:rPr>
          <w:lang w:val="en-US" w:eastAsia="en-AU"/>
        </w:rPr>
        <w:t xml:space="preserve"> </w:t>
      </w:r>
      <w:r w:rsidR="000B2B18">
        <w:rPr>
          <w:lang w:val="en-US" w:eastAsia="en-AU"/>
        </w:rPr>
        <w:t xml:space="preserve">the </w:t>
      </w:r>
      <w:r w:rsidR="00F36529" w:rsidRPr="000B2B18">
        <w:rPr>
          <w:b/>
          <w:bCs/>
          <w:lang w:val="en-US" w:eastAsia="en-AU"/>
        </w:rPr>
        <w:t>Creating service delivery outlets</w:t>
      </w:r>
      <w:r w:rsidR="000B2B18">
        <w:rPr>
          <w:lang w:val="en-US" w:eastAsia="en-AU"/>
        </w:rPr>
        <w:t xml:space="preserve"> section </w:t>
      </w:r>
      <w:r w:rsidR="002F7245">
        <w:rPr>
          <w:lang w:val="en-US" w:eastAsia="en-AU"/>
        </w:rPr>
        <w:t xml:space="preserve">of </w:t>
      </w:r>
      <w:r w:rsidR="007C5675">
        <w:rPr>
          <w:lang w:val="en-US" w:eastAsia="en-AU"/>
        </w:rPr>
        <w:t>‘</w:t>
      </w:r>
      <w:hyperlink r:id="rId14" w:history="1">
        <w:r w:rsidR="00F36529" w:rsidRPr="00654C00">
          <w:rPr>
            <w:rStyle w:val="Hyperlink"/>
          </w:rPr>
          <w:t>My Aged Care – Service and Support Portal user guide – Part 1: Administrator functions</w:t>
        </w:r>
      </w:hyperlink>
      <w:r w:rsidR="007C5675">
        <w:t>’</w:t>
      </w:r>
      <w:r w:rsidR="00F36529">
        <w:rPr>
          <w:b/>
          <w:bCs/>
        </w:rPr>
        <w:t>.</w:t>
      </w:r>
    </w:p>
    <w:p w14:paraId="34175B2C" w14:textId="07EE0FBD" w:rsidR="00465BA2" w:rsidRPr="003F1B6D" w:rsidRDefault="00465BA2" w:rsidP="003F1B6D">
      <w:pPr>
        <w:pStyle w:val="Heading3"/>
      </w:pPr>
      <w:bookmarkStart w:id="71" w:name="_Toc241761008"/>
      <w:r w:rsidRPr="003F1B6D">
        <w:t>Information Usage</w:t>
      </w:r>
      <w:bookmarkEnd w:id="71"/>
    </w:p>
    <w:p w14:paraId="68E06F74" w14:textId="3409401E" w:rsidR="00002C0B" w:rsidRDefault="00440171" w:rsidP="00BD053D">
      <w:r>
        <w:t>My Aged Care displays service delivery outlet information in the</w:t>
      </w:r>
      <w:r w:rsidR="00465BA2" w:rsidRPr="001E3530">
        <w:t xml:space="preserve"> </w:t>
      </w:r>
      <w:hyperlink r:id="rId15" w:history="1">
        <w:r w:rsidR="00465BA2" w:rsidRPr="003C103B">
          <w:rPr>
            <w:rStyle w:val="Hyperlink"/>
          </w:rPr>
          <w:t xml:space="preserve">My Aged Care </w:t>
        </w:r>
        <w:r w:rsidR="00B57ABC">
          <w:rPr>
            <w:rStyle w:val="Hyperlink"/>
          </w:rPr>
          <w:t>Find a Provider</w:t>
        </w:r>
      </w:hyperlink>
      <w:r w:rsidR="00983B78">
        <w:t xml:space="preserve"> tool</w:t>
      </w:r>
      <w:r w:rsidR="00465BA2">
        <w:t xml:space="preserve"> </w:t>
      </w:r>
      <w:r w:rsidR="00465BA2" w:rsidRPr="001E3530">
        <w:t xml:space="preserve">on the </w:t>
      </w:r>
      <w:hyperlink r:id="rId16" w:history="1">
        <w:r w:rsidR="00465BA2" w:rsidRPr="000B3268">
          <w:rPr>
            <w:rStyle w:val="Hyperlink"/>
          </w:rPr>
          <w:t>My Aged Care website</w:t>
        </w:r>
      </w:hyperlink>
      <w:r w:rsidR="00465BA2" w:rsidRPr="001E3530">
        <w:t xml:space="preserve">. </w:t>
      </w:r>
    </w:p>
    <w:p w14:paraId="5F6EA713" w14:textId="0D8600FC" w:rsidR="00BD053D" w:rsidRPr="001E3530" w:rsidRDefault="00BD053D" w:rsidP="00BD053D">
      <w:r>
        <w:t>People seeking aged care services</w:t>
      </w:r>
      <w:r w:rsidRPr="001E3530">
        <w:t xml:space="preserve"> and their support network use this</w:t>
      </w:r>
      <w:r>
        <w:t xml:space="preserve"> </w:t>
      </w:r>
      <w:r w:rsidRPr="001E3530">
        <w:t xml:space="preserve">information to </w:t>
      </w:r>
      <w:r>
        <w:t xml:space="preserve">find </w:t>
      </w:r>
      <w:r w:rsidRPr="001E3530">
        <w:t>and access services.</w:t>
      </w:r>
    </w:p>
    <w:p w14:paraId="16CD7994" w14:textId="6CFE2D14" w:rsidR="00546C0D" w:rsidRDefault="00465BA2" w:rsidP="00465BA2">
      <w:r w:rsidRPr="001E3530">
        <w:t xml:space="preserve">My Aged Care </w:t>
      </w:r>
      <w:r w:rsidR="00440171">
        <w:t>C</w:t>
      </w:r>
      <w:r w:rsidRPr="001E3530">
        <w:t xml:space="preserve">ontact </w:t>
      </w:r>
      <w:r w:rsidR="00440171">
        <w:t>C</w:t>
      </w:r>
      <w:r w:rsidRPr="001E3530">
        <w:t>entre staff and</w:t>
      </w:r>
      <w:r>
        <w:t xml:space="preserve"> </w:t>
      </w:r>
      <w:r w:rsidRPr="001E3530">
        <w:t>assessors use this information to</w:t>
      </w:r>
      <w:r w:rsidR="00A87461">
        <w:t xml:space="preserve"> search for providers and to</w:t>
      </w:r>
      <w:r w:rsidRPr="001E3530">
        <w:t xml:space="preserve"> </w:t>
      </w:r>
      <w:r w:rsidR="00440171">
        <w:t xml:space="preserve">make </w:t>
      </w:r>
      <w:r w:rsidRPr="001E3530">
        <w:t xml:space="preserve">referrals. </w:t>
      </w:r>
    </w:p>
    <w:p w14:paraId="0866457F" w14:textId="6B99F525" w:rsidR="00465BA2" w:rsidRPr="0026622F" w:rsidRDefault="00465BA2" w:rsidP="00465BA2">
      <w:r w:rsidRPr="0026622F">
        <w:t>Administrato</w:t>
      </w:r>
      <w:r w:rsidR="00440171" w:rsidRPr="0026622F">
        <w:t>r</w:t>
      </w:r>
      <w:r w:rsidRPr="0026622F">
        <w:t xml:space="preserve">s </w:t>
      </w:r>
      <w:r w:rsidR="00440171" w:rsidRPr="0026622F">
        <w:t xml:space="preserve">are responsible for </w:t>
      </w:r>
      <w:r w:rsidRPr="0026622F">
        <w:t>set</w:t>
      </w:r>
      <w:r w:rsidR="00440171" w:rsidRPr="0026622F">
        <w:t>ting</w:t>
      </w:r>
      <w:r w:rsidRPr="0026622F">
        <w:t xml:space="preserve"> up and maintain</w:t>
      </w:r>
      <w:r w:rsidR="006526B4" w:rsidRPr="0026622F">
        <w:t>ing</w:t>
      </w:r>
      <w:r w:rsidRPr="0026622F">
        <w:t xml:space="preserve"> this information to </w:t>
      </w:r>
      <w:r w:rsidR="00440171" w:rsidRPr="0026622F">
        <w:t xml:space="preserve">support </w:t>
      </w:r>
      <w:r w:rsidRPr="0026622F">
        <w:t>accurate</w:t>
      </w:r>
      <w:r w:rsidR="006526B4" w:rsidRPr="0026622F">
        <w:t xml:space="preserve"> search results and</w:t>
      </w:r>
      <w:r w:rsidRPr="0026622F">
        <w:t xml:space="preserve"> referrals.</w:t>
      </w:r>
    </w:p>
    <w:p w14:paraId="29C14037" w14:textId="16254DED" w:rsidR="00E85DD6" w:rsidRPr="003F1B6D" w:rsidRDefault="006D39E7" w:rsidP="003F1B6D">
      <w:pPr>
        <w:pStyle w:val="Heading3"/>
      </w:pPr>
      <w:bookmarkStart w:id="72" w:name="_Toc225933542"/>
      <w:bookmarkStart w:id="73" w:name="_Toc225938469"/>
      <w:bookmarkStart w:id="74" w:name="_Toc225938841"/>
      <w:bookmarkStart w:id="75" w:name="_Toc241761009"/>
      <w:bookmarkEnd w:id="72"/>
      <w:bookmarkEnd w:id="73"/>
      <w:bookmarkEnd w:id="74"/>
      <w:r w:rsidRPr="003F1B6D">
        <w:t xml:space="preserve">Minimum </w:t>
      </w:r>
      <w:r w:rsidR="007E5DD9" w:rsidRPr="003F1B6D">
        <w:t>Requirements</w:t>
      </w:r>
      <w:bookmarkEnd w:id="75"/>
    </w:p>
    <w:p w14:paraId="3D4FE8A3" w14:textId="1C6C0457" w:rsidR="00016F76" w:rsidRPr="00016F76" w:rsidRDefault="00016F76" w:rsidP="000716E7">
      <w:pPr>
        <w:rPr>
          <w:lang w:eastAsia="en-AU"/>
        </w:rPr>
      </w:pPr>
      <w:r w:rsidRPr="00016F76">
        <w:rPr>
          <w:lang w:eastAsia="en-AU"/>
        </w:rPr>
        <w:t>A</w:t>
      </w:r>
      <w:r w:rsidR="005F19F4">
        <w:rPr>
          <w:lang w:eastAsia="en-AU"/>
        </w:rPr>
        <w:t xml:space="preserve"> </w:t>
      </w:r>
      <w:r w:rsidRPr="00016F76">
        <w:rPr>
          <w:lang w:eastAsia="en-AU"/>
        </w:rPr>
        <w:t xml:space="preserve">NATSIFACP provider must have at least one outlet, </w:t>
      </w:r>
      <w:r w:rsidR="005D723A">
        <w:rPr>
          <w:lang w:eastAsia="en-AU"/>
        </w:rPr>
        <w:t xml:space="preserve">named as </w:t>
      </w:r>
      <w:r w:rsidRPr="00016F76">
        <w:rPr>
          <w:lang w:eastAsia="en-AU"/>
        </w:rPr>
        <w:t xml:space="preserve">either a </w:t>
      </w:r>
      <w:r w:rsidRPr="00016F76">
        <w:rPr>
          <w:b/>
          <w:bCs/>
          <w:lang w:eastAsia="en-AU"/>
        </w:rPr>
        <w:t>Help at Home</w:t>
      </w:r>
      <w:r w:rsidRPr="00016F76">
        <w:rPr>
          <w:lang w:eastAsia="en-AU"/>
        </w:rPr>
        <w:t xml:space="preserve"> outlet or an </w:t>
      </w:r>
      <w:r w:rsidRPr="00016F76">
        <w:rPr>
          <w:b/>
          <w:bCs/>
          <w:lang w:eastAsia="en-AU"/>
        </w:rPr>
        <w:t>Aged Care Home</w:t>
      </w:r>
      <w:r w:rsidRPr="00016F76">
        <w:rPr>
          <w:lang w:eastAsia="en-AU"/>
        </w:rPr>
        <w:t xml:space="preserve"> outlet.</w:t>
      </w:r>
    </w:p>
    <w:p w14:paraId="66A34075" w14:textId="58C5E16D" w:rsidR="005F19F4" w:rsidRPr="005F19F4" w:rsidRDefault="005F19F4" w:rsidP="000716E7">
      <w:r w:rsidRPr="005F19F4">
        <w:t xml:space="preserve">Providers </w:t>
      </w:r>
      <w:r w:rsidR="000F3387">
        <w:t xml:space="preserve">who offer both Help at Home and Residential services </w:t>
      </w:r>
      <w:r w:rsidRPr="005F19F4">
        <w:t xml:space="preserve">will have one outlet for each </w:t>
      </w:r>
      <w:r w:rsidR="00AE392B">
        <w:t>even though the service type will be the same.</w:t>
      </w:r>
    </w:p>
    <w:p w14:paraId="5B9ADF20" w14:textId="77777777" w:rsidR="005F19F4" w:rsidRPr="005F19F4" w:rsidRDefault="005F19F4" w:rsidP="000716E7">
      <w:r w:rsidRPr="005F19F4">
        <w:t>A provider can have multiple outlets of the same type.</w:t>
      </w:r>
    </w:p>
    <w:p w14:paraId="243E802E" w14:textId="77777777" w:rsidR="005F19F4" w:rsidRPr="005F19F4" w:rsidRDefault="005F19F4" w:rsidP="000716E7">
      <w:r w:rsidRPr="005F19F4">
        <w:t xml:space="preserve">Each </w:t>
      </w:r>
      <w:r w:rsidRPr="000716E7">
        <w:t>Aged Care Home</w:t>
      </w:r>
      <w:r w:rsidRPr="0074225C">
        <w:t xml:space="preserve"> </w:t>
      </w:r>
      <w:r w:rsidRPr="005F19F4">
        <w:t>outlet has its own physical address.</w:t>
      </w:r>
    </w:p>
    <w:p w14:paraId="3B14E0C0" w14:textId="5076ABA3" w:rsidR="005F19F4" w:rsidRPr="005F19F4" w:rsidRDefault="005F19F4" w:rsidP="000716E7">
      <w:pPr>
        <w:rPr>
          <w:lang w:eastAsia="en-AU"/>
        </w:rPr>
      </w:pPr>
      <w:r w:rsidRPr="005F19F4">
        <w:rPr>
          <w:lang w:eastAsia="en-AU"/>
        </w:rPr>
        <w:lastRenderedPageBreak/>
        <w:t xml:space="preserve">Each </w:t>
      </w:r>
      <w:r w:rsidRPr="000716E7">
        <w:rPr>
          <w:lang w:eastAsia="en-AU"/>
        </w:rPr>
        <w:t>Help at Home</w:t>
      </w:r>
      <w:r w:rsidRPr="005F19F4">
        <w:rPr>
          <w:lang w:eastAsia="en-AU"/>
        </w:rPr>
        <w:t xml:space="preserve"> outlet </w:t>
      </w:r>
      <w:r w:rsidR="00E263AF">
        <w:rPr>
          <w:lang w:eastAsia="en-AU"/>
        </w:rPr>
        <w:t xml:space="preserve">provides </w:t>
      </w:r>
      <w:r w:rsidRPr="005F19F4">
        <w:rPr>
          <w:lang w:eastAsia="en-AU"/>
        </w:rPr>
        <w:t>serv</w:t>
      </w:r>
      <w:r w:rsidR="00E263AF">
        <w:rPr>
          <w:lang w:eastAsia="en-AU"/>
        </w:rPr>
        <w:t>ices</w:t>
      </w:r>
      <w:r w:rsidRPr="005F19F4">
        <w:rPr>
          <w:lang w:eastAsia="en-AU"/>
        </w:rPr>
        <w:t xml:space="preserve"> </w:t>
      </w:r>
      <w:r w:rsidR="00E263AF">
        <w:rPr>
          <w:lang w:eastAsia="en-AU"/>
        </w:rPr>
        <w:t xml:space="preserve">to </w:t>
      </w:r>
      <w:r w:rsidRPr="005F19F4">
        <w:rPr>
          <w:lang w:eastAsia="en-AU"/>
        </w:rPr>
        <w:t xml:space="preserve">a defined </w:t>
      </w:r>
      <w:r w:rsidR="00E263AF">
        <w:rPr>
          <w:lang w:eastAsia="en-AU"/>
        </w:rPr>
        <w:t>delivery area</w:t>
      </w:r>
      <w:r w:rsidRPr="005F19F4">
        <w:rPr>
          <w:lang w:eastAsia="en-AU"/>
        </w:rPr>
        <w:t xml:space="preserve"> of suburbs and postcodes.</w:t>
      </w:r>
    </w:p>
    <w:p w14:paraId="4B607C07" w14:textId="77777777" w:rsidR="00F92CB4" w:rsidRPr="003F1B6D" w:rsidRDefault="00F92CB4" w:rsidP="003F1B6D">
      <w:pPr>
        <w:pStyle w:val="Heading3"/>
      </w:pPr>
      <w:bookmarkStart w:id="76" w:name="_Toc238224033"/>
      <w:bookmarkStart w:id="77" w:name="_Toc241761010"/>
      <w:bookmarkEnd w:id="76"/>
      <w:r w:rsidRPr="003F1B6D">
        <w:t>Creating outlets</w:t>
      </w:r>
      <w:bookmarkEnd w:id="77"/>
    </w:p>
    <w:p w14:paraId="22F58C90" w14:textId="1D6A1975" w:rsidR="00C22FB6" w:rsidRPr="00C22FB6" w:rsidRDefault="00C22FB6" w:rsidP="000716E7">
      <w:pPr>
        <w:rPr>
          <w:lang w:eastAsia="en-AU"/>
        </w:rPr>
      </w:pPr>
      <w:r w:rsidRPr="00C22FB6">
        <w:rPr>
          <w:lang w:eastAsia="en-AU"/>
        </w:rPr>
        <w:t xml:space="preserve">The department currently </w:t>
      </w:r>
      <w:r w:rsidR="00AA4E0F">
        <w:rPr>
          <w:lang w:eastAsia="en-AU"/>
        </w:rPr>
        <w:t xml:space="preserve">creates </w:t>
      </w:r>
      <w:r w:rsidRPr="00C22FB6">
        <w:rPr>
          <w:lang w:eastAsia="en-AU"/>
        </w:rPr>
        <w:t xml:space="preserve">outlets on behalf of </w:t>
      </w:r>
      <w:r w:rsidR="00AA4E0F">
        <w:rPr>
          <w:lang w:eastAsia="en-AU"/>
        </w:rPr>
        <w:t xml:space="preserve">NATSIFACP </w:t>
      </w:r>
      <w:r w:rsidRPr="00C22FB6">
        <w:rPr>
          <w:lang w:eastAsia="en-AU"/>
        </w:rPr>
        <w:t>providers.</w:t>
      </w:r>
    </w:p>
    <w:p w14:paraId="31099157" w14:textId="77777777" w:rsidR="004E7A4D" w:rsidRPr="004E7A4D" w:rsidRDefault="004E7A4D" w:rsidP="004E7A4D">
      <w:pPr>
        <w:widowControl/>
        <w:spacing w:before="0" w:after="0" w:line="300" w:lineRule="atLeast"/>
      </w:pPr>
      <w:r w:rsidRPr="004E7A4D">
        <w:t>To add and activate an outlet, providers must give the department:</w:t>
      </w:r>
    </w:p>
    <w:p w14:paraId="57197B9D" w14:textId="77777777" w:rsidR="004E7A4D" w:rsidRPr="004E7A4D" w:rsidRDefault="004E7A4D" w:rsidP="004E7A4D">
      <w:pPr>
        <w:widowControl/>
        <w:numPr>
          <w:ilvl w:val="0"/>
          <w:numId w:val="66"/>
        </w:numPr>
        <w:spacing w:before="0" w:after="0" w:line="300" w:lineRule="atLeast"/>
      </w:pPr>
      <w:r w:rsidRPr="004E7A4D">
        <w:t>the outlet address</w:t>
      </w:r>
    </w:p>
    <w:p w14:paraId="07A81B0B" w14:textId="77777777" w:rsidR="004E7A4D" w:rsidRPr="004E7A4D" w:rsidRDefault="004E7A4D" w:rsidP="004E7A4D">
      <w:pPr>
        <w:widowControl/>
        <w:numPr>
          <w:ilvl w:val="0"/>
          <w:numId w:val="66"/>
        </w:numPr>
        <w:spacing w:before="0" w:after="0" w:line="300" w:lineRule="atLeast"/>
      </w:pPr>
      <w:r w:rsidRPr="004E7A4D">
        <w:t>the primary contact's details</w:t>
      </w:r>
    </w:p>
    <w:p w14:paraId="572222C7" w14:textId="602F9A4E" w:rsidR="004E7A4D" w:rsidRPr="004E7A4D" w:rsidRDefault="004E7A4D" w:rsidP="004E7A4D">
      <w:pPr>
        <w:widowControl/>
        <w:numPr>
          <w:ilvl w:val="0"/>
          <w:numId w:val="66"/>
        </w:numPr>
        <w:spacing w:before="0" w:after="0" w:line="300" w:lineRule="atLeast"/>
      </w:pPr>
      <w:r w:rsidRPr="004E7A4D">
        <w:t xml:space="preserve">service details, including the service name (see the </w:t>
      </w:r>
      <w:hyperlink w:anchor="_Toc225933549" w:history="1">
        <w:r w:rsidRPr="004E7A4D">
          <w:rPr>
            <w:rStyle w:val="Hyperlink"/>
            <w:b/>
            <w:bCs/>
          </w:rPr>
          <w:t>Service Items</w:t>
        </w:r>
      </w:hyperlink>
      <w:r w:rsidRPr="004E7A4D">
        <w:t xml:space="preserve"> section below)</w:t>
      </w:r>
    </w:p>
    <w:p w14:paraId="02556135" w14:textId="32B77A13" w:rsidR="00B51604" w:rsidRPr="000716E7" w:rsidRDefault="00B51604" w:rsidP="000716E7">
      <w:r w:rsidRPr="000716E7">
        <w:t xml:space="preserve">After the department </w:t>
      </w:r>
      <w:r w:rsidR="00F4625A">
        <w:t>creates</w:t>
      </w:r>
      <w:r w:rsidRPr="000716E7">
        <w:t xml:space="preserve"> an outlet, </w:t>
      </w:r>
      <w:r w:rsidR="00F603B1">
        <w:t>they will</w:t>
      </w:r>
      <w:r w:rsidRPr="000716E7">
        <w:t xml:space="preserve"> </w:t>
      </w:r>
      <w:r w:rsidR="00F4625A">
        <w:t xml:space="preserve">include </w:t>
      </w:r>
      <w:r w:rsidRPr="000716E7">
        <w:t>a descriptor to the outlet and service names to show the outlet type. For example:</w:t>
      </w:r>
    </w:p>
    <w:p w14:paraId="207ED0B9" w14:textId="77777777" w:rsidR="00B51604" w:rsidRPr="000716E7" w:rsidRDefault="00B51604" w:rsidP="000716E7">
      <w:pPr>
        <w:pStyle w:val="ListParagraph"/>
        <w:numPr>
          <w:ilvl w:val="0"/>
          <w:numId w:val="68"/>
        </w:numPr>
      </w:pPr>
      <w:r w:rsidRPr="000716E7">
        <w:t>Aussie Healthcare (Help at Home)</w:t>
      </w:r>
    </w:p>
    <w:p w14:paraId="3C1A11F7" w14:textId="23F4C9D4" w:rsidR="00B51604" w:rsidRPr="000716E7" w:rsidRDefault="00B51604" w:rsidP="000716E7">
      <w:pPr>
        <w:pStyle w:val="ListParagraph"/>
        <w:numPr>
          <w:ilvl w:val="0"/>
          <w:numId w:val="68"/>
        </w:numPr>
      </w:pPr>
      <w:r w:rsidRPr="000716E7">
        <w:t>Wombat Cottages (Aged Care Home)</w:t>
      </w:r>
      <w:r>
        <w:t>.</w:t>
      </w:r>
    </w:p>
    <w:p w14:paraId="7E9BBDD9" w14:textId="42365D86" w:rsidR="006E254C" w:rsidRPr="003F1B6D" w:rsidRDefault="0051357B" w:rsidP="003F1B6D">
      <w:pPr>
        <w:pStyle w:val="Heading3"/>
      </w:pPr>
      <w:bookmarkStart w:id="78" w:name="_Toc238224035"/>
      <w:bookmarkStart w:id="79" w:name="_Toc238224036"/>
      <w:bookmarkStart w:id="80" w:name="_Toc238224037"/>
      <w:bookmarkStart w:id="81" w:name="_Toc238224038"/>
      <w:bookmarkStart w:id="82" w:name="_Toc238224039"/>
      <w:bookmarkStart w:id="83" w:name="_Toc241761011"/>
      <w:bookmarkEnd w:id="78"/>
      <w:bookmarkEnd w:id="79"/>
      <w:bookmarkEnd w:id="80"/>
      <w:bookmarkEnd w:id="81"/>
      <w:bookmarkEnd w:id="82"/>
      <w:r w:rsidRPr="003F1B6D">
        <w:t>Inactivating</w:t>
      </w:r>
      <w:r w:rsidR="006E254C" w:rsidRPr="003F1B6D">
        <w:t xml:space="preserve"> outlets</w:t>
      </w:r>
      <w:bookmarkEnd w:id="83"/>
    </w:p>
    <w:p w14:paraId="29E8CD66" w14:textId="4D36E8FE" w:rsidR="00E13EFD" w:rsidRPr="00E13EFD" w:rsidRDefault="00E13EFD" w:rsidP="000716E7">
      <w:pPr>
        <w:rPr>
          <w:lang w:eastAsia="en-AU"/>
        </w:rPr>
      </w:pPr>
      <w:r w:rsidRPr="00E13EFD">
        <w:rPr>
          <w:lang w:eastAsia="en-AU"/>
        </w:rPr>
        <w:t>The department currently inactivates outlets on behalf of</w:t>
      </w:r>
      <w:r w:rsidR="00897EC3">
        <w:rPr>
          <w:lang w:eastAsia="en-AU"/>
        </w:rPr>
        <w:t xml:space="preserve"> NATSIFACP</w:t>
      </w:r>
      <w:r w:rsidRPr="00E13EFD">
        <w:rPr>
          <w:lang w:eastAsia="en-AU"/>
        </w:rPr>
        <w:t xml:space="preserve"> providers.</w:t>
      </w:r>
    </w:p>
    <w:p w14:paraId="631C80B1" w14:textId="5FD6A0E0" w:rsidR="00E13EFD" w:rsidRDefault="00E13EFD">
      <w:pPr>
        <w:rPr>
          <w:lang w:eastAsia="en-AU"/>
        </w:rPr>
      </w:pPr>
      <w:r w:rsidRPr="00E13EFD">
        <w:rPr>
          <w:lang w:eastAsia="en-AU"/>
        </w:rPr>
        <w:t xml:space="preserve">An outlet cannot be made inactive if it has </w:t>
      </w:r>
      <w:r w:rsidR="00897EC3">
        <w:rPr>
          <w:lang w:eastAsia="en-AU"/>
        </w:rPr>
        <w:t xml:space="preserve">active </w:t>
      </w:r>
      <w:r w:rsidRPr="00E13EFD">
        <w:rPr>
          <w:lang w:eastAsia="en-AU"/>
        </w:rPr>
        <w:t>service referrals.</w:t>
      </w:r>
    </w:p>
    <w:p w14:paraId="60D29016" w14:textId="5FA82A8D" w:rsidR="008D433B" w:rsidRPr="00E13EFD" w:rsidRDefault="00DE0568" w:rsidP="00DE0568">
      <w:pPr>
        <w:rPr>
          <w:lang w:eastAsia="en-AU"/>
        </w:rPr>
      </w:pPr>
      <w:r>
        <w:rPr>
          <w:lang w:eastAsia="en-AU"/>
        </w:rPr>
        <w:t xml:space="preserve">To request </w:t>
      </w:r>
      <w:r w:rsidR="009B256F">
        <w:rPr>
          <w:lang w:eastAsia="en-AU"/>
        </w:rPr>
        <w:t xml:space="preserve">for an outlet to be inactivated, providers must </w:t>
      </w:r>
      <w:r w:rsidR="00356625">
        <w:rPr>
          <w:lang w:eastAsia="en-AU"/>
        </w:rPr>
        <w:t xml:space="preserve">email </w:t>
      </w:r>
      <w:hyperlink r:id="rId17" w:history="1">
        <w:r w:rsidR="00356625" w:rsidRPr="00356625">
          <w:rPr>
            <w:rStyle w:val="Hyperlink"/>
            <w:lang w:eastAsia="en-AU"/>
          </w:rPr>
          <w:t>NATSIFACP@health.gov.au</w:t>
        </w:r>
      </w:hyperlink>
      <w:r w:rsidR="00356625">
        <w:rPr>
          <w:lang w:eastAsia="en-AU"/>
        </w:rPr>
        <w:t>.</w:t>
      </w:r>
      <w:r w:rsidR="008D433B">
        <w:rPr>
          <w:lang w:eastAsia="en-AU"/>
        </w:rPr>
        <w:t xml:space="preserve"> </w:t>
      </w:r>
    </w:p>
    <w:p w14:paraId="00E33237" w14:textId="77777777" w:rsidR="00E4725C" w:rsidRPr="003F1B6D" w:rsidRDefault="00E4725C" w:rsidP="003F1B6D">
      <w:pPr>
        <w:pStyle w:val="Heading3"/>
      </w:pPr>
      <w:bookmarkStart w:id="84" w:name="_Toc238224041"/>
      <w:bookmarkStart w:id="85" w:name="_Toc238224042"/>
      <w:bookmarkStart w:id="86" w:name="_Toc241761012"/>
      <w:bookmarkEnd w:id="84"/>
      <w:bookmarkEnd w:id="85"/>
      <w:r w:rsidRPr="003F1B6D">
        <w:t>Viewing outlets</w:t>
      </w:r>
      <w:bookmarkEnd w:id="86"/>
    </w:p>
    <w:p w14:paraId="5CC4746D" w14:textId="77777777" w:rsidR="00F445A7" w:rsidRPr="00F445A7" w:rsidRDefault="00F445A7" w:rsidP="000716E7">
      <w:pPr>
        <w:rPr>
          <w:lang w:eastAsia="en-AU"/>
        </w:rPr>
      </w:pPr>
      <w:r w:rsidRPr="00F445A7">
        <w:rPr>
          <w:lang w:eastAsia="en-AU"/>
        </w:rPr>
        <w:t>To view outlets, including outlets the department has created for your organisation, follow these steps:</w:t>
      </w:r>
    </w:p>
    <w:p w14:paraId="4B4D57D9" w14:textId="5A18DA82" w:rsidR="00E4725C" w:rsidRPr="000F1783" w:rsidRDefault="00E4725C" w:rsidP="00E4725C">
      <w:pPr>
        <w:pStyle w:val="ListNumber"/>
        <w:keepNext w:val="0"/>
        <w:numPr>
          <w:ilvl w:val="0"/>
          <w:numId w:val="6"/>
        </w:numPr>
        <w:ind w:left="426" w:hanging="426"/>
      </w:pPr>
      <w:r w:rsidRPr="000F1783">
        <w:t xml:space="preserve">Select </w:t>
      </w:r>
      <w:r w:rsidRPr="00E13D39">
        <w:rPr>
          <w:b/>
          <w:bCs/>
        </w:rPr>
        <w:t>Outlet administration</w:t>
      </w:r>
      <w:r w:rsidRPr="000F1783">
        <w:t xml:space="preserve"> </w:t>
      </w:r>
      <w:r w:rsidR="003B73C4">
        <w:t xml:space="preserve">tile </w:t>
      </w:r>
      <w:r w:rsidRPr="000F1783">
        <w:t>from the homepage.</w:t>
      </w:r>
    </w:p>
    <w:p w14:paraId="2C11ED46" w14:textId="0ED17F80" w:rsidR="00210575" w:rsidRPr="0081643D" w:rsidRDefault="00FB624A" w:rsidP="00E4725C">
      <w:r>
        <w:rPr>
          <w:noProof/>
        </w:rPr>
        <w:drawing>
          <wp:inline distT="0" distB="0" distL="0" distR="0" wp14:anchorId="161502F5" wp14:editId="308A3629">
            <wp:extent cx="5589567" cy="2976016"/>
            <wp:effectExtent l="19050" t="19050" r="11430" b="15240"/>
            <wp:docPr id="1132784057" name="Picture 5" descr="Service and Support Portal sample homepage for an administrator. The Outlet Administration tile (red backgroun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84057" name="Picture 5" descr="Service and Support Portal sample homepage for an administrator. The Outlet Administration tile (red background) is highlighted"/>
                    <pic:cNvPicPr/>
                  </pic:nvPicPr>
                  <pic:blipFill>
                    <a:blip r:embed="rId18"/>
                    <a:stretch>
                      <a:fillRect/>
                    </a:stretch>
                  </pic:blipFill>
                  <pic:spPr>
                    <a:xfrm>
                      <a:off x="0" y="0"/>
                      <a:ext cx="5589567" cy="2976016"/>
                    </a:xfrm>
                    <a:prstGeom prst="rect">
                      <a:avLst/>
                    </a:prstGeom>
                    <a:ln>
                      <a:solidFill>
                        <a:schemeClr val="accent1">
                          <a:lumMod val="75000"/>
                        </a:schemeClr>
                      </a:solidFill>
                    </a:ln>
                  </pic:spPr>
                </pic:pic>
              </a:graphicData>
            </a:graphic>
          </wp:inline>
        </w:drawing>
      </w:r>
    </w:p>
    <w:p w14:paraId="7DC3160D" w14:textId="4DB8F473" w:rsidR="00952882" w:rsidRPr="00952882" w:rsidRDefault="00952882" w:rsidP="000716E7">
      <w:pPr>
        <w:pStyle w:val="ListParagraph"/>
        <w:numPr>
          <w:ilvl w:val="0"/>
          <w:numId w:val="6"/>
        </w:numPr>
      </w:pPr>
      <w:r w:rsidRPr="00952882">
        <w:t>The system displays all outlets for your organisation, including active outlets, inactive outlets, and any new outlets the department has created.</w:t>
      </w:r>
    </w:p>
    <w:p w14:paraId="3487EA0A" w14:textId="5CFB650B" w:rsidR="00952882" w:rsidRPr="00952882" w:rsidRDefault="00952882" w:rsidP="000716E7">
      <w:pPr>
        <w:ind w:left="426"/>
        <w:rPr>
          <w:noProof/>
        </w:rPr>
      </w:pPr>
      <w:r w:rsidRPr="00952882">
        <w:rPr>
          <w:noProof/>
        </w:rPr>
        <w:t>Select the outlet you want to view.</w:t>
      </w:r>
    </w:p>
    <w:p w14:paraId="447A7999" w14:textId="29756ED7" w:rsidR="009C4D2A" w:rsidRDefault="00E94846" w:rsidP="00E4725C">
      <w:r>
        <w:rPr>
          <w:noProof/>
        </w:rPr>
        <w:lastRenderedPageBreak/>
        <w:drawing>
          <wp:inline distT="0" distB="0" distL="0" distR="0" wp14:anchorId="1929F2BE" wp14:editId="2B213005">
            <wp:extent cx="5728883" cy="7197090"/>
            <wp:effectExtent l="19050" t="19050" r="24765" b="22860"/>
            <wp:docPr id="12295689" name="Picture 7" descr="Sample Outlet Administration page view for an administrator. &#10;Shows 1 Inactive outlet card and 2 Active outlet cards. One active outlet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689" name="Picture 7" descr="Sample Outlet Administration page view for an administrator. &#10;Shows 1 Inactive outlet card and 2 Active outlet cards. One active outlet card is highlighted"/>
                    <pic:cNvPicPr/>
                  </pic:nvPicPr>
                  <pic:blipFill>
                    <a:blip r:embed="rId19"/>
                    <a:stretch>
                      <a:fillRect/>
                    </a:stretch>
                  </pic:blipFill>
                  <pic:spPr>
                    <a:xfrm>
                      <a:off x="0" y="0"/>
                      <a:ext cx="5728883" cy="7197090"/>
                    </a:xfrm>
                    <a:prstGeom prst="rect">
                      <a:avLst/>
                    </a:prstGeom>
                    <a:ln>
                      <a:solidFill>
                        <a:schemeClr val="accent1">
                          <a:lumMod val="75000"/>
                        </a:schemeClr>
                      </a:solidFill>
                    </a:ln>
                  </pic:spPr>
                </pic:pic>
              </a:graphicData>
            </a:graphic>
          </wp:inline>
        </w:drawing>
      </w:r>
    </w:p>
    <w:p w14:paraId="3666F70A" w14:textId="185EB260" w:rsidR="009D75A1" w:rsidRPr="003F1B6D" w:rsidRDefault="003E565A" w:rsidP="003F1B6D">
      <w:pPr>
        <w:pStyle w:val="Heading3"/>
      </w:pPr>
      <w:bookmarkStart w:id="87" w:name="_Toc241761013"/>
      <w:r w:rsidRPr="003F1B6D">
        <w:t>Editing Outlets</w:t>
      </w:r>
      <w:bookmarkEnd w:id="87"/>
    </w:p>
    <w:p w14:paraId="73A46B41" w14:textId="6F14D7F2" w:rsidR="00C50E03" w:rsidRPr="00C50E03" w:rsidRDefault="00C50E03" w:rsidP="000716E7">
      <w:pPr>
        <w:rPr>
          <w:lang w:eastAsia="en-AU"/>
        </w:rPr>
      </w:pPr>
      <w:r w:rsidRPr="00C50E03">
        <w:rPr>
          <w:lang w:eastAsia="en-AU"/>
        </w:rPr>
        <w:t xml:space="preserve">Only edit the </w:t>
      </w:r>
      <w:r w:rsidRPr="000716E7">
        <w:rPr>
          <w:b/>
          <w:bCs/>
          <w:lang w:eastAsia="en-AU"/>
        </w:rPr>
        <w:t>Organisation Philosophy</w:t>
      </w:r>
      <w:r w:rsidRPr="00C50E03">
        <w:rPr>
          <w:lang w:eastAsia="en-AU"/>
        </w:rPr>
        <w:t xml:space="preserve"> and </w:t>
      </w:r>
      <w:r w:rsidRPr="000716E7">
        <w:rPr>
          <w:b/>
          <w:bCs/>
          <w:lang w:eastAsia="en-AU"/>
        </w:rPr>
        <w:t>Verified Specialisations</w:t>
      </w:r>
      <w:r w:rsidRPr="00C50E03">
        <w:rPr>
          <w:lang w:eastAsia="en-AU"/>
        </w:rPr>
        <w:t xml:space="preserve"> sections of your outlet</w:t>
      </w:r>
      <w:r w:rsidR="00CA3812">
        <w:rPr>
          <w:lang w:eastAsia="en-AU"/>
        </w:rPr>
        <w:t>s</w:t>
      </w:r>
      <w:r w:rsidRPr="00C50E03">
        <w:rPr>
          <w:lang w:eastAsia="en-AU"/>
        </w:rPr>
        <w:t>.</w:t>
      </w:r>
    </w:p>
    <w:p w14:paraId="5A4CD1E3" w14:textId="510AF4BD" w:rsidR="002F4943" w:rsidRDefault="00C50E03" w:rsidP="00B6530D">
      <w:pPr>
        <w:rPr>
          <w:bCs/>
        </w:rPr>
      </w:pPr>
      <w:r w:rsidRPr="000716E7">
        <w:t>For instructions, refer to:</w:t>
      </w:r>
      <w:r w:rsidR="00B6530D">
        <w:rPr>
          <w:rFonts w:ascii="Segoe UI" w:hAnsi="Segoe UI" w:cs="Segoe UI"/>
          <w:szCs w:val="21"/>
          <w:lang w:eastAsia="en-AU"/>
        </w:rPr>
        <w:t xml:space="preserve"> </w:t>
      </w:r>
      <w:r w:rsidR="005046A0">
        <w:rPr>
          <w:lang w:val="en-US"/>
        </w:rPr>
        <w:t xml:space="preserve">Section </w:t>
      </w:r>
      <w:r w:rsidR="00B6530D">
        <w:rPr>
          <w:lang w:val="en-US"/>
        </w:rPr>
        <w:t>3.3</w:t>
      </w:r>
      <w:r w:rsidR="005046A0">
        <w:rPr>
          <w:lang w:val="en-US"/>
        </w:rPr>
        <w:t xml:space="preserve"> (Editing the Organisation philosophy) and Section </w:t>
      </w:r>
      <w:r w:rsidR="00B6530D">
        <w:rPr>
          <w:lang w:val="en-US"/>
        </w:rPr>
        <w:t>3.4</w:t>
      </w:r>
      <w:r w:rsidR="005046A0">
        <w:rPr>
          <w:lang w:val="en-US"/>
        </w:rPr>
        <w:t xml:space="preserve"> (</w:t>
      </w:r>
      <w:r w:rsidR="00B6530D">
        <w:rPr>
          <w:lang w:val="en-US"/>
        </w:rPr>
        <w:t>Specialisation Verification</w:t>
      </w:r>
      <w:r w:rsidR="005046A0">
        <w:rPr>
          <w:lang w:val="en-US"/>
        </w:rPr>
        <w:t xml:space="preserve">) </w:t>
      </w:r>
      <w:r w:rsidR="00EE5146">
        <w:rPr>
          <w:lang w:val="en-US"/>
        </w:rPr>
        <w:t xml:space="preserve">of </w:t>
      </w:r>
      <w:r w:rsidR="007C5675">
        <w:rPr>
          <w:lang w:val="en-US"/>
        </w:rPr>
        <w:t>‘</w:t>
      </w:r>
      <w:hyperlink r:id="rId20" w:history="1">
        <w:r w:rsidR="005046A0" w:rsidRPr="007C5675">
          <w:rPr>
            <w:rStyle w:val="Hyperlink"/>
            <w:bCs/>
          </w:rPr>
          <w:t>My Aged Care – Service and Support Portal user guide – Part 1: Administrator functions</w:t>
        </w:r>
      </w:hyperlink>
      <w:r w:rsidR="007C5675">
        <w:rPr>
          <w:bCs/>
        </w:rPr>
        <w:t>’</w:t>
      </w:r>
      <w:r w:rsidR="005046A0" w:rsidRPr="006F2B28">
        <w:rPr>
          <w:bCs/>
        </w:rPr>
        <w:t>.</w:t>
      </w:r>
    </w:p>
    <w:p w14:paraId="6E7EA048" w14:textId="77777777" w:rsidR="002F4943" w:rsidRDefault="002F4943">
      <w:pPr>
        <w:widowControl/>
        <w:spacing w:before="0" w:after="0" w:line="240" w:lineRule="auto"/>
        <w:rPr>
          <w:bCs/>
        </w:rPr>
      </w:pPr>
      <w:r>
        <w:rPr>
          <w:bCs/>
        </w:rPr>
        <w:br w:type="page"/>
      </w:r>
    </w:p>
    <w:p w14:paraId="402F875B" w14:textId="1A9DC017" w:rsidR="00323693" w:rsidRPr="003F1B6D" w:rsidRDefault="00DF61F3" w:rsidP="003F1B6D">
      <w:pPr>
        <w:pStyle w:val="Heading2"/>
      </w:pPr>
      <w:bookmarkStart w:id="88" w:name="_Toc238224045"/>
      <w:bookmarkStart w:id="89" w:name="_Toc225933549"/>
      <w:bookmarkStart w:id="90" w:name="_Toc225938476"/>
      <w:bookmarkStart w:id="91" w:name="_Toc225938848"/>
      <w:bookmarkStart w:id="92" w:name="_Toc225933550"/>
      <w:bookmarkStart w:id="93" w:name="_Toc225938477"/>
      <w:bookmarkStart w:id="94" w:name="_Toc225938849"/>
      <w:bookmarkStart w:id="95" w:name="_Toc225933551"/>
      <w:bookmarkStart w:id="96" w:name="_Toc225938478"/>
      <w:bookmarkStart w:id="97" w:name="_Toc225938850"/>
      <w:bookmarkStart w:id="98" w:name="_Toc225933552"/>
      <w:bookmarkStart w:id="99" w:name="_Toc225938479"/>
      <w:bookmarkStart w:id="100" w:name="_Toc225938851"/>
      <w:bookmarkStart w:id="101" w:name="_Toc225933553"/>
      <w:bookmarkStart w:id="102" w:name="_Toc225938480"/>
      <w:bookmarkStart w:id="103" w:name="_Toc225938852"/>
      <w:bookmarkStart w:id="104" w:name="_Toc225933554"/>
      <w:bookmarkStart w:id="105" w:name="_Toc225938481"/>
      <w:bookmarkStart w:id="106" w:name="_Toc225938853"/>
      <w:bookmarkStart w:id="107" w:name="_Toc225933565"/>
      <w:bookmarkStart w:id="108" w:name="_Toc225938492"/>
      <w:bookmarkStart w:id="109" w:name="_Toc225938864"/>
      <w:bookmarkStart w:id="110" w:name="_Toc225933586"/>
      <w:bookmarkStart w:id="111" w:name="_Toc225938513"/>
      <w:bookmarkStart w:id="112" w:name="_Toc225938885"/>
      <w:bookmarkStart w:id="113" w:name="_Service_Items"/>
      <w:bookmarkStart w:id="114" w:name="_Toc241761014"/>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3F1B6D">
        <w:lastRenderedPageBreak/>
        <w:t>Service Items</w:t>
      </w:r>
      <w:bookmarkEnd w:id="114"/>
    </w:p>
    <w:p w14:paraId="2DD84C66" w14:textId="0FE1BFC7" w:rsidR="00753320" w:rsidRPr="00CD6CB9" w:rsidRDefault="00753320" w:rsidP="00C747F6">
      <w:pPr>
        <w:rPr>
          <w:b/>
          <w:bCs/>
        </w:rPr>
      </w:pPr>
      <w:r>
        <w:rPr>
          <w:lang w:val="en-US" w:eastAsia="en-AU"/>
        </w:rPr>
        <w:t xml:space="preserve">These instructions in this section </w:t>
      </w:r>
      <w:r w:rsidR="004055D4">
        <w:rPr>
          <w:lang w:val="en-US" w:eastAsia="en-AU"/>
        </w:rPr>
        <w:t xml:space="preserve">replace </w:t>
      </w:r>
      <w:r>
        <w:rPr>
          <w:lang w:val="en-US" w:eastAsia="en-AU"/>
        </w:rPr>
        <w:t>th</w:t>
      </w:r>
      <w:r w:rsidR="00027532">
        <w:rPr>
          <w:lang w:val="en-US" w:eastAsia="en-AU"/>
        </w:rPr>
        <w:t>e instructions</w:t>
      </w:r>
      <w:r>
        <w:rPr>
          <w:lang w:val="en-US" w:eastAsia="en-AU"/>
        </w:rPr>
        <w:t xml:space="preserve"> in Section </w:t>
      </w:r>
      <w:r w:rsidR="006F6B00">
        <w:rPr>
          <w:lang w:val="en-US" w:eastAsia="en-AU"/>
        </w:rPr>
        <w:t>4</w:t>
      </w:r>
      <w:r w:rsidR="00027532">
        <w:rPr>
          <w:lang w:val="en-US" w:eastAsia="en-AU"/>
        </w:rPr>
        <w:t xml:space="preserve">, </w:t>
      </w:r>
      <w:r w:rsidR="006F6B00">
        <w:rPr>
          <w:lang w:val="en-US" w:eastAsia="en-AU"/>
        </w:rPr>
        <w:t>Creating and maintaining service items</w:t>
      </w:r>
      <w:r w:rsidR="00027532">
        <w:rPr>
          <w:lang w:val="en-US" w:eastAsia="en-AU"/>
        </w:rPr>
        <w:t>,</w:t>
      </w:r>
      <w:r>
        <w:rPr>
          <w:lang w:val="en-US" w:eastAsia="en-AU"/>
        </w:rPr>
        <w:t xml:space="preserve"> of ‘</w:t>
      </w:r>
      <w:hyperlink r:id="rId21" w:history="1">
        <w:r w:rsidRPr="00654C00">
          <w:rPr>
            <w:rStyle w:val="Hyperlink"/>
          </w:rPr>
          <w:t>My Aged Care – Service and Support Portal user guide – Part 1: Administrator functions</w:t>
        </w:r>
      </w:hyperlink>
      <w:r>
        <w:t>’</w:t>
      </w:r>
      <w:r>
        <w:rPr>
          <w:b/>
          <w:bCs/>
        </w:rPr>
        <w:t>.</w:t>
      </w:r>
    </w:p>
    <w:p w14:paraId="2672DC80" w14:textId="7ACF0BA3" w:rsidR="009407EE" w:rsidRPr="003F1B6D" w:rsidRDefault="009407EE" w:rsidP="003F1B6D">
      <w:pPr>
        <w:pStyle w:val="Heading3"/>
      </w:pPr>
      <w:bookmarkStart w:id="115" w:name="_Toc225933588"/>
      <w:bookmarkStart w:id="116" w:name="_Toc225938515"/>
      <w:bookmarkStart w:id="117" w:name="_Toc225938887"/>
      <w:bookmarkStart w:id="118" w:name="_Toc241761015"/>
      <w:bookmarkEnd w:id="115"/>
      <w:bookmarkEnd w:id="116"/>
      <w:bookmarkEnd w:id="117"/>
      <w:r w:rsidRPr="003F1B6D">
        <w:t>Adding a service item</w:t>
      </w:r>
      <w:bookmarkEnd w:id="118"/>
    </w:p>
    <w:p w14:paraId="48F60A41" w14:textId="6CB045D5" w:rsidR="004F0BD9" w:rsidRPr="004F0BD9" w:rsidRDefault="004F0BD9" w:rsidP="000716E7">
      <w:pPr>
        <w:rPr>
          <w:lang w:eastAsia="en-AU"/>
        </w:rPr>
      </w:pPr>
      <w:r w:rsidRPr="004F0BD9">
        <w:rPr>
          <w:lang w:eastAsia="en-AU"/>
        </w:rPr>
        <w:t xml:space="preserve">The department currently adds service items on behalf of </w:t>
      </w:r>
      <w:r w:rsidR="00E16E48">
        <w:rPr>
          <w:lang w:eastAsia="en-AU"/>
        </w:rPr>
        <w:t xml:space="preserve">NATSIFACP </w:t>
      </w:r>
      <w:r w:rsidRPr="004F0BD9">
        <w:rPr>
          <w:lang w:eastAsia="en-AU"/>
        </w:rPr>
        <w:t>providers.</w:t>
      </w:r>
    </w:p>
    <w:p w14:paraId="33EEE8D7" w14:textId="77777777" w:rsidR="00C747F6" w:rsidRPr="00C747F6" w:rsidRDefault="00C747F6" w:rsidP="000716E7">
      <w:r w:rsidRPr="00C747F6">
        <w:t>To add a service item, providers must give the department the following information:</w:t>
      </w:r>
    </w:p>
    <w:p w14:paraId="6F675380" w14:textId="77777777" w:rsidR="00C747F6" w:rsidRDefault="00C747F6">
      <w:pPr>
        <w:widowControl/>
        <w:numPr>
          <w:ilvl w:val="0"/>
          <w:numId w:val="69"/>
        </w:numPr>
        <w:spacing w:line="240" w:lineRule="auto"/>
      </w:pPr>
      <w:r w:rsidRPr="00C747F6">
        <w:t>the outlet name where the service item will be added</w:t>
      </w:r>
    </w:p>
    <w:p w14:paraId="46AE27EA" w14:textId="77777777" w:rsidR="00D9369F" w:rsidRPr="00C747F6" w:rsidRDefault="00D9369F" w:rsidP="00D9369F">
      <w:pPr>
        <w:widowControl/>
        <w:numPr>
          <w:ilvl w:val="0"/>
          <w:numId w:val="69"/>
        </w:numPr>
        <w:spacing w:line="240" w:lineRule="auto"/>
      </w:pPr>
      <w:r w:rsidRPr="00C747F6">
        <w:t>the service item name</w:t>
      </w:r>
      <w:r>
        <w:t>.</w:t>
      </w:r>
    </w:p>
    <w:p w14:paraId="69FB35B5" w14:textId="77777777" w:rsidR="00C747F6" w:rsidRPr="00C747F6" w:rsidRDefault="00C747F6" w:rsidP="000716E7">
      <w:pPr>
        <w:widowControl/>
        <w:numPr>
          <w:ilvl w:val="0"/>
          <w:numId w:val="69"/>
        </w:numPr>
        <w:spacing w:line="240" w:lineRule="auto"/>
      </w:pPr>
      <w:r w:rsidRPr="00C747F6">
        <w:t xml:space="preserve">the program: </w:t>
      </w:r>
      <w:r w:rsidRPr="00C747F6">
        <w:rPr>
          <w:b/>
          <w:bCs/>
        </w:rPr>
        <w:t>Flexible Aged Care Programme</w:t>
      </w:r>
    </w:p>
    <w:p w14:paraId="65484348" w14:textId="7CC37882" w:rsidR="00C747F6" w:rsidRPr="00C747F6" w:rsidRDefault="00C747F6" w:rsidP="000716E7">
      <w:pPr>
        <w:widowControl/>
        <w:numPr>
          <w:ilvl w:val="0"/>
          <w:numId w:val="69"/>
        </w:numPr>
        <w:spacing w:line="240" w:lineRule="auto"/>
      </w:pPr>
      <w:r w:rsidRPr="00C747F6">
        <w:t xml:space="preserve">the service type: </w:t>
      </w:r>
      <w:r w:rsidR="00AF4E7B" w:rsidRPr="00AF4E7B">
        <w:rPr>
          <w:b/>
          <w:bCs/>
        </w:rPr>
        <w:t>Services under the NATSIFACP</w:t>
      </w:r>
    </w:p>
    <w:p w14:paraId="204A1BE4" w14:textId="77777777" w:rsidR="00C747F6" w:rsidRPr="00C747F6" w:rsidRDefault="00C747F6" w:rsidP="000716E7">
      <w:pPr>
        <w:widowControl/>
        <w:numPr>
          <w:ilvl w:val="0"/>
          <w:numId w:val="69"/>
        </w:numPr>
        <w:spacing w:line="240" w:lineRule="auto"/>
      </w:pPr>
      <w:r w:rsidRPr="00C747F6">
        <w:t xml:space="preserve">the type of service item: </w:t>
      </w:r>
    </w:p>
    <w:p w14:paraId="561CC189" w14:textId="71F31C91" w:rsidR="00C747F6" w:rsidRPr="00C747F6" w:rsidRDefault="00C747F6" w:rsidP="000716E7">
      <w:pPr>
        <w:widowControl/>
        <w:numPr>
          <w:ilvl w:val="1"/>
          <w:numId w:val="69"/>
        </w:numPr>
        <w:spacing w:line="240" w:lineRule="auto"/>
      </w:pPr>
      <w:r w:rsidRPr="00C747F6">
        <w:rPr>
          <w:b/>
          <w:bCs/>
        </w:rPr>
        <w:t>Help at Home (At Client Location)</w:t>
      </w:r>
      <w:r w:rsidR="00B83052">
        <w:rPr>
          <w:b/>
          <w:bCs/>
        </w:rPr>
        <w:t xml:space="preserve"> and </w:t>
      </w:r>
      <w:r w:rsidR="007D722A">
        <w:rPr>
          <w:b/>
          <w:bCs/>
        </w:rPr>
        <w:t xml:space="preserve">service </w:t>
      </w:r>
      <w:r w:rsidR="00B83052">
        <w:rPr>
          <w:b/>
          <w:bCs/>
        </w:rPr>
        <w:t>delivery area</w:t>
      </w:r>
      <w:r w:rsidR="00D9369F">
        <w:rPr>
          <w:b/>
          <w:bCs/>
        </w:rPr>
        <w:t>/s</w:t>
      </w:r>
      <w:r w:rsidRPr="00C747F6">
        <w:t xml:space="preserve">, </w:t>
      </w:r>
      <w:r w:rsidR="00C74219">
        <w:t>or if</w:t>
      </w:r>
    </w:p>
    <w:p w14:paraId="28397817" w14:textId="5BCA6C2B" w:rsidR="00C747F6" w:rsidRPr="00C747F6" w:rsidRDefault="00C747F6" w:rsidP="000716E7">
      <w:pPr>
        <w:widowControl/>
        <w:numPr>
          <w:ilvl w:val="1"/>
          <w:numId w:val="69"/>
        </w:numPr>
        <w:spacing w:line="240" w:lineRule="auto"/>
      </w:pPr>
      <w:r w:rsidRPr="00C747F6">
        <w:rPr>
          <w:b/>
          <w:bCs/>
        </w:rPr>
        <w:t>Aged Care Home (At Provider Location)</w:t>
      </w:r>
      <w:r w:rsidR="00610EBC">
        <w:rPr>
          <w:b/>
          <w:bCs/>
        </w:rPr>
        <w:t xml:space="preserve"> and </w:t>
      </w:r>
      <w:r w:rsidR="007D722A">
        <w:rPr>
          <w:b/>
          <w:bCs/>
        </w:rPr>
        <w:t xml:space="preserve">service delivery </w:t>
      </w:r>
      <w:r w:rsidR="00610EBC">
        <w:rPr>
          <w:b/>
          <w:bCs/>
        </w:rPr>
        <w:t>address.</w:t>
      </w:r>
    </w:p>
    <w:p w14:paraId="65E824DE" w14:textId="77777777" w:rsidR="00C747F6" w:rsidRPr="00C747F6" w:rsidRDefault="00C747F6" w:rsidP="000716E7">
      <w:r w:rsidRPr="00C747F6">
        <w:t>This information is the minimum required to add a service item to an outlet.</w:t>
      </w:r>
    </w:p>
    <w:p w14:paraId="15DB5302" w14:textId="77777777" w:rsidR="00C747F6" w:rsidRPr="00C747F6" w:rsidRDefault="00C747F6" w:rsidP="000716E7">
      <w:r w:rsidRPr="00C747F6">
        <w:t xml:space="preserve">When the department creates a service item, the system sets its initial status to </w:t>
      </w:r>
      <w:r w:rsidRPr="00C747F6">
        <w:rPr>
          <w:b/>
          <w:bCs/>
        </w:rPr>
        <w:t>Offline</w:t>
      </w:r>
      <w:r w:rsidRPr="00C747F6">
        <w:t>.</w:t>
      </w:r>
    </w:p>
    <w:p w14:paraId="2008443E" w14:textId="311AEC95" w:rsidR="003B39E9" w:rsidRPr="00BC563E" w:rsidRDefault="003B39E9" w:rsidP="0053115E">
      <w:pPr>
        <w:pStyle w:val="Heading4"/>
      </w:pPr>
      <w:r>
        <w:t xml:space="preserve">Service Delivery </w:t>
      </w:r>
      <w:r w:rsidR="007E0A41">
        <w:t>Area</w:t>
      </w:r>
    </w:p>
    <w:p w14:paraId="798E98D3" w14:textId="6FF40AAC" w:rsidR="0018033C" w:rsidRPr="0018033C" w:rsidRDefault="0018033C" w:rsidP="000716E7">
      <w:pPr>
        <w:rPr>
          <w:lang w:eastAsia="en-AU"/>
        </w:rPr>
      </w:pPr>
      <w:r w:rsidRPr="0018033C">
        <w:rPr>
          <w:lang w:eastAsia="en-AU"/>
        </w:rPr>
        <w:t xml:space="preserve">For an </w:t>
      </w:r>
      <w:r w:rsidRPr="0018033C">
        <w:rPr>
          <w:b/>
          <w:bCs/>
          <w:lang w:eastAsia="en-AU"/>
        </w:rPr>
        <w:t>At Client Location</w:t>
      </w:r>
      <w:r w:rsidRPr="0018033C">
        <w:rPr>
          <w:lang w:eastAsia="en-AU"/>
        </w:rPr>
        <w:t xml:space="preserve"> service item, the service delivery area includes a defined group of suburbs and postcodes. Providers must tell the department</w:t>
      </w:r>
      <w:r w:rsidR="00BA0E0E">
        <w:rPr>
          <w:lang w:eastAsia="en-AU"/>
        </w:rPr>
        <w:t xml:space="preserve"> the delivery area and </w:t>
      </w:r>
      <w:r w:rsidRPr="0018033C">
        <w:rPr>
          <w:lang w:eastAsia="en-AU"/>
        </w:rPr>
        <w:t xml:space="preserve">if they want to add or remove </w:t>
      </w:r>
      <w:r w:rsidR="00BA0E0E">
        <w:rPr>
          <w:lang w:eastAsia="en-AU"/>
        </w:rPr>
        <w:t xml:space="preserve">any specific </w:t>
      </w:r>
      <w:r w:rsidRPr="0018033C">
        <w:rPr>
          <w:lang w:eastAsia="en-AU"/>
        </w:rPr>
        <w:t>suburbs from the service delivery area.</w:t>
      </w:r>
    </w:p>
    <w:p w14:paraId="76067AF8" w14:textId="3C6BEEA4" w:rsidR="006F3BB7" w:rsidRPr="00BC563E" w:rsidRDefault="006F3BB7" w:rsidP="006F3BB7">
      <w:pPr>
        <w:pStyle w:val="Heading4"/>
      </w:pPr>
      <w:r>
        <w:t>Service Delivery Address</w:t>
      </w:r>
    </w:p>
    <w:p w14:paraId="32F5381E" w14:textId="77777777" w:rsidR="007D4BC5" w:rsidRPr="007D4BC5" w:rsidRDefault="007D4BC5" w:rsidP="000716E7">
      <w:pPr>
        <w:rPr>
          <w:lang w:eastAsia="en-AU"/>
        </w:rPr>
      </w:pPr>
      <w:r w:rsidRPr="007D4BC5">
        <w:rPr>
          <w:lang w:eastAsia="en-AU"/>
        </w:rPr>
        <w:t xml:space="preserve">For an </w:t>
      </w:r>
      <w:r w:rsidRPr="007D4BC5">
        <w:rPr>
          <w:b/>
          <w:bCs/>
          <w:lang w:eastAsia="en-AU"/>
        </w:rPr>
        <w:t>At Provider Location</w:t>
      </w:r>
      <w:r w:rsidRPr="007D4BC5">
        <w:rPr>
          <w:lang w:eastAsia="en-AU"/>
        </w:rPr>
        <w:t xml:space="preserve"> service item, the service address is the street address of the aged care home.</w:t>
      </w:r>
    </w:p>
    <w:p w14:paraId="35552770" w14:textId="765585C7" w:rsidR="001A0551" w:rsidRPr="00CB2B18" w:rsidRDefault="001A0551" w:rsidP="00CB2B18">
      <w:pPr>
        <w:pStyle w:val="Heading3"/>
      </w:pPr>
      <w:bookmarkStart w:id="119" w:name="_Toc238224048"/>
      <w:bookmarkStart w:id="120" w:name="_Toc241761016"/>
      <w:bookmarkEnd w:id="119"/>
      <w:r w:rsidRPr="00CB2B18">
        <w:t>Editing a service item</w:t>
      </w:r>
      <w:bookmarkEnd w:id="120"/>
    </w:p>
    <w:p w14:paraId="1F6CEE8C" w14:textId="2F0C76FB" w:rsidR="00121B25" w:rsidRPr="00284729" w:rsidRDefault="007D4BC5" w:rsidP="00CF30BC">
      <w:pPr>
        <w:rPr>
          <w:lang w:val="en-US"/>
        </w:rPr>
      </w:pPr>
      <w:r w:rsidRPr="000716E7">
        <w:rPr>
          <w:lang w:val="en-US"/>
        </w:rPr>
        <w:t xml:space="preserve">For instructions on editing service items, </w:t>
      </w:r>
      <w:r w:rsidR="00CF30BC">
        <w:rPr>
          <w:lang w:val="en-US"/>
        </w:rPr>
        <w:t>refer to</w:t>
      </w:r>
      <w:r w:rsidRPr="000716E7">
        <w:rPr>
          <w:lang w:val="en-US"/>
        </w:rPr>
        <w:t xml:space="preserve"> </w:t>
      </w:r>
      <w:r w:rsidR="000642F0">
        <w:rPr>
          <w:lang w:val="en-US"/>
        </w:rPr>
        <w:t xml:space="preserve">the </w:t>
      </w:r>
      <w:r w:rsidR="00102566" w:rsidRPr="000716E7">
        <w:rPr>
          <w:b/>
          <w:bCs/>
          <w:lang w:val="en-US"/>
        </w:rPr>
        <w:t xml:space="preserve">Creating </w:t>
      </w:r>
      <w:r w:rsidR="00284729" w:rsidRPr="000716E7">
        <w:rPr>
          <w:b/>
          <w:bCs/>
          <w:lang w:val="en-US"/>
        </w:rPr>
        <w:t>and maintain</w:t>
      </w:r>
      <w:r w:rsidR="000642F0" w:rsidRPr="000642F0">
        <w:rPr>
          <w:b/>
          <w:bCs/>
          <w:lang w:val="en-US"/>
        </w:rPr>
        <w:t>ing</w:t>
      </w:r>
      <w:r w:rsidR="00284729" w:rsidRPr="000716E7">
        <w:rPr>
          <w:b/>
          <w:bCs/>
          <w:lang w:val="en-US"/>
        </w:rPr>
        <w:t xml:space="preserve"> service items</w:t>
      </w:r>
      <w:r w:rsidR="000642F0">
        <w:rPr>
          <w:lang w:val="en-US"/>
        </w:rPr>
        <w:t xml:space="preserve"> section</w:t>
      </w:r>
      <w:r w:rsidRPr="000716E7">
        <w:rPr>
          <w:lang w:val="en-US"/>
        </w:rPr>
        <w:t xml:space="preserve"> </w:t>
      </w:r>
      <w:r w:rsidR="00121B25">
        <w:rPr>
          <w:lang w:val="en-US"/>
        </w:rPr>
        <w:t xml:space="preserve">of the </w:t>
      </w:r>
      <w:r w:rsidR="00B9410E">
        <w:rPr>
          <w:lang w:val="en-US"/>
        </w:rPr>
        <w:t>‘</w:t>
      </w:r>
      <w:hyperlink r:id="rId22" w:history="1">
        <w:r w:rsidR="00B9410E" w:rsidRPr="00A9158F">
          <w:rPr>
            <w:rStyle w:val="Hyperlink"/>
          </w:rPr>
          <w:t>My Aged Care – Service and Support Portal user guide – Part 1: Administrator functions</w:t>
        </w:r>
      </w:hyperlink>
      <w:r w:rsidR="00B9410E">
        <w:t>’</w:t>
      </w:r>
      <w:r w:rsidR="00B9410E">
        <w:rPr>
          <w:b/>
          <w:bCs/>
        </w:rPr>
        <w:t>.</w:t>
      </w:r>
      <w:r w:rsidR="00284729">
        <w:rPr>
          <w:lang w:val="en-US"/>
        </w:rPr>
        <w:t xml:space="preserve"> </w:t>
      </w:r>
      <w:r w:rsidR="00CF30BC">
        <w:rPr>
          <w:lang w:val="en-US"/>
        </w:rPr>
        <w:t xml:space="preserve">You can </w:t>
      </w:r>
      <w:r w:rsidR="00786495">
        <w:rPr>
          <w:lang w:val="en-US"/>
        </w:rPr>
        <w:t>do</w:t>
      </w:r>
      <w:r w:rsidR="00CF30BC">
        <w:rPr>
          <w:lang w:val="en-US"/>
        </w:rPr>
        <w:t xml:space="preserve"> </w:t>
      </w:r>
      <w:r w:rsidR="00371F50" w:rsidRPr="00284729">
        <w:rPr>
          <w:lang w:val="en-US"/>
        </w:rPr>
        <w:t>the following:</w:t>
      </w:r>
    </w:p>
    <w:p w14:paraId="39D2AD02" w14:textId="0C3D44B1" w:rsidR="00686BA1" w:rsidRDefault="00CE6E35" w:rsidP="00686BA1">
      <w:pPr>
        <w:pStyle w:val="ListParagraph"/>
        <w:numPr>
          <w:ilvl w:val="0"/>
          <w:numId w:val="71"/>
        </w:numPr>
      </w:pPr>
      <w:r>
        <w:t>U</w:t>
      </w:r>
      <w:r w:rsidR="00686BA1">
        <w:t>pdating a service item</w:t>
      </w:r>
    </w:p>
    <w:p w14:paraId="37922DEA" w14:textId="534A76C2" w:rsidR="007D4BC5" w:rsidRPr="007D4BC5" w:rsidRDefault="007D4BC5" w:rsidP="000716E7">
      <w:pPr>
        <w:pStyle w:val="ListParagraph"/>
        <w:numPr>
          <w:ilvl w:val="0"/>
          <w:numId w:val="71"/>
        </w:numPr>
      </w:pPr>
      <w:r w:rsidRPr="007D4BC5">
        <w:t xml:space="preserve">update service availability and waitlists </w:t>
      </w:r>
      <w:r w:rsidR="00C3539F">
        <w:t>settings</w:t>
      </w:r>
    </w:p>
    <w:p w14:paraId="7DF84677" w14:textId="028D1B58" w:rsidR="007D4BC5" w:rsidRDefault="007D4BC5">
      <w:pPr>
        <w:pStyle w:val="ListParagraph"/>
        <w:numPr>
          <w:ilvl w:val="0"/>
          <w:numId w:val="71"/>
        </w:numPr>
      </w:pPr>
      <w:r w:rsidRPr="007D4BC5">
        <w:t>update the service delivery area</w:t>
      </w:r>
    </w:p>
    <w:p w14:paraId="662074FA" w14:textId="5CF42584" w:rsidR="00436316" w:rsidRPr="007D4BC5" w:rsidRDefault="00436316" w:rsidP="00436316">
      <w:pPr>
        <w:pStyle w:val="ListParagraph"/>
        <w:numPr>
          <w:ilvl w:val="0"/>
          <w:numId w:val="71"/>
        </w:numPr>
      </w:pPr>
      <w:r>
        <w:t xml:space="preserve">add </w:t>
      </w:r>
      <w:r w:rsidR="00E8024A">
        <w:t>and maintain</w:t>
      </w:r>
      <w:r>
        <w:t xml:space="preserve"> specialisations such as </w:t>
      </w:r>
      <w:hyperlink r:id="rId23" w:history="1">
        <w:r w:rsidR="00BC0DC3" w:rsidRPr="00BC0DC3">
          <w:rPr>
            <w:rStyle w:val="Hyperlink"/>
          </w:rPr>
          <w:t>Specialisation Verification</w:t>
        </w:r>
      </w:hyperlink>
      <w:r w:rsidR="00BC0DC3">
        <w:t xml:space="preserve">, </w:t>
      </w:r>
      <w:r w:rsidR="00661581">
        <w:t>specialised services, and languages.</w:t>
      </w:r>
    </w:p>
    <w:p w14:paraId="38B448FA" w14:textId="6EC00BBF" w:rsidR="007D4BC5" w:rsidRPr="007D4BC5" w:rsidRDefault="007D4BC5" w:rsidP="000716E7">
      <w:pPr>
        <w:pStyle w:val="ListParagraph"/>
        <w:numPr>
          <w:ilvl w:val="0"/>
          <w:numId w:val="71"/>
        </w:numPr>
      </w:pPr>
      <w:r w:rsidRPr="007D4BC5">
        <w:t xml:space="preserve">attach promotional material </w:t>
      </w:r>
    </w:p>
    <w:p w14:paraId="2A38EA53" w14:textId="62936C89" w:rsidR="00B46A5D" w:rsidRPr="007D4BC5" w:rsidRDefault="00D72A82" w:rsidP="00B46A5D">
      <w:r>
        <w:t>For information about other service item functions, refer to</w:t>
      </w:r>
      <w:r w:rsidR="00714FEF">
        <w:t xml:space="preserve"> these sections of </w:t>
      </w:r>
      <w:hyperlink r:id="rId24" w:history="1">
        <w:r w:rsidR="00714FEF" w:rsidRPr="00A9158F">
          <w:rPr>
            <w:rStyle w:val="Hyperlink"/>
          </w:rPr>
          <w:t>My Aged Care – Service and Support Portal user guide – Part 1: Administrator functions</w:t>
        </w:r>
      </w:hyperlink>
      <w:r>
        <w:t>:</w:t>
      </w:r>
    </w:p>
    <w:p w14:paraId="4C54EDCE" w14:textId="6BF27A25" w:rsidR="007D4BC5" w:rsidRPr="007D4BC5" w:rsidRDefault="00714FEF" w:rsidP="00714FEF">
      <w:pPr>
        <w:pStyle w:val="ListParagraph"/>
        <w:numPr>
          <w:ilvl w:val="0"/>
          <w:numId w:val="71"/>
        </w:numPr>
      </w:pPr>
      <w:r>
        <w:t xml:space="preserve">configuring </w:t>
      </w:r>
      <w:r w:rsidR="007D4BC5" w:rsidRPr="007D4BC5">
        <w:t xml:space="preserve">service attributes </w:t>
      </w:r>
    </w:p>
    <w:p w14:paraId="7133DDA9" w14:textId="2FC05A58" w:rsidR="007D4BC5" w:rsidRPr="007D4BC5" w:rsidRDefault="00714FEF" w:rsidP="00714FEF">
      <w:pPr>
        <w:pStyle w:val="ListParagraph"/>
        <w:numPr>
          <w:ilvl w:val="0"/>
          <w:numId w:val="71"/>
        </w:numPr>
      </w:pPr>
      <w:r>
        <w:t xml:space="preserve">transferring </w:t>
      </w:r>
      <w:r w:rsidR="007D4BC5" w:rsidRPr="007D4BC5">
        <w:t xml:space="preserve">service items </w:t>
      </w:r>
    </w:p>
    <w:p w14:paraId="6DCB96D3" w14:textId="0EDBCB8E" w:rsidR="007D4BC5" w:rsidRDefault="00B46A5D" w:rsidP="00714FEF">
      <w:pPr>
        <w:pStyle w:val="ListParagraph"/>
        <w:numPr>
          <w:ilvl w:val="0"/>
          <w:numId w:val="71"/>
        </w:numPr>
      </w:pPr>
      <w:r>
        <w:t>a</w:t>
      </w:r>
      <w:r w:rsidR="007D4BC5" w:rsidRPr="007D4BC5">
        <w:t>ctivat</w:t>
      </w:r>
      <w:r w:rsidR="00714FEF">
        <w:t>ing</w:t>
      </w:r>
      <w:r w:rsidR="007D4BC5" w:rsidRPr="007D4BC5">
        <w:t xml:space="preserve"> or deactiv</w:t>
      </w:r>
      <w:r w:rsidR="00714FEF">
        <w:t>ating</w:t>
      </w:r>
      <w:r w:rsidR="007D4BC5" w:rsidRPr="007D4BC5">
        <w:t xml:space="preserve"> a service item</w:t>
      </w:r>
      <w:r w:rsidR="007D4BC5">
        <w:t>.</w:t>
      </w:r>
    </w:p>
    <w:p w14:paraId="3F33BA04" w14:textId="5C584950" w:rsidR="000E0C04" w:rsidRPr="00E13EFD" w:rsidRDefault="001C323B" w:rsidP="000E0C04">
      <w:pPr>
        <w:rPr>
          <w:lang w:eastAsia="en-AU"/>
        </w:rPr>
      </w:pPr>
      <w:r>
        <w:t xml:space="preserve">To request an update to service </w:t>
      </w:r>
      <w:r w:rsidR="000E0C04">
        <w:t>items</w:t>
      </w:r>
      <w:r w:rsidR="000E0C04">
        <w:rPr>
          <w:lang w:eastAsia="en-AU"/>
        </w:rPr>
        <w:t xml:space="preserve">, providers must email </w:t>
      </w:r>
      <w:hyperlink r:id="rId25" w:history="1">
        <w:r w:rsidR="000E0C04" w:rsidRPr="00356625">
          <w:rPr>
            <w:rStyle w:val="Hyperlink"/>
            <w:lang w:eastAsia="en-AU"/>
          </w:rPr>
          <w:t>NATSIFACP@health.gov.au</w:t>
        </w:r>
      </w:hyperlink>
      <w:r w:rsidR="000E0C04">
        <w:rPr>
          <w:lang w:eastAsia="en-AU"/>
        </w:rPr>
        <w:t xml:space="preserve">. </w:t>
      </w:r>
    </w:p>
    <w:p w14:paraId="7BB81F27" w14:textId="3E740119" w:rsidR="001C323B" w:rsidRPr="007D4BC5" w:rsidRDefault="001C323B" w:rsidP="000716E7"/>
    <w:p w14:paraId="4C6A243D" w14:textId="599A22AF" w:rsidR="00175312" w:rsidRPr="00CB2B18" w:rsidRDefault="00F21F5E" w:rsidP="00CB2B18">
      <w:pPr>
        <w:pStyle w:val="Heading1"/>
      </w:pPr>
      <w:bookmarkStart w:id="121" w:name="_Toc238224050"/>
      <w:bookmarkStart w:id="122" w:name="_Toc238224051"/>
      <w:bookmarkStart w:id="123" w:name="_Toc238224052"/>
      <w:bookmarkStart w:id="124" w:name="_Toc238224053"/>
      <w:bookmarkStart w:id="125" w:name="_Toc238224054"/>
      <w:bookmarkStart w:id="126" w:name="_Toc238224055"/>
      <w:bookmarkStart w:id="127" w:name="_Toc238224056"/>
      <w:bookmarkStart w:id="128" w:name="_Toc238224057"/>
      <w:bookmarkStart w:id="129" w:name="_Toc225938518"/>
      <w:bookmarkStart w:id="130" w:name="_Toc225938890"/>
      <w:bookmarkStart w:id="131" w:name="_Extra_Information_for"/>
      <w:bookmarkStart w:id="132" w:name="_Toc241761017"/>
      <w:bookmarkEnd w:id="121"/>
      <w:bookmarkEnd w:id="122"/>
      <w:bookmarkEnd w:id="123"/>
      <w:bookmarkEnd w:id="124"/>
      <w:bookmarkEnd w:id="125"/>
      <w:bookmarkEnd w:id="126"/>
      <w:bookmarkEnd w:id="127"/>
      <w:bookmarkEnd w:id="128"/>
      <w:bookmarkEnd w:id="129"/>
      <w:bookmarkEnd w:id="130"/>
      <w:bookmarkEnd w:id="131"/>
      <w:r w:rsidRPr="00CB2B18">
        <w:t>Extra Information</w:t>
      </w:r>
      <w:r w:rsidR="000467FA" w:rsidRPr="00CB2B18">
        <w:t xml:space="preserve"> for </w:t>
      </w:r>
      <w:r w:rsidR="002A3B5D" w:rsidRPr="00CB2B18">
        <w:t xml:space="preserve">NATSIFACP </w:t>
      </w:r>
      <w:r w:rsidR="000467FA" w:rsidRPr="00CB2B18">
        <w:t>Users</w:t>
      </w:r>
      <w:r w:rsidR="00F36591" w:rsidRPr="00CB2B18">
        <w:t xml:space="preserve"> of the Portal</w:t>
      </w:r>
      <w:bookmarkEnd w:id="132"/>
    </w:p>
    <w:p w14:paraId="2F88A6BF" w14:textId="5AFD1C80" w:rsidR="000467FA" w:rsidRDefault="00693DFE" w:rsidP="00693DFE">
      <w:pPr>
        <w:rPr>
          <w:lang w:val="en-US"/>
        </w:rPr>
      </w:pPr>
      <w:r w:rsidRPr="00693DFE">
        <w:rPr>
          <w:lang w:eastAsia="en-AU"/>
        </w:rPr>
        <w:t>NATSIFACP users can use the following information and resources to help them use the Service and Support Portal.</w:t>
      </w:r>
      <w:r w:rsidR="00ED593B">
        <w:rPr>
          <w:lang w:eastAsia="en-AU"/>
        </w:rPr>
        <w:t xml:space="preserve"> Y</w:t>
      </w:r>
      <w:r w:rsidRPr="00693DFE">
        <w:rPr>
          <w:lang w:eastAsia="en-AU"/>
        </w:rPr>
        <w:t>ou can find the guides referenced in this section in the</w:t>
      </w:r>
      <w:r>
        <w:rPr>
          <w:lang w:eastAsia="en-AU"/>
        </w:rPr>
        <w:t xml:space="preserve"> </w:t>
      </w:r>
      <w:hyperlink r:id="rId26" w:history="1">
        <w:r w:rsidR="00EA18FB" w:rsidRPr="008A2FC1">
          <w:rPr>
            <w:rStyle w:val="Hyperlink"/>
          </w:rPr>
          <w:t>Service and Support Portal</w:t>
        </w:r>
        <w:r w:rsidR="00276329" w:rsidRPr="008A2FC1">
          <w:rPr>
            <w:rStyle w:val="Hyperlink"/>
          </w:rPr>
          <w:t xml:space="preserve"> resource </w:t>
        </w:r>
        <w:r w:rsidR="00574F9E" w:rsidRPr="008A2FC1">
          <w:rPr>
            <w:rStyle w:val="Hyperlink"/>
          </w:rPr>
          <w:t>collection</w:t>
        </w:r>
      </w:hyperlink>
      <w:r w:rsidR="007F3FE1">
        <w:t>.</w:t>
      </w:r>
    </w:p>
    <w:p w14:paraId="13D14BB5" w14:textId="5887FCD3" w:rsidR="002B0A78" w:rsidRPr="00CB2B18" w:rsidRDefault="002B0A78" w:rsidP="00CB2B18">
      <w:pPr>
        <w:pStyle w:val="Heading2"/>
      </w:pPr>
      <w:bookmarkStart w:id="133" w:name="_Toc225938520"/>
      <w:bookmarkStart w:id="134" w:name="_Toc225938892"/>
      <w:bookmarkStart w:id="135" w:name="_Toc225938521"/>
      <w:bookmarkStart w:id="136" w:name="_Toc225938893"/>
      <w:bookmarkStart w:id="137" w:name="_Toc225938522"/>
      <w:bookmarkStart w:id="138" w:name="_Toc225938894"/>
      <w:bookmarkStart w:id="139" w:name="_Toc225938523"/>
      <w:bookmarkStart w:id="140" w:name="_Toc225938895"/>
      <w:bookmarkStart w:id="141" w:name="_Toc225938524"/>
      <w:bookmarkStart w:id="142" w:name="_Toc225938896"/>
      <w:bookmarkStart w:id="143" w:name="_Toc225938525"/>
      <w:bookmarkStart w:id="144" w:name="_Toc225938897"/>
      <w:bookmarkStart w:id="145" w:name="_Toc225938526"/>
      <w:bookmarkStart w:id="146" w:name="_Toc225938898"/>
      <w:bookmarkStart w:id="147" w:name="_Toc225938527"/>
      <w:bookmarkStart w:id="148" w:name="_Toc225938899"/>
      <w:bookmarkStart w:id="149" w:name="_Toc225938528"/>
      <w:bookmarkStart w:id="150" w:name="_Toc225938900"/>
      <w:bookmarkStart w:id="151" w:name="_Toc225938529"/>
      <w:bookmarkStart w:id="152" w:name="_Toc225938901"/>
      <w:bookmarkStart w:id="153" w:name="_Toc225938570"/>
      <w:bookmarkStart w:id="154" w:name="_Toc225938942"/>
      <w:bookmarkStart w:id="155" w:name="_Toc241761018"/>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CB2B18">
        <w:t>Managing Service Referrals</w:t>
      </w:r>
      <w:bookmarkEnd w:id="155"/>
    </w:p>
    <w:p w14:paraId="6DF2EE7F" w14:textId="3B3B5169" w:rsidR="00FE7E87" w:rsidRPr="00FE7E87" w:rsidRDefault="00FE7E87" w:rsidP="00FE7E87">
      <w:r w:rsidRPr="00FE7E87">
        <w:t xml:space="preserve">Each provider outlet must have at least one person assigned the </w:t>
      </w:r>
      <w:r w:rsidRPr="00FE7E87">
        <w:rPr>
          <w:b/>
          <w:bCs/>
        </w:rPr>
        <w:t>Team Leader</w:t>
      </w:r>
      <w:r w:rsidRPr="00FE7E87">
        <w:t xml:space="preserve"> role in the portal.</w:t>
      </w:r>
    </w:p>
    <w:p w14:paraId="1BB47C8B" w14:textId="77777777" w:rsidR="00FE7E87" w:rsidRPr="00FE7E87" w:rsidRDefault="00FE7E87" w:rsidP="00FE7E87">
      <w:r w:rsidRPr="00FE7E87">
        <w:t>The Team Leader manages service referrals in the portal, including:</w:t>
      </w:r>
    </w:p>
    <w:p w14:paraId="761AA474" w14:textId="77777777" w:rsidR="00FE7E87" w:rsidRPr="00FE7E87" w:rsidRDefault="00FE7E87" w:rsidP="000716E7">
      <w:pPr>
        <w:numPr>
          <w:ilvl w:val="0"/>
          <w:numId w:val="72"/>
        </w:numPr>
        <w:spacing w:line="240" w:lineRule="auto"/>
      </w:pPr>
      <w:r w:rsidRPr="00FE7E87">
        <w:t>accepting referrals</w:t>
      </w:r>
    </w:p>
    <w:p w14:paraId="7723ECAD" w14:textId="77777777" w:rsidR="00FE7E87" w:rsidRPr="00FE7E87" w:rsidRDefault="00FE7E87" w:rsidP="000716E7">
      <w:pPr>
        <w:numPr>
          <w:ilvl w:val="0"/>
          <w:numId w:val="72"/>
        </w:numPr>
        <w:spacing w:line="240" w:lineRule="auto"/>
      </w:pPr>
      <w:r w:rsidRPr="00FE7E87">
        <w:t>accepting referrals to a waitlist</w:t>
      </w:r>
    </w:p>
    <w:p w14:paraId="383B9079" w14:textId="77777777" w:rsidR="00FE7E87" w:rsidRPr="00FE7E87" w:rsidRDefault="00FE7E87" w:rsidP="000716E7">
      <w:pPr>
        <w:numPr>
          <w:ilvl w:val="0"/>
          <w:numId w:val="72"/>
        </w:numPr>
        <w:spacing w:line="240" w:lineRule="auto"/>
      </w:pPr>
      <w:r w:rsidRPr="00FE7E87">
        <w:t>rejecting referrals</w:t>
      </w:r>
    </w:p>
    <w:p w14:paraId="602253E3" w14:textId="66DAEBDE" w:rsidR="00FE7E87" w:rsidRPr="00FE7E87" w:rsidRDefault="00FE7E87" w:rsidP="000716E7">
      <w:pPr>
        <w:numPr>
          <w:ilvl w:val="0"/>
          <w:numId w:val="72"/>
        </w:numPr>
        <w:spacing w:line="240" w:lineRule="auto"/>
      </w:pPr>
      <w:r w:rsidRPr="00FE7E87">
        <w:t>revoking referrals after acceptance</w:t>
      </w:r>
      <w:r w:rsidR="00ED593B">
        <w:t>.</w:t>
      </w:r>
    </w:p>
    <w:p w14:paraId="54080DCF" w14:textId="7094DD14" w:rsidR="00040CB1" w:rsidRPr="002B0A78" w:rsidRDefault="00FE7E87" w:rsidP="00FE7E87">
      <w:r w:rsidRPr="00FE7E87">
        <w:t xml:space="preserve">For more information, </w:t>
      </w:r>
      <w:r>
        <w:t>refer to</w:t>
      </w:r>
      <w:r w:rsidRPr="00FE7E87">
        <w:t xml:space="preserve"> the</w:t>
      </w:r>
      <w:r>
        <w:t xml:space="preserve"> </w:t>
      </w:r>
      <w:hyperlink r:id="rId27" w:history="1">
        <w:r w:rsidR="00C7039E" w:rsidRPr="00C7039E">
          <w:rPr>
            <w:rStyle w:val="Hyperlink"/>
          </w:rPr>
          <w:t>Service and Support Portal user guide – Manage referrals for service</w:t>
        </w:r>
      </w:hyperlink>
      <w:r w:rsidR="004C0329">
        <w:rPr>
          <w:lang w:val="en-US"/>
        </w:rPr>
        <w:t>.</w:t>
      </w:r>
    </w:p>
    <w:p w14:paraId="375C9205" w14:textId="7C15847B" w:rsidR="00DD35CF" w:rsidRPr="00CB2B18" w:rsidRDefault="00BF5586" w:rsidP="00CB2B18">
      <w:pPr>
        <w:pStyle w:val="Heading2"/>
      </w:pPr>
      <w:bookmarkStart w:id="156" w:name="_Toc241761019"/>
      <w:r w:rsidRPr="00CB2B18">
        <w:t xml:space="preserve">Client </w:t>
      </w:r>
      <w:r w:rsidR="00DD35CF" w:rsidRPr="00CB2B18">
        <w:t>Service Delivery information</w:t>
      </w:r>
      <w:bookmarkEnd w:id="156"/>
    </w:p>
    <w:p w14:paraId="799971EB" w14:textId="77777777" w:rsidR="000953DF" w:rsidRPr="000716E7" w:rsidRDefault="000953DF" w:rsidP="000716E7">
      <w:pPr>
        <w:rPr>
          <w:lang w:val="en-US"/>
        </w:rPr>
      </w:pPr>
      <w:r w:rsidRPr="000716E7">
        <w:rPr>
          <w:lang w:val="en-US"/>
        </w:rPr>
        <w:t>Providers must record service delivery information in the My Aged Care client record for all clients who have accepted services.</w:t>
      </w:r>
    </w:p>
    <w:p w14:paraId="4846D5D7" w14:textId="77777777" w:rsidR="000953DF" w:rsidRDefault="000953DF" w:rsidP="000953DF">
      <w:pPr>
        <w:rPr>
          <w:lang w:val="en-US"/>
        </w:rPr>
      </w:pPr>
      <w:r>
        <w:t xml:space="preserve">The </w:t>
      </w:r>
      <w:hyperlink r:id="rId28" w:history="1">
        <w:r w:rsidRPr="00BF5586">
          <w:rPr>
            <w:rStyle w:val="Hyperlink"/>
          </w:rPr>
          <w:t>My Aged Care Service and Support Portal user guide – Recording and updating client service delivery information</w:t>
        </w:r>
      </w:hyperlink>
      <w:r>
        <w:rPr>
          <w:lang w:val="en-US"/>
        </w:rPr>
        <w:t xml:space="preserve"> explains how to record and update this information.</w:t>
      </w:r>
    </w:p>
    <w:p w14:paraId="12ED938D" w14:textId="77777777" w:rsidR="008A1656" w:rsidRPr="000716E7" w:rsidRDefault="008A1656" w:rsidP="008A1656">
      <w:pPr>
        <w:widowControl/>
        <w:spacing w:before="0" w:after="0" w:line="300" w:lineRule="atLeast"/>
        <w:rPr>
          <w:lang w:val="en-US"/>
        </w:rPr>
      </w:pPr>
      <w:r w:rsidRPr="000716E7">
        <w:rPr>
          <w:lang w:val="en-US"/>
        </w:rPr>
        <w:t>A Team Leader can manage referrals and perform all functions available to a Staff Member.</w:t>
      </w:r>
    </w:p>
    <w:p w14:paraId="2D112A81" w14:textId="6A270DB9" w:rsidR="006435D6" w:rsidRPr="00CB2B18" w:rsidRDefault="006435D6" w:rsidP="00CB2B18">
      <w:pPr>
        <w:pStyle w:val="Heading2"/>
      </w:pPr>
      <w:bookmarkStart w:id="157" w:name="_Toc238224061"/>
      <w:bookmarkStart w:id="158" w:name="_Toc238224062"/>
      <w:bookmarkStart w:id="159" w:name="_Toc238224063"/>
      <w:bookmarkStart w:id="160" w:name="_Toc241761020"/>
      <w:bookmarkEnd w:id="157"/>
      <w:bookmarkEnd w:id="158"/>
      <w:bookmarkEnd w:id="159"/>
      <w:r w:rsidRPr="00CB2B18">
        <w:t>Tasks and Notifications</w:t>
      </w:r>
      <w:bookmarkEnd w:id="160"/>
    </w:p>
    <w:p w14:paraId="75644F7F" w14:textId="77777777" w:rsidR="00A54E1D" w:rsidRPr="00A54E1D" w:rsidRDefault="00A54E1D" w:rsidP="000716E7">
      <w:pPr>
        <w:rPr>
          <w:lang w:eastAsia="en-AU"/>
        </w:rPr>
      </w:pPr>
      <w:r w:rsidRPr="00A54E1D">
        <w:rPr>
          <w:lang w:eastAsia="en-AU"/>
        </w:rPr>
        <w:t>The Service and Support Portal assigns tasks to provider staff members, such as actioning a service referral. The portal also sends notifications about important events and updates.</w:t>
      </w:r>
    </w:p>
    <w:p w14:paraId="4F97ADCE" w14:textId="60037CA8" w:rsidR="00E7079E" w:rsidRPr="007A0BC3" w:rsidRDefault="00A54E1D" w:rsidP="0053115E">
      <w:r>
        <w:rPr>
          <w:lang w:val="en-US"/>
        </w:rPr>
        <w:t>For more information, r</w:t>
      </w:r>
      <w:r w:rsidR="00145E13">
        <w:rPr>
          <w:lang w:val="en-US"/>
        </w:rPr>
        <w:t xml:space="preserve">efer to </w:t>
      </w:r>
      <w:hyperlink r:id="rId29" w:history="1">
        <w:r w:rsidR="00145E13" w:rsidRPr="00145E13">
          <w:rPr>
            <w:rStyle w:val="Hyperlink"/>
          </w:rPr>
          <w:t>My Aged Care – Service and support portal user guide – Tasks and notifications</w:t>
        </w:r>
      </w:hyperlink>
      <w:r>
        <w:rPr>
          <w:lang w:val="en-US"/>
        </w:rPr>
        <w:t>.</w:t>
      </w:r>
      <w:r w:rsidR="00145E13">
        <w:rPr>
          <w:lang w:val="en-US"/>
        </w:rPr>
        <w:t xml:space="preserve"> </w:t>
      </w:r>
    </w:p>
    <w:p w14:paraId="257078EA" w14:textId="577BB46B" w:rsidR="00896672" w:rsidRPr="00CB2B18" w:rsidRDefault="00896672" w:rsidP="00CB2B18">
      <w:pPr>
        <w:pStyle w:val="Heading2"/>
      </w:pPr>
      <w:bookmarkStart w:id="161" w:name="_Toc241761021"/>
      <w:r w:rsidRPr="00CB2B18">
        <w:t>Client Record</w:t>
      </w:r>
      <w:r w:rsidR="00E71FAC" w:rsidRPr="00CB2B18">
        <w:t>s</w:t>
      </w:r>
      <w:bookmarkEnd w:id="161"/>
    </w:p>
    <w:p w14:paraId="059CFE6E" w14:textId="69B42BDA" w:rsidR="00B4298F" w:rsidRDefault="00163FC9" w:rsidP="00A85B40">
      <w:pPr>
        <w:rPr>
          <w:lang w:val="en-US"/>
        </w:rPr>
      </w:pPr>
      <w:r w:rsidRPr="00163FC9">
        <w:t>The client record contains client details, service referral details, assessment information, documents attached to the client record, care approval information, service delivery information, client interactions with My Aged Care and all notes created about the client.</w:t>
      </w:r>
      <w:r w:rsidRPr="00163FC9">
        <w:rPr>
          <w:lang w:val="en-US"/>
        </w:rPr>
        <w:t xml:space="preserve"> </w:t>
      </w:r>
    </w:p>
    <w:p w14:paraId="1EDF6E67" w14:textId="77777777" w:rsidR="005049B1" w:rsidRPr="005049B1" w:rsidRDefault="005049B1" w:rsidP="005049B1">
      <w:r w:rsidRPr="005049B1">
        <w:t>Staff Members and Team Leaders can search for and view client records in the My Aged Care Service and Support Portal.</w:t>
      </w:r>
    </w:p>
    <w:p w14:paraId="581D7BA4" w14:textId="2849E8C3" w:rsidR="00803F95" w:rsidRPr="0081643D" w:rsidRDefault="005049B1" w:rsidP="000716E7">
      <w:r>
        <w:rPr>
          <w:lang w:val="en-US"/>
        </w:rPr>
        <w:t>For more information, refer to</w:t>
      </w:r>
      <w:r w:rsidR="00163FC9">
        <w:rPr>
          <w:lang w:val="en-US"/>
        </w:rPr>
        <w:t xml:space="preserve"> </w:t>
      </w:r>
      <w:hyperlink r:id="rId30" w:history="1">
        <w:r w:rsidR="00F30A4E" w:rsidRPr="00F30A4E">
          <w:rPr>
            <w:rStyle w:val="Hyperlink"/>
          </w:rPr>
          <w:t>My Aged Care Service and Support Portal user guide – The client record</w:t>
        </w:r>
      </w:hyperlink>
      <w:r>
        <w:rPr>
          <w:lang w:val="en-US"/>
        </w:rPr>
        <w:t>.</w:t>
      </w:r>
      <w:bookmarkStart w:id="162" w:name="_Toc24560854"/>
      <w:bookmarkStart w:id="163" w:name="_Toc24561393"/>
      <w:bookmarkStart w:id="164" w:name="_Toc24639398"/>
      <w:bookmarkStart w:id="165" w:name="_Toc24391794"/>
      <w:bookmarkStart w:id="166" w:name="_Toc24449825"/>
      <w:bookmarkStart w:id="167" w:name="_Toc24449952"/>
      <w:bookmarkStart w:id="168" w:name="_Toc24450037"/>
      <w:bookmarkStart w:id="169" w:name="_Toc24450228"/>
      <w:bookmarkStart w:id="170" w:name="_Toc24451167"/>
      <w:bookmarkStart w:id="171" w:name="_Toc24451239"/>
      <w:bookmarkStart w:id="172" w:name="_Toc24560856"/>
      <w:bookmarkStart w:id="173" w:name="_Toc24561395"/>
      <w:bookmarkStart w:id="174" w:name="_Toc24639400"/>
      <w:bookmarkStart w:id="175" w:name="_Viewing_outlets"/>
      <w:bookmarkStart w:id="176" w:name="_2.1.3_Editing_the"/>
      <w:bookmarkStart w:id="177" w:name="_Editing_the_Organisation"/>
      <w:bookmarkStart w:id="178" w:name="_Diverse_Needs_Specialisations"/>
      <w:bookmarkStart w:id="179" w:name="_Toc209107168"/>
      <w:bookmarkStart w:id="180" w:name="_Toc209107238"/>
      <w:bookmarkStart w:id="181" w:name="_Toc209112586"/>
      <w:bookmarkStart w:id="182" w:name="_Toc209107169"/>
      <w:bookmarkStart w:id="183" w:name="_Toc209107239"/>
      <w:bookmarkStart w:id="184" w:name="_Toc209112587"/>
      <w:bookmarkStart w:id="185" w:name="_Toc209107170"/>
      <w:bookmarkStart w:id="186" w:name="_Toc209107240"/>
      <w:bookmarkStart w:id="187" w:name="_Toc209112588"/>
      <w:bookmarkStart w:id="188" w:name="_Toc24391798"/>
      <w:bookmarkStart w:id="189" w:name="_Toc24449830"/>
      <w:bookmarkStart w:id="190" w:name="_Toc24449957"/>
      <w:bookmarkStart w:id="191" w:name="_Toc24450041"/>
      <w:bookmarkStart w:id="192" w:name="_Toc24450232"/>
      <w:bookmarkStart w:id="193" w:name="_Toc24451171"/>
      <w:bookmarkStart w:id="194" w:name="_Toc24451243"/>
      <w:bookmarkStart w:id="195" w:name="_Toc24560860"/>
      <w:bookmarkStart w:id="196" w:name="_Toc24561399"/>
      <w:bookmarkStart w:id="197" w:name="_Toc24639404"/>
      <w:bookmarkStart w:id="198" w:name="_Toc24391800"/>
      <w:bookmarkStart w:id="199" w:name="_Toc24449832"/>
      <w:bookmarkStart w:id="200" w:name="_Toc24449959"/>
      <w:bookmarkStart w:id="201" w:name="_Toc24450043"/>
      <w:bookmarkStart w:id="202" w:name="_Toc24450234"/>
      <w:bookmarkStart w:id="203" w:name="_Toc24451173"/>
      <w:bookmarkStart w:id="204" w:name="_Toc24451245"/>
      <w:bookmarkStart w:id="205" w:name="_Toc24560862"/>
      <w:bookmarkStart w:id="206" w:name="_Toc24561401"/>
      <w:bookmarkStart w:id="207" w:name="_Toc24639406"/>
      <w:bookmarkStart w:id="208" w:name="_Toc24391801"/>
      <w:bookmarkStart w:id="209" w:name="_Toc24449833"/>
      <w:bookmarkStart w:id="210" w:name="_Toc24449960"/>
      <w:bookmarkStart w:id="211" w:name="_Toc24450044"/>
      <w:bookmarkStart w:id="212" w:name="_Toc24450235"/>
      <w:bookmarkStart w:id="213" w:name="_Toc24451174"/>
      <w:bookmarkStart w:id="214" w:name="_Toc24451246"/>
      <w:bookmarkStart w:id="215" w:name="_Toc24560863"/>
      <w:bookmarkStart w:id="216" w:name="_Toc24561402"/>
      <w:bookmarkStart w:id="217" w:name="_Toc24639407"/>
      <w:bookmarkStart w:id="218" w:name="_Editing_a_service"/>
      <w:bookmarkStart w:id="219" w:name="_Toc418242084"/>
      <w:bookmarkStart w:id="220" w:name="_Toc418242085"/>
      <w:bookmarkStart w:id="221" w:name="_Toc418197403"/>
      <w:bookmarkStart w:id="222" w:name="_Toc418242099"/>
      <w:bookmarkStart w:id="223" w:name="_Toc418197404"/>
      <w:bookmarkStart w:id="224" w:name="_Toc418242100"/>
      <w:bookmarkStart w:id="225" w:name="_Toc418197405"/>
      <w:bookmarkStart w:id="226" w:name="_Toc418242101"/>
      <w:bookmarkStart w:id="227" w:name="_Toc413853267"/>
      <w:bookmarkStart w:id="228" w:name="_Toc413853343"/>
      <w:bookmarkStart w:id="229" w:name="_Toc413853417"/>
      <w:bookmarkStart w:id="230" w:name="_Toc413853493"/>
      <w:bookmarkStart w:id="231" w:name="_Toc413853565"/>
      <w:bookmarkStart w:id="232" w:name="_Toc413887148"/>
      <w:bookmarkStart w:id="233" w:name="_Toc413887222"/>
      <w:bookmarkStart w:id="234" w:name="_Toc413887513"/>
      <w:bookmarkStart w:id="235" w:name="_Toc413888591"/>
      <w:bookmarkStart w:id="236" w:name="_Toc413890271"/>
      <w:bookmarkStart w:id="237" w:name="_Toc414483221"/>
      <w:bookmarkStart w:id="238" w:name="_Toc414486025"/>
      <w:bookmarkStart w:id="239" w:name="_Toc414520526"/>
      <w:bookmarkStart w:id="240" w:name="_Toc414554250"/>
      <w:bookmarkStart w:id="241" w:name="_Toc414554459"/>
      <w:bookmarkStart w:id="242" w:name="_Toc414566902"/>
      <w:bookmarkStart w:id="243" w:name="_Toc414568914"/>
      <w:bookmarkStart w:id="244" w:name="_Toc414569185"/>
      <w:bookmarkStart w:id="245" w:name="_Toc414570060"/>
      <w:bookmarkStart w:id="246" w:name="_Toc414570136"/>
      <w:bookmarkStart w:id="247" w:name="_Toc414570507"/>
      <w:bookmarkStart w:id="248" w:name="_Toc414570577"/>
      <w:bookmarkStart w:id="249" w:name="_Toc414570648"/>
      <w:bookmarkStart w:id="250" w:name="_Toc414571678"/>
      <w:bookmarkStart w:id="251" w:name="_Toc414572143"/>
      <w:bookmarkStart w:id="252" w:name="_Toc414572209"/>
      <w:bookmarkStart w:id="253" w:name="_Toc414918066"/>
      <w:bookmarkStart w:id="254" w:name="_Toc413887151"/>
      <w:bookmarkStart w:id="255" w:name="_Toc413887225"/>
      <w:bookmarkStart w:id="256" w:name="_Toc413887516"/>
      <w:bookmarkStart w:id="257" w:name="_Toc413888594"/>
      <w:bookmarkStart w:id="258" w:name="_Toc413890274"/>
      <w:bookmarkStart w:id="259" w:name="_Toc414483224"/>
      <w:bookmarkStart w:id="260" w:name="_Toc414486028"/>
      <w:bookmarkStart w:id="261" w:name="_Toc414520529"/>
      <w:bookmarkStart w:id="262" w:name="_Toc414554253"/>
      <w:bookmarkStart w:id="263" w:name="_Toc414554462"/>
      <w:bookmarkStart w:id="264" w:name="_Toc414566905"/>
      <w:bookmarkStart w:id="265" w:name="_Toc414568917"/>
      <w:bookmarkStart w:id="266" w:name="_Toc414569188"/>
      <w:bookmarkStart w:id="267" w:name="_Toc414570063"/>
      <w:bookmarkStart w:id="268" w:name="_Toc414570139"/>
      <w:bookmarkStart w:id="269" w:name="_Toc414570510"/>
      <w:bookmarkStart w:id="270" w:name="_Toc414570580"/>
      <w:bookmarkStart w:id="271" w:name="_Toc414570651"/>
      <w:bookmarkStart w:id="272" w:name="_Toc414571681"/>
      <w:bookmarkStart w:id="273" w:name="_Toc414572146"/>
      <w:bookmarkStart w:id="274" w:name="_Toc414572212"/>
      <w:bookmarkStart w:id="275" w:name="_Toc414918069"/>
      <w:bookmarkStart w:id="276" w:name="_Toc418242103"/>
      <w:bookmarkStart w:id="277" w:name="_Toc418242104"/>
      <w:bookmarkStart w:id="278" w:name="_Toc418242105"/>
      <w:bookmarkStart w:id="279" w:name="_Toc418242108"/>
      <w:bookmarkStart w:id="280" w:name="_Toc418242109"/>
      <w:bookmarkStart w:id="281" w:name="_Toc413760402"/>
      <w:bookmarkStart w:id="282" w:name="_Toc413773347"/>
      <w:bookmarkStart w:id="283" w:name="_Toc413773860"/>
      <w:bookmarkStart w:id="284" w:name="_Toc413760403"/>
      <w:bookmarkStart w:id="285" w:name="_Toc413773348"/>
      <w:bookmarkStart w:id="286" w:name="_Toc413773861"/>
      <w:bookmarkStart w:id="287" w:name="_Toc413760405"/>
      <w:bookmarkStart w:id="288" w:name="_Toc413773350"/>
      <w:bookmarkStart w:id="289" w:name="_Toc413773863"/>
      <w:bookmarkStart w:id="290" w:name="_Toc413760406"/>
      <w:bookmarkStart w:id="291" w:name="_Toc413773351"/>
      <w:bookmarkStart w:id="292" w:name="_Toc413773864"/>
      <w:bookmarkStart w:id="293" w:name="_Toc413760407"/>
      <w:bookmarkStart w:id="294" w:name="_Toc413773352"/>
      <w:bookmarkStart w:id="295" w:name="_Toc413773865"/>
      <w:bookmarkStart w:id="296" w:name="_Toc413760409"/>
      <w:bookmarkStart w:id="297" w:name="_Toc413773354"/>
      <w:bookmarkStart w:id="298" w:name="_Toc413773867"/>
      <w:bookmarkStart w:id="299" w:name="_Toc413760410"/>
      <w:bookmarkStart w:id="300" w:name="_Toc413773355"/>
      <w:bookmarkStart w:id="301" w:name="_Toc413773868"/>
      <w:bookmarkStart w:id="302" w:name="_Toc413760411"/>
      <w:bookmarkStart w:id="303" w:name="_Toc413773356"/>
      <w:bookmarkStart w:id="304" w:name="_Toc413773869"/>
      <w:bookmarkStart w:id="305" w:name="_Toc413760412"/>
      <w:bookmarkStart w:id="306" w:name="_Toc413773357"/>
      <w:bookmarkStart w:id="307" w:name="_Toc413773870"/>
      <w:bookmarkStart w:id="308" w:name="_Toc413760414"/>
      <w:bookmarkStart w:id="309" w:name="_Toc413773359"/>
      <w:bookmarkStart w:id="310" w:name="_Toc413773872"/>
      <w:bookmarkStart w:id="311" w:name="_Toc413760415"/>
      <w:bookmarkStart w:id="312" w:name="_Toc413773360"/>
      <w:bookmarkStart w:id="313" w:name="_Toc413773873"/>
      <w:bookmarkStart w:id="314" w:name="_Toc413760416"/>
      <w:bookmarkStart w:id="315" w:name="_Toc413773361"/>
      <w:bookmarkStart w:id="316" w:name="_Toc413773874"/>
      <w:bookmarkStart w:id="317" w:name="_Toc413760417"/>
      <w:bookmarkStart w:id="318" w:name="_Toc413773362"/>
      <w:bookmarkStart w:id="319" w:name="_Toc413773875"/>
      <w:bookmarkStart w:id="320" w:name="_Toc413760418"/>
      <w:bookmarkStart w:id="321" w:name="_Toc413773363"/>
      <w:bookmarkStart w:id="322" w:name="_Toc413773876"/>
      <w:bookmarkStart w:id="323" w:name="_Toc413760419"/>
      <w:bookmarkStart w:id="324" w:name="_Toc413773364"/>
      <w:bookmarkStart w:id="325" w:name="_Toc413773877"/>
      <w:bookmarkStart w:id="326" w:name="_Toc413760422"/>
      <w:bookmarkStart w:id="327" w:name="_Toc413773367"/>
      <w:bookmarkStart w:id="328" w:name="_Toc413773880"/>
      <w:bookmarkStart w:id="329" w:name="_Toc413760423"/>
      <w:bookmarkStart w:id="330" w:name="_Toc413773368"/>
      <w:bookmarkStart w:id="331" w:name="_Toc413773881"/>
      <w:bookmarkStart w:id="332" w:name="_Toc413760424"/>
      <w:bookmarkStart w:id="333" w:name="_Toc413773369"/>
      <w:bookmarkStart w:id="334" w:name="_Toc413773882"/>
      <w:bookmarkStart w:id="335" w:name="_Toc413760426"/>
      <w:bookmarkStart w:id="336" w:name="_Toc413773371"/>
      <w:bookmarkStart w:id="337" w:name="_Toc413773884"/>
      <w:bookmarkStart w:id="338" w:name="_Toc413760427"/>
      <w:bookmarkStart w:id="339" w:name="_Toc413773372"/>
      <w:bookmarkStart w:id="340" w:name="_Toc413773885"/>
      <w:bookmarkStart w:id="341" w:name="_Toc413760428"/>
      <w:bookmarkStart w:id="342" w:name="_Toc413773373"/>
      <w:bookmarkStart w:id="343" w:name="_Toc413773886"/>
      <w:bookmarkStart w:id="344" w:name="_Toc413760429"/>
      <w:bookmarkStart w:id="345" w:name="_Toc413773374"/>
      <w:bookmarkStart w:id="346" w:name="_Toc413773887"/>
      <w:bookmarkStart w:id="347" w:name="_Toc413434311"/>
      <w:bookmarkStart w:id="348" w:name="_Toc413746818"/>
      <w:bookmarkStart w:id="349" w:name="_Toc413747670"/>
      <w:bookmarkStart w:id="350" w:name="_Toc413748077"/>
      <w:bookmarkStart w:id="351" w:name="_Toc413751902"/>
      <w:bookmarkStart w:id="352" w:name="_Toc413760430"/>
      <w:bookmarkStart w:id="353" w:name="_Toc413773375"/>
      <w:bookmarkStart w:id="354" w:name="_Toc413773888"/>
      <w:bookmarkStart w:id="355" w:name="_Toc413434312"/>
      <w:bookmarkStart w:id="356" w:name="_Toc413746819"/>
      <w:bookmarkStart w:id="357" w:name="_Toc413747671"/>
      <w:bookmarkStart w:id="358" w:name="_Toc413748078"/>
      <w:bookmarkStart w:id="359" w:name="_Toc413751903"/>
      <w:bookmarkStart w:id="360" w:name="_Toc413760431"/>
      <w:bookmarkStart w:id="361" w:name="_Toc413773376"/>
      <w:bookmarkStart w:id="362" w:name="_Toc413773889"/>
      <w:bookmarkStart w:id="363" w:name="_Toc413434313"/>
      <w:bookmarkStart w:id="364" w:name="_Toc413746820"/>
      <w:bookmarkStart w:id="365" w:name="_Toc413747672"/>
      <w:bookmarkStart w:id="366" w:name="_Toc413748079"/>
      <w:bookmarkStart w:id="367" w:name="_Toc413751904"/>
      <w:bookmarkStart w:id="368" w:name="_Toc413760432"/>
      <w:bookmarkStart w:id="369" w:name="_Toc413773377"/>
      <w:bookmarkStart w:id="370" w:name="_Toc413773890"/>
      <w:bookmarkStart w:id="371" w:name="_Toc413760434"/>
      <w:bookmarkStart w:id="372" w:name="_Toc413773379"/>
      <w:bookmarkStart w:id="373" w:name="_Toc413773892"/>
      <w:bookmarkStart w:id="374" w:name="_Toc413760436"/>
      <w:bookmarkStart w:id="375" w:name="_Toc413773381"/>
      <w:bookmarkStart w:id="376" w:name="_Toc413773894"/>
      <w:bookmarkStart w:id="377" w:name="_Toc413760438"/>
      <w:bookmarkStart w:id="378" w:name="_Toc413773383"/>
      <w:bookmarkStart w:id="379" w:name="_Toc413773896"/>
      <w:bookmarkStart w:id="380" w:name="_Toc413760439"/>
      <w:bookmarkStart w:id="381" w:name="_Toc413773384"/>
      <w:bookmarkStart w:id="382" w:name="_Toc413773897"/>
      <w:bookmarkStart w:id="383" w:name="_Toc413760441"/>
      <w:bookmarkStart w:id="384" w:name="_Toc413773386"/>
      <w:bookmarkStart w:id="385" w:name="_Toc413773899"/>
      <w:bookmarkStart w:id="386" w:name="_Toc413760443"/>
      <w:bookmarkStart w:id="387" w:name="_Toc413773388"/>
      <w:bookmarkStart w:id="388" w:name="_Toc413773901"/>
      <w:bookmarkStart w:id="389" w:name="_Toc413760445"/>
      <w:bookmarkStart w:id="390" w:name="_Toc413773390"/>
      <w:bookmarkStart w:id="391" w:name="_Toc413773903"/>
      <w:bookmarkStart w:id="392" w:name="_Toc413760446"/>
      <w:bookmarkStart w:id="393" w:name="_Toc413773391"/>
      <w:bookmarkStart w:id="394" w:name="_Toc413773904"/>
      <w:bookmarkStart w:id="395" w:name="_Toc413760448"/>
      <w:bookmarkStart w:id="396" w:name="_Toc413773393"/>
      <w:bookmarkStart w:id="397" w:name="_Toc413773906"/>
      <w:bookmarkStart w:id="398" w:name="_Toc413760449"/>
      <w:bookmarkStart w:id="399" w:name="_Toc413773394"/>
      <w:bookmarkStart w:id="400" w:name="_Toc413773907"/>
      <w:bookmarkStart w:id="401" w:name="_Toc413760450"/>
      <w:bookmarkStart w:id="402" w:name="_Toc413773395"/>
      <w:bookmarkStart w:id="403" w:name="_Toc413773908"/>
      <w:bookmarkStart w:id="404" w:name="_Toc413760453"/>
      <w:bookmarkStart w:id="405" w:name="_Toc413773398"/>
      <w:bookmarkStart w:id="406" w:name="_Toc413773911"/>
      <w:bookmarkStart w:id="407" w:name="_Toc413760454"/>
      <w:bookmarkStart w:id="408" w:name="_Toc413773399"/>
      <w:bookmarkStart w:id="409" w:name="_Toc413773912"/>
      <w:bookmarkStart w:id="410" w:name="_Toc413760455"/>
      <w:bookmarkStart w:id="411" w:name="_Toc413773400"/>
      <w:bookmarkStart w:id="412" w:name="_Toc413773913"/>
      <w:bookmarkStart w:id="413" w:name="_Toc413760456"/>
      <w:bookmarkStart w:id="414" w:name="_Toc413773401"/>
      <w:bookmarkStart w:id="415" w:name="_Toc413773914"/>
      <w:bookmarkStart w:id="416" w:name="_Toc413760457"/>
      <w:bookmarkStart w:id="417" w:name="_Toc413773402"/>
      <w:bookmarkStart w:id="418" w:name="_Toc413773915"/>
      <w:bookmarkStart w:id="419" w:name="_Toc413760458"/>
      <w:bookmarkStart w:id="420" w:name="_Toc413773403"/>
      <w:bookmarkStart w:id="421" w:name="_Toc413773916"/>
      <w:bookmarkStart w:id="422" w:name="_Toc413760459"/>
      <w:bookmarkStart w:id="423" w:name="_Toc413773404"/>
      <w:bookmarkStart w:id="424" w:name="_Toc413773917"/>
      <w:bookmarkStart w:id="425" w:name="_Toc413760460"/>
      <w:bookmarkStart w:id="426" w:name="_Toc413773405"/>
      <w:bookmarkStart w:id="427" w:name="_Toc413773918"/>
      <w:bookmarkStart w:id="428" w:name="_Toc413760461"/>
      <w:bookmarkStart w:id="429" w:name="_Toc413773406"/>
      <w:bookmarkStart w:id="430" w:name="_Toc413773919"/>
      <w:bookmarkStart w:id="431" w:name="_Toc413760462"/>
      <w:bookmarkStart w:id="432" w:name="_Toc413773407"/>
      <w:bookmarkStart w:id="433" w:name="_Toc413773920"/>
      <w:bookmarkStart w:id="434" w:name="_Toc413760464"/>
      <w:bookmarkStart w:id="435" w:name="_Toc413773409"/>
      <w:bookmarkStart w:id="436" w:name="_Toc413773922"/>
      <w:bookmarkStart w:id="437" w:name="_Toc413760466"/>
      <w:bookmarkStart w:id="438" w:name="_Toc413773411"/>
      <w:bookmarkStart w:id="439" w:name="_Toc413773924"/>
      <w:bookmarkStart w:id="440" w:name="_Toc413760467"/>
      <w:bookmarkStart w:id="441" w:name="_Toc413773412"/>
      <w:bookmarkStart w:id="442" w:name="_Toc413773925"/>
      <w:bookmarkStart w:id="443" w:name="_Toc413760468"/>
      <w:bookmarkStart w:id="444" w:name="_Toc413773413"/>
      <w:bookmarkStart w:id="445" w:name="_Toc413773926"/>
      <w:bookmarkStart w:id="446" w:name="_Toc413760469"/>
      <w:bookmarkStart w:id="447" w:name="_Toc413773414"/>
      <w:bookmarkStart w:id="448" w:name="_Toc413773927"/>
      <w:bookmarkStart w:id="449" w:name="_Toc413760472"/>
      <w:bookmarkStart w:id="450" w:name="_Toc413773417"/>
      <w:bookmarkStart w:id="451" w:name="_Toc413773930"/>
      <w:bookmarkStart w:id="452" w:name="_Toc413760473"/>
      <w:bookmarkStart w:id="453" w:name="_Toc413773418"/>
      <w:bookmarkStart w:id="454" w:name="_Toc413773931"/>
      <w:bookmarkStart w:id="455" w:name="_Toc413760474"/>
      <w:bookmarkStart w:id="456" w:name="_Toc413773419"/>
      <w:bookmarkStart w:id="457" w:name="_Toc413773932"/>
      <w:bookmarkStart w:id="458" w:name="_Toc413760477"/>
      <w:bookmarkStart w:id="459" w:name="_Toc413773422"/>
      <w:bookmarkStart w:id="460" w:name="_Toc413773935"/>
      <w:bookmarkStart w:id="461" w:name="_Toc413760480"/>
      <w:bookmarkStart w:id="462" w:name="_Toc413773425"/>
      <w:bookmarkStart w:id="463" w:name="_Toc413773938"/>
      <w:bookmarkStart w:id="464" w:name="_Toc413760482"/>
      <w:bookmarkStart w:id="465" w:name="_Toc413773427"/>
      <w:bookmarkStart w:id="466" w:name="_Toc413773940"/>
      <w:bookmarkStart w:id="467" w:name="_Toc413760484"/>
      <w:bookmarkStart w:id="468" w:name="_Toc413773429"/>
      <w:bookmarkStart w:id="469" w:name="_Toc413773942"/>
      <w:bookmarkStart w:id="470" w:name="_Toc413760485"/>
      <w:bookmarkStart w:id="471" w:name="_Toc413773430"/>
      <w:bookmarkStart w:id="472" w:name="_Toc413773943"/>
      <w:bookmarkStart w:id="473" w:name="_Toc413760486"/>
      <w:bookmarkStart w:id="474" w:name="_Toc413773431"/>
      <w:bookmarkStart w:id="475" w:name="_Toc413773944"/>
      <w:bookmarkStart w:id="476" w:name="_Toc413760487"/>
      <w:bookmarkStart w:id="477" w:name="_Toc413773432"/>
      <w:bookmarkStart w:id="478" w:name="_Toc413773945"/>
      <w:bookmarkStart w:id="479" w:name="_Toc413760488"/>
      <w:bookmarkStart w:id="480" w:name="_Toc413773433"/>
      <w:bookmarkStart w:id="481" w:name="_Toc413773946"/>
      <w:bookmarkStart w:id="482" w:name="_Toc413760489"/>
      <w:bookmarkStart w:id="483" w:name="_Toc413773434"/>
      <w:bookmarkStart w:id="484" w:name="_Toc413773947"/>
      <w:bookmarkStart w:id="485" w:name="_Toc413760490"/>
      <w:bookmarkStart w:id="486" w:name="_Toc413773435"/>
      <w:bookmarkStart w:id="487" w:name="_Toc413773948"/>
      <w:bookmarkStart w:id="488" w:name="_Toc413760491"/>
      <w:bookmarkStart w:id="489" w:name="_Toc413773436"/>
      <w:bookmarkStart w:id="490" w:name="_Toc413773949"/>
      <w:bookmarkStart w:id="491" w:name="_Toc413760492"/>
      <w:bookmarkStart w:id="492" w:name="_Toc413773437"/>
      <w:bookmarkStart w:id="493" w:name="_Toc413773950"/>
      <w:bookmarkStart w:id="494" w:name="_Toc413760493"/>
      <w:bookmarkStart w:id="495" w:name="_Toc413773438"/>
      <w:bookmarkStart w:id="496" w:name="_Toc413773951"/>
      <w:bookmarkStart w:id="497" w:name="_Toc413760494"/>
      <w:bookmarkStart w:id="498" w:name="_Toc413773439"/>
      <w:bookmarkStart w:id="499" w:name="_Toc413773952"/>
      <w:bookmarkStart w:id="500" w:name="_Toc413760495"/>
      <w:bookmarkStart w:id="501" w:name="_Toc413773440"/>
      <w:bookmarkStart w:id="502" w:name="_Toc413773953"/>
      <w:bookmarkStart w:id="503" w:name="_Toc413760496"/>
      <w:bookmarkStart w:id="504" w:name="_Toc413773441"/>
      <w:bookmarkStart w:id="505" w:name="_Toc413773954"/>
      <w:bookmarkStart w:id="506" w:name="_Toc413760497"/>
      <w:bookmarkStart w:id="507" w:name="_Toc413773442"/>
      <w:bookmarkStart w:id="508" w:name="_Toc413773955"/>
      <w:bookmarkStart w:id="509" w:name="_Toc413760498"/>
      <w:bookmarkStart w:id="510" w:name="_Toc413773443"/>
      <w:bookmarkStart w:id="511" w:name="_Toc413773956"/>
      <w:bookmarkStart w:id="512" w:name="_Toc413760499"/>
      <w:bookmarkStart w:id="513" w:name="_Toc413773444"/>
      <w:bookmarkStart w:id="514" w:name="_Toc413773957"/>
      <w:bookmarkStart w:id="515" w:name="_Toc413760500"/>
      <w:bookmarkStart w:id="516" w:name="_Toc413773445"/>
      <w:bookmarkStart w:id="517" w:name="_Toc413773958"/>
      <w:bookmarkStart w:id="518" w:name="_Toc413760501"/>
      <w:bookmarkStart w:id="519" w:name="_Toc413773446"/>
      <w:bookmarkStart w:id="520" w:name="_Toc413773959"/>
      <w:bookmarkStart w:id="521" w:name="_Toc413760502"/>
      <w:bookmarkStart w:id="522" w:name="_Toc413773447"/>
      <w:bookmarkStart w:id="523" w:name="_Toc413773960"/>
      <w:bookmarkStart w:id="524" w:name="_Toc413760503"/>
      <w:bookmarkStart w:id="525" w:name="_Toc413773448"/>
      <w:bookmarkStart w:id="526" w:name="_Toc413773961"/>
      <w:bookmarkStart w:id="527" w:name="_Toc413760504"/>
      <w:bookmarkStart w:id="528" w:name="_Toc413773449"/>
      <w:bookmarkStart w:id="529" w:name="_Toc413773962"/>
      <w:bookmarkStart w:id="530" w:name="_Toc413760505"/>
      <w:bookmarkStart w:id="531" w:name="_Toc413773450"/>
      <w:bookmarkStart w:id="532" w:name="_Toc413773963"/>
      <w:bookmarkStart w:id="533" w:name="_Toc3564539"/>
      <w:bookmarkStart w:id="534" w:name="_Toc474416297"/>
      <w:bookmarkStart w:id="535" w:name="_Toc474417858"/>
      <w:bookmarkStart w:id="536" w:name="_Toc474416300"/>
      <w:bookmarkStart w:id="537" w:name="_Toc474417861"/>
      <w:bookmarkStart w:id="538" w:name="_Toc474416301"/>
      <w:bookmarkStart w:id="539" w:name="_Toc474417862"/>
      <w:bookmarkStart w:id="540" w:name="_Toc474416302"/>
      <w:bookmarkStart w:id="541" w:name="_Toc474417863"/>
      <w:bookmarkStart w:id="542" w:name="_Toc474416303"/>
      <w:bookmarkStart w:id="543" w:name="_Toc474417864"/>
      <w:bookmarkStart w:id="544" w:name="_Toc474416304"/>
      <w:bookmarkStart w:id="545" w:name="_Toc474417865"/>
      <w:bookmarkStart w:id="546" w:name="_Toc474416307"/>
      <w:bookmarkStart w:id="547" w:name="_Toc474417868"/>
      <w:bookmarkStart w:id="548" w:name="_Toc474416308"/>
      <w:bookmarkStart w:id="549" w:name="_Toc474417869"/>
      <w:bookmarkStart w:id="550" w:name="_Toc474416309"/>
      <w:bookmarkStart w:id="551" w:name="_Toc474417870"/>
      <w:bookmarkStart w:id="552" w:name="_Toc474416310"/>
      <w:bookmarkStart w:id="553" w:name="_Toc474417871"/>
      <w:bookmarkStart w:id="554" w:name="_Toc474416311"/>
      <w:bookmarkStart w:id="555" w:name="_Toc474417872"/>
      <w:bookmarkStart w:id="556" w:name="_Toc474416312"/>
      <w:bookmarkStart w:id="557" w:name="_Toc474417873"/>
      <w:bookmarkStart w:id="558" w:name="_Toc474416315"/>
      <w:bookmarkStart w:id="559" w:name="_Toc474417876"/>
      <w:bookmarkStart w:id="560" w:name="_Toc474416317"/>
      <w:bookmarkStart w:id="561" w:name="_Toc474417878"/>
      <w:bookmarkStart w:id="562" w:name="_Toc474416318"/>
      <w:bookmarkStart w:id="563" w:name="_Toc474417879"/>
      <w:bookmarkStart w:id="564" w:name="_Toc474416319"/>
      <w:bookmarkStart w:id="565" w:name="_Toc474417880"/>
      <w:bookmarkStart w:id="566" w:name="_Toc474416321"/>
      <w:bookmarkStart w:id="567" w:name="_Toc474417882"/>
      <w:bookmarkStart w:id="568" w:name="_Toc474486820"/>
      <w:bookmarkStart w:id="569" w:name="_Toc474746222"/>
      <w:bookmarkStart w:id="570" w:name="_Toc474416322"/>
      <w:bookmarkStart w:id="571" w:name="_Toc474417883"/>
      <w:bookmarkStart w:id="572" w:name="_Toc474486821"/>
      <w:bookmarkStart w:id="573" w:name="_Toc474746223"/>
      <w:bookmarkStart w:id="574" w:name="_Toc474416323"/>
      <w:bookmarkStart w:id="575" w:name="_Toc474417884"/>
      <w:bookmarkStart w:id="576" w:name="_Toc474486822"/>
      <w:bookmarkStart w:id="577" w:name="_Toc474746224"/>
      <w:bookmarkStart w:id="578" w:name="_Toc474416324"/>
      <w:bookmarkStart w:id="579" w:name="_Toc474417885"/>
      <w:bookmarkStart w:id="580" w:name="_Toc474486823"/>
      <w:bookmarkStart w:id="581" w:name="_Toc474746225"/>
      <w:bookmarkStart w:id="582" w:name="_Toc474416325"/>
      <w:bookmarkStart w:id="583" w:name="_Toc474417886"/>
      <w:bookmarkStart w:id="584" w:name="_Toc474416326"/>
      <w:bookmarkStart w:id="585" w:name="_Toc474417887"/>
      <w:bookmarkStart w:id="586" w:name="_Toc474486825"/>
      <w:bookmarkStart w:id="587" w:name="_Toc474746227"/>
      <w:bookmarkStart w:id="588" w:name="_Toc474416327"/>
      <w:bookmarkStart w:id="589" w:name="_Toc474417888"/>
      <w:bookmarkStart w:id="590" w:name="_Toc474486826"/>
      <w:bookmarkStart w:id="591" w:name="_Toc474746228"/>
      <w:bookmarkStart w:id="592" w:name="_Toc413887187"/>
      <w:bookmarkStart w:id="593" w:name="_Toc413887261"/>
      <w:bookmarkStart w:id="594" w:name="_Toc413887551"/>
      <w:bookmarkStart w:id="595" w:name="_Toc413888629"/>
      <w:bookmarkStart w:id="596" w:name="_Toc413890309"/>
      <w:bookmarkStart w:id="597" w:name="_Toc413887188"/>
      <w:bookmarkStart w:id="598" w:name="_Toc413887262"/>
      <w:bookmarkStart w:id="599" w:name="_Toc413887552"/>
      <w:bookmarkStart w:id="600" w:name="_Toc413888630"/>
      <w:bookmarkStart w:id="601" w:name="_Toc413890310"/>
      <w:bookmarkStart w:id="602" w:name="_Toc474486832"/>
      <w:bookmarkStart w:id="603" w:name="_Toc474746234"/>
      <w:bookmarkStart w:id="604" w:name="_Toc474486833"/>
      <w:bookmarkStart w:id="605" w:name="_Toc474746235"/>
      <w:bookmarkStart w:id="606" w:name="_Toc474417900"/>
      <w:bookmarkStart w:id="607" w:name="_Toc474416338"/>
      <w:bookmarkStart w:id="608" w:name="_Toc474417901"/>
      <w:bookmarkStart w:id="609" w:name="_Toc418197417"/>
      <w:bookmarkStart w:id="610" w:name="_Toc418242121"/>
      <w:bookmarkStart w:id="611" w:name="_Toc474416348"/>
      <w:bookmarkStart w:id="612" w:name="_Toc474417911"/>
      <w:bookmarkStart w:id="613" w:name="_Toc413434296"/>
      <w:bookmarkStart w:id="614" w:name="_Toc413746802"/>
      <w:bookmarkStart w:id="615" w:name="_Toc413747654"/>
      <w:bookmarkStart w:id="616" w:name="_Toc413748061"/>
      <w:bookmarkStart w:id="617" w:name="_Toc413751886"/>
      <w:bookmarkStart w:id="618" w:name="_Toc413853278"/>
      <w:bookmarkStart w:id="619" w:name="_Toc413853354"/>
      <w:bookmarkStart w:id="620" w:name="_Toc413853428"/>
      <w:bookmarkStart w:id="621" w:name="_Toc413853504"/>
      <w:bookmarkStart w:id="622" w:name="_Toc413853576"/>
      <w:bookmarkStart w:id="623" w:name="_Toc413887159"/>
      <w:bookmarkStart w:id="624" w:name="_Toc413887233"/>
      <w:bookmarkStart w:id="625" w:name="_Toc413887524"/>
      <w:bookmarkStart w:id="626" w:name="_Toc413888602"/>
      <w:bookmarkStart w:id="627" w:name="_Toc413890282"/>
      <w:bookmarkStart w:id="628" w:name="_Toc414483232"/>
      <w:bookmarkStart w:id="629" w:name="_Toc414486036"/>
      <w:bookmarkStart w:id="630" w:name="_Toc414520537"/>
      <w:bookmarkStart w:id="631" w:name="_Toc414554261"/>
      <w:bookmarkStart w:id="632" w:name="_Toc414554470"/>
      <w:bookmarkStart w:id="633" w:name="_Toc414566913"/>
      <w:bookmarkStart w:id="634" w:name="_Toc414568925"/>
      <w:bookmarkStart w:id="635" w:name="_Toc414569196"/>
      <w:bookmarkStart w:id="636" w:name="_Toc414570071"/>
      <w:bookmarkStart w:id="637" w:name="_Toc414570147"/>
      <w:bookmarkStart w:id="638" w:name="_Toc414570518"/>
      <w:bookmarkStart w:id="639" w:name="_Toc414570588"/>
      <w:bookmarkStart w:id="640" w:name="_Toc414570659"/>
      <w:bookmarkStart w:id="641" w:name="_Toc414571689"/>
      <w:bookmarkStart w:id="642" w:name="_Toc413853279"/>
      <w:bookmarkStart w:id="643" w:name="_Toc413853355"/>
      <w:bookmarkStart w:id="644" w:name="_Toc413853429"/>
      <w:bookmarkStart w:id="645" w:name="_Toc413853505"/>
      <w:bookmarkStart w:id="646" w:name="_Toc413853577"/>
      <w:bookmarkStart w:id="647" w:name="_Toc413887160"/>
      <w:bookmarkStart w:id="648" w:name="_Toc413887234"/>
      <w:bookmarkStart w:id="649" w:name="_Toc413887525"/>
      <w:bookmarkStart w:id="650" w:name="_Toc413888603"/>
      <w:bookmarkStart w:id="651" w:name="_Toc413890283"/>
      <w:bookmarkStart w:id="652" w:name="_Toc414483233"/>
      <w:bookmarkStart w:id="653" w:name="_Toc414486037"/>
      <w:bookmarkStart w:id="654" w:name="_Toc414520538"/>
      <w:bookmarkStart w:id="655" w:name="_Toc414554262"/>
      <w:bookmarkStart w:id="656" w:name="_Toc414554471"/>
      <w:bookmarkStart w:id="657" w:name="_Toc414566914"/>
      <w:bookmarkStart w:id="658" w:name="_Toc414568926"/>
      <w:bookmarkStart w:id="659" w:name="_Toc414569197"/>
      <w:bookmarkStart w:id="660" w:name="_Toc414570072"/>
      <w:bookmarkStart w:id="661" w:name="_Toc414570148"/>
      <w:bookmarkStart w:id="662" w:name="_Toc414570519"/>
      <w:bookmarkStart w:id="663" w:name="_Toc414570589"/>
      <w:bookmarkStart w:id="664" w:name="_Toc414570660"/>
      <w:bookmarkStart w:id="665" w:name="_Toc414571690"/>
      <w:bookmarkStart w:id="666" w:name="_Toc413853280"/>
      <w:bookmarkStart w:id="667" w:name="_Toc413853356"/>
      <w:bookmarkStart w:id="668" w:name="_Toc413853430"/>
      <w:bookmarkStart w:id="669" w:name="_Toc413853506"/>
      <w:bookmarkStart w:id="670" w:name="_Toc413853578"/>
      <w:bookmarkStart w:id="671" w:name="_Toc413887161"/>
      <w:bookmarkStart w:id="672" w:name="_Toc413887235"/>
      <w:bookmarkStart w:id="673" w:name="_Toc413887526"/>
      <w:bookmarkStart w:id="674" w:name="_Toc413888604"/>
      <w:bookmarkStart w:id="675" w:name="_Toc413890284"/>
      <w:bookmarkStart w:id="676" w:name="_Toc414483234"/>
      <w:bookmarkStart w:id="677" w:name="_Toc414486038"/>
      <w:bookmarkStart w:id="678" w:name="_Toc414520539"/>
      <w:bookmarkStart w:id="679" w:name="_Toc414554263"/>
      <w:bookmarkStart w:id="680" w:name="_Toc414554472"/>
      <w:bookmarkStart w:id="681" w:name="_Toc414566915"/>
      <w:bookmarkStart w:id="682" w:name="_Toc414568927"/>
      <w:bookmarkStart w:id="683" w:name="_Toc414569198"/>
      <w:bookmarkStart w:id="684" w:name="_Toc414570073"/>
      <w:bookmarkStart w:id="685" w:name="_Toc414570149"/>
      <w:bookmarkStart w:id="686" w:name="_Toc414570520"/>
      <w:bookmarkStart w:id="687" w:name="_Toc414570590"/>
      <w:bookmarkStart w:id="688" w:name="_Toc414570661"/>
      <w:bookmarkStart w:id="689" w:name="_Toc414571691"/>
      <w:bookmarkEnd w:id="70"/>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sectPr w:rsidR="00803F95" w:rsidRPr="0081643D" w:rsidSect="0053115E">
      <w:headerReference w:type="even" r:id="rId31"/>
      <w:headerReference w:type="default" r:id="rId32"/>
      <w:footerReference w:type="even" r:id="rId33"/>
      <w:footerReference w:type="default" r:id="rId34"/>
      <w:headerReference w:type="first" r:id="rId35"/>
      <w:footerReference w:type="first" r:id="rId36"/>
      <w:pgSz w:w="11900" w:h="16840"/>
      <w:pgMar w:top="851" w:right="1418" w:bottom="1276" w:left="1418" w:header="567" w:footer="6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A6C72" w14:textId="77777777" w:rsidR="002B42BC" w:rsidRDefault="002B42BC" w:rsidP="00F15E50">
      <w:pPr>
        <w:spacing w:before="0" w:line="240" w:lineRule="auto"/>
      </w:pPr>
      <w:r>
        <w:separator/>
      </w:r>
    </w:p>
  </w:endnote>
  <w:endnote w:type="continuationSeparator" w:id="0">
    <w:p w14:paraId="7BBE75BA" w14:textId="77777777" w:rsidR="002B42BC" w:rsidRDefault="002B42BC" w:rsidP="00F15E50">
      <w:pPr>
        <w:spacing w:before="0" w:line="240" w:lineRule="auto"/>
      </w:pPr>
      <w:r>
        <w:continuationSeparator/>
      </w:r>
    </w:p>
  </w:endnote>
  <w:endnote w:type="continuationNotice" w:id="1">
    <w:p w14:paraId="189B4E07" w14:textId="77777777" w:rsidR="002B42BC" w:rsidRDefault="002B42B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dy CS)">
    <w:altName w:val="Arial"/>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F8882" w14:textId="547A2F95" w:rsidR="00823E4D" w:rsidRDefault="00823E4D">
    <w:pPr>
      <w:pStyle w:val="Footer"/>
    </w:pPr>
    <w:r>
      <w:rPr>
        <w:noProof/>
      </w:rPr>
      <mc:AlternateContent>
        <mc:Choice Requires="wps">
          <w:drawing>
            <wp:anchor distT="0" distB="0" distL="0" distR="0" simplePos="0" relativeHeight="251658244" behindDoc="0" locked="0" layoutInCell="1" allowOverlap="1" wp14:anchorId="6E8049A8" wp14:editId="4F4D2C27">
              <wp:simplePos x="635" y="635"/>
              <wp:positionH relativeFrom="page">
                <wp:align>center</wp:align>
              </wp:positionH>
              <wp:positionV relativeFrom="page">
                <wp:align>bottom</wp:align>
              </wp:positionV>
              <wp:extent cx="609600" cy="476250"/>
              <wp:effectExtent l="0" t="0" r="0" b="0"/>
              <wp:wrapNone/>
              <wp:docPr id="117574889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76250"/>
                      </a:xfrm>
                      <a:prstGeom prst="rect">
                        <a:avLst/>
                      </a:prstGeom>
                      <a:noFill/>
                      <a:ln>
                        <a:noFill/>
                      </a:ln>
                    </wps:spPr>
                    <wps:txbx>
                      <w:txbxContent>
                        <w:p w14:paraId="5C7257B4" w14:textId="299B8BC1" w:rsidR="00823E4D" w:rsidRPr="00AF5597" w:rsidRDefault="00823E4D" w:rsidP="00AF5597">
                          <w:pPr>
                            <w:spacing w:after="0"/>
                            <w:rPr>
                              <w:rFonts w:ascii="Aptos" w:eastAsia="Aptos" w:hAnsi="Aptos" w:cs="Aptos"/>
                              <w:noProof/>
                              <w:color w:val="FF0000"/>
                              <w:sz w:val="24"/>
                            </w:rPr>
                          </w:pPr>
                          <w:r w:rsidRPr="00AF559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8049A8" id="_x0000_t202" coordsize="21600,21600" o:spt="202" path="m,l,21600r21600,l21600,xe">
              <v:stroke joinstyle="miter"/>
              <v:path gradientshapeok="t" o:connecttype="rect"/>
            </v:shapetype>
            <v:shape id="Text Box 5" o:spid="_x0000_s1027" type="#_x0000_t202" alt="OFFICIAL" style="position:absolute;margin-left:0;margin-top:0;width:48pt;height:37.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" filled="f" stroked="f">
              <v:textbox style="mso-fit-shape-to-text:t" inset="0,0,0,15pt">
                <w:txbxContent>
                  <w:p w14:paraId="5C7257B4" w14:textId="299B8BC1" w:rsidR="00823E4D" w:rsidRPr="00AF5597" w:rsidRDefault="00823E4D" w:rsidP="00AF5597">
                    <w:pPr>
                      <w:spacing w:after="0"/>
                      <w:rPr>
                        <w:rFonts w:ascii="Aptos" w:eastAsia="Aptos" w:hAnsi="Aptos" w:cs="Aptos"/>
                        <w:noProof/>
                        <w:color w:val="FF0000"/>
                        <w:sz w:val="24"/>
                      </w:rPr>
                    </w:pPr>
                    <w:r w:rsidRPr="00AF5597">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6F655622" w:rsidR="00860F2D" w:rsidRPr="007046FB" w:rsidRDefault="00860F2D" w:rsidP="00860F2D">
    <w:pPr>
      <w:pStyle w:val="Footer"/>
      <w:tabs>
        <w:tab w:val="clear" w:pos="4513"/>
        <w:tab w:val="left" w:pos="8505"/>
      </w:tabs>
      <w:rPr>
        <w:color w:val="auto"/>
      </w:rPr>
    </w:pPr>
    <w:r w:rsidRPr="00832542">
      <w:rPr>
        <w:color w:val="auto"/>
        <w:sz w:val="20"/>
        <w:szCs w:val="20"/>
      </w:rPr>
      <w:t xml:space="preserve">For further information, go to My Aged Care | </w:t>
    </w:r>
    <w:hyperlink r:id="rId1" w:history="1">
      <w:r w:rsidRPr="00832542">
        <w:rPr>
          <w:rStyle w:val="Hyperlink"/>
          <w:color w:val="auto"/>
          <w:sz w:val="20"/>
          <w:szCs w:val="20"/>
          <w:u w:val="none"/>
        </w:rPr>
        <w:t>www.myagedcare.gov.au</w:t>
      </w:r>
    </w:hyperlink>
    <w:r w:rsidRPr="007046FB">
      <w:rPr>
        <w:color w:val="auto"/>
        <w:sz w:val="20"/>
        <w:szCs w:val="20"/>
      </w:rPr>
      <w:t xml:space="preserve"> | 1800 </w:t>
    </w:r>
    <w:r w:rsidR="009161F3" w:rsidRPr="007046FB">
      <w:rPr>
        <w:color w:val="auto"/>
        <w:sz w:val="20"/>
        <w:szCs w:val="20"/>
      </w:rPr>
      <w:t>836 799</w:t>
    </w:r>
    <w:r w:rsidRPr="007046FB">
      <w:rPr>
        <w:color w:val="auto"/>
        <w:sz w:val="20"/>
        <w:szCs w:val="20"/>
      </w:rPr>
      <w:tab/>
    </w:r>
    <w:r w:rsidR="00F30F32" w:rsidRPr="007046FB">
      <w:rPr>
        <w:color w:val="auto"/>
        <w:sz w:val="20"/>
        <w:szCs w:val="20"/>
      </w:rPr>
      <w:fldChar w:fldCharType="begin"/>
    </w:r>
    <w:r w:rsidR="00F30F32" w:rsidRPr="007046FB">
      <w:rPr>
        <w:color w:val="auto"/>
        <w:sz w:val="20"/>
        <w:szCs w:val="20"/>
      </w:rPr>
      <w:instrText xml:space="preserve"> PAGE  \* Arabic </w:instrText>
    </w:r>
    <w:r w:rsidR="00F30F32" w:rsidRPr="007046FB">
      <w:rPr>
        <w:color w:val="auto"/>
        <w:sz w:val="20"/>
        <w:szCs w:val="20"/>
      </w:rPr>
      <w:fldChar w:fldCharType="separate"/>
    </w:r>
    <w:r w:rsidR="00F30F32" w:rsidRPr="007046FB">
      <w:rPr>
        <w:noProof/>
        <w:color w:val="auto"/>
        <w:sz w:val="20"/>
        <w:szCs w:val="20"/>
      </w:rPr>
      <w:t>2</w:t>
    </w:r>
    <w:r w:rsidR="00F30F32" w:rsidRPr="007046FB">
      <w:rPr>
        <w:color w:val="auto"/>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292B54E0" w:rsidR="00860F2D" w:rsidRPr="00832542" w:rsidRDefault="00860F2D" w:rsidP="00220628">
    <w:pPr>
      <w:pStyle w:val="Footer"/>
      <w:tabs>
        <w:tab w:val="clear" w:pos="4513"/>
        <w:tab w:val="clear" w:pos="9026"/>
        <w:tab w:val="left" w:pos="8505"/>
        <w:tab w:val="right" w:pos="9064"/>
      </w:tabs>
      <w:spacing w:before="240"/>
      <w:rPr>
        <w:color w:val="auto"/>
      </w:rPr>
    </w:pPr>
    <w:r w:rsidRPr="00832542">
      <w:rPr>
        <w:color w:val="auto"/>
        <w:sz w:val="20"/>
        <w:szCs w:val="20"/>
      </w:rPr>
      <w:t xml:space="preserve">For further information, go to My Aged Care </w:t>
    </w:r>
    <w:r w:rsidR="00352F69" w:rsidRPr="00832542">
      <w:rPr>
        <w:color w:val="auto"/>
        <w:sz w:val="20"/>
        <w:szCs w:val="20"/>
      </w:rPr>
      <w:t xml:space="preserve"> </w:t>
    </w:r>
    <w:r w:rsidRPr="00832542">
      <w:rPr>
        <w:color w:val="auto"/>
        <w:sz w:val="20"/>
        <w:szCs w:val="20"/>
      </w:rPr>
      <w:t xml:space="preserve">| </w:t>
    </w:r>
    <w:r w:rsidR="00352F69" w:rsidRPr="00832542">
      <w:rPr>
        <w:color w:val="auto"/>
        <w:sz w:val="20"/>
        <w:szCs w:val="20"/>
      </w:rPr>
      <w:t xml:space="preserve"> www.myagedcare.gov.au</w:t>
    </w:r>
    <w:r w:rsidR="00477442" w:rsidRPr="00832542">
      <w:rPr>
        <w:color w:val="auto"/>
        <w:sz w:val="20"/>
        <w:szCs w:val="20"/>
      </w:rPr>
      <w:t xml:space="preserve"> </w:t>
    </w:r>
    <w:r w:rsidR="00352F69" w:rsidRPr="00832542">
      <w:rPr>
        <w:color w:val="auto"/>
        <w:sz w:val="20"/>
        <w:szCs w:val="20"/>
      </w:rPr>
      <w:t xml:space="preserve"> </w:t>
    </w:r>
    <w:r w:rsidR="00477442" w:rsidRPr="00832542">
      <w:rPr>
        <w:color w:val="auto"/>
        <w:sz w:val="20"/>
        <w:szCs w:val="20"/>
      </w:rPr>
      <w:t>|</w:t>
    </w:r>
    <w:r w:rsidR="00352F69" w:rsidRPr="00832542">
      <w:rPr>
        <w:color w:val="auto"/>
        <w:sz w:val="20"/>
        <w:szCs w:val="20"/>
      </w:rPr>
      <w:t xml:space="preserve"> </w:t>
    </w:r>
    <w:r w:rsidR="00477442" w:rsidRPr="00832542">
      <w:rPr>
        <w:color w:val="auto"/>
        <w:sz w:val="20"/>
        <w:szCs w:val="20"/>
      </w:rPr>
      <w:t xml:space="preserve"> 1800 </w:t>
    </w:r>
    <w:r w:rsidR="00352F69" w:rsidRPr="00832542">
      <w:rPr>
        <w:color w:val="auto"/>
        <w:sz w:val="20"/>
        <w:szCs w:val="20"/>
      </w:rPr>
      <w:t>836 799</w:t>
    </w:r>
    <w:r w:rsidR="00477442" w:rsidRPr="00832542">
      <w:rPr>
        <w:color w:val="auto"/>
        <w:sz w:val="20"/>
        <w:szCs w:val="20"/>
      </w:rPr>
      <w:tab/>
    </w:r>
    <w:r w:rsidR="00220628" w:rsidRPr="00832542">
      <w:rPr>
        <w:color w:val="auto"/>
        <w:sz w:val="20"/>
        <w:szCs w:val="20"/>
      </w:rPr>
      <w:t xml:space="preserve">        </w:t>
    </w:r>
    <w:r w:rsidRPr="00832542">
      <w:rPr>
        <w:color w:val="auto"/>
        <w:sz w:val="20"/>
        <w:szCs w:val="20"/>
      </w:rPr>
      <w:fldChar w:fldCharType="begin"/>
    </w:r>
    <w:r w:rsidRPr="00832542">
      <w:rPr>
        <w:color w:val="auto"/>
        <w:sz w:val="20"/>
        <w:szCs w:val="20"/>
      </w:rPr>
      <w:instrText xml:space="preserve"> PAGE  \* Arabic </w:instrText>
    </w:r>
    <w:r w:rsidRPr="00832542">
      <w:rPr>
        <w:color w:val="auto"/>
        <w:sz w:val="20"/>
        <w:szCs w:val="20"/>
      </w:rPr>
      <w:fldChar w:fldCharType="separate"/>
    </w:r>
    <w:r w:rsidR="00F30F32" w:rsidRPr="00832542">
      <w:rPr>
        <w:noProof/>
        <w:color w:val="auto"/>
        <w:sz w:val="20"/>
        <w:szCs w:val="20"/>
      </w:rPr>
      <w:t>1</w:t>
    </w:r>
    <w:r w:rsidRPr="00832542">
      <w:rPr>
        <w:color w:val="auto"/>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A1A3D" w14:textId="77777777" w:rsidR="002B42BC" w:rsidRDefault="002B42BC" w:rsidP="00F15E50">
      <w:pPr>
        <w:spacing w:before="0" w:line="240" w:lineRule="auto"/>
      </w:pPr>
      <w:r>
        <w:separator/>
      </w:r>
    </w:p>
  </w:footnote>
  <w:footnote w:type="continuationSeparator" w:id="0">
    <w:p w14:paraId="68955987" w14:textId="77777777" w:rsidR="002B42BC" w:rsidRDefault="002B42BC" w:rsidP="00F15E50">
      <w:pPr>
        <w:spacing w:before="0" w:line="240" w:lineRule="auto"/>
      </w:pPr>
      <w:r>
        <w:continuationSeparator/>
      </w:r>
    </w:p>
  </w:footnote>
  <w:footnote w:type="continuationNotice" w:id="1">
    <w:p w14:paraId="27E060BB" w14:textId="77777777" w:rsidR="002B42BC" w:rsidRDefault="002B42BC">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D4DF" w14:textId="13338501" w:rsidR="00823E4D" w:rsidRDefault="00823E4D">
    <w:pPr>
      <w:pStyle w:val="Header"/>
    </w:pPr>
    <w:r>
      <w:rPr>
        <w:noProof/>
      </w:rPr>
      <mc:AlternateContent>
        <mc:Choice Requires="wps">
          <w:drawing>
            <wp:anchor distT="0" distB="0" distL="0" distR="0" simplePos="0" relativeHeight="251658243" behindDoc="0" locked="0" layoutInCell="1" allowOverlap="1" wp14:anchorId="3A822991" wp14:editId="05AB10A4">
              <wp:simplePos x="635" y="635"/>
              <wp:positionH relativeFrom="page">
                <wp:align>center</wp:align>
              </wp:positionH>
              <wp:positionV relativeFrom="page">
                <wp:align>top</wp:align>
              </wp:positionV>
              <wp:extent cx="609600" cy="476250"/>
              <wp:effectExtent l="0" t="0" r="0" b="0"/>
              <wp:wrapNone/>
              <wp:docPr id="15661430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76250"/>
                      </a:xfrm>
                      <a:prstGeom prst="rect">
                        <a:avLst/>
                      </a:prstGeom>
                      <a:noFill/>
                      <a:ln>
                        <a:noFill/>
                      </a:ln>
                    </wps:spPr>
                    <wps:txbx>
                      <w:txbxContent>
                        <w:p w14:paraId="5753B65A" w14:textId="41877BF4" w:rsidR="00823E4D" w:rsidRPr="00AF5597" w:rsidRDefault="00823E4D" w:rsidP="00AF5597">
                          <w:pPr>
                            <w:spacing w:after="0"/>
                            <w:rPr>
                              <w:rFonts w:ascii="Aptos" w:eastAsia="Aptos" w:hAnsi="Aptos" w:cs="Aptos"/>
                              <w:noProof/>
                              <w:color w:val="FF0000"/>
                              <w:sz w:val="24"/>
                            </w:rPr>
                          </w:pPr>
                          <w:r w:rsidRPr="00AF559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822991" id="_x0000_t202" coordsize="21600,21600" o:spt="202" path="m,l,21600r21600,l21600,xe">
              <v:stroke joinstyle="miter"/>
              <v:path gradientshapeok="t" o:connecttype="rect"/>
            </v:shapetype>
            <v:shape id="Text Box 2" o:spid="_x0000_s1026" type="#_x0000_t202" alt="OFFICIAL" style="position:absolute;margin-left:0;margin-top:0;width:48pt;height:37.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" filled="f" stroked="f">
              <v:textbox style="mso-fit-shape-to-text:t" inset="0,15pt,0,0">
                <w:txbxContent>
                  <w:p w14:paraId="5753B65A" w14:textId="41877BF4" w:rsidR="00823E4D" w:rsidRPr="00AF5597" w:rsidRDefault="00823E4D" w:rsidP="00AF5597">
                    <w:pPr>
                      <w:spacing w:after="0"/>
                      <w:rPr>
                        <w:rFonts w:ascii="Aptos" w:eastAsia="Aptos" w:hAnsi="Aptos" w:cs="Aptos"/>
                        <w:noProof/>
                        <w:color w:val="FF0000"/>
                        <w:sz w:val="24"/>
                      </w:rPr>
                    </w:pPr>
                    <w:r w:rsidRPr="00AF5597">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610596F6" w:rsidR="007E5B2E" w:rsidRDefault="007E5B2E">
    <w:pPr>
      <w:pStyle w:val="Header"/>
    </w:pPr>
    <w:r>
      <w:rPr>
        <w:noProof/>
        <w:lang w:eastAsia="en-AU"/>
      </w:rPr>
      <w:drawing>
        <wp:anchor distT="0" distB="0" distL="114300" distR="114300" simplePos="0" relativeHeight="251658241" behindDoc="1" locked="0" layoutInCell="1" allowOverlap="1" wp14:anchorId="5EE03827" wp14:editId="2E7D4FBB">
          <wp:simplePos x="0" y="0"/>
          <wp:positionH relativeFrom="page">
            <wp:posOffset>0</wp:posOffset>
          </wp:positionH>
          <wp:positionV relativeFrom="page">
            <wp:posOffset>10781665</wp:posOffset>
          </wp:positionV>
          <wp:extent cx="7573645" cy="10713085"/>
          <wp:effectExtent l="0" t="0" r="8255" b="0"/>
          <wp:wrapNone/>
          <wp:docPr id="1649101737" name="Picture 16491017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114300" distR="114300" simplePos="0" relativeHeight="251658240" behindDoc="1" locked="0" layoutInCell="1" allowOverlap="1" wp14:anchorId="0956D87F" wp14:editId="199EAF69">
          <wp:simplePos x="0" y="0"/>
          <wp:positionH relativeFrom="page">
            <wp:align>left</wp:align>
          </wp:positionH>
          <wp:positionV relativeFrom="page">
            <wp:align>top</wp:align>
          </wp:positionV>
          <wp:extent cx="7574400" cy="10713600"/>
          <wp:effectExtent l="0" t="0" r="7620" b="0"/>
          <wp:wrapNone/>
          <wp:docPr id="1612974730" name="Picture 16129747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6F39A9B2" w:rsidR="007E5B2E" w:rsidRDefault="00860F2D" w:rsidP="007E5B2E">
    <w:pPr>
      <w:pStyle w:val="Header"/>
      <w:tabs>
        <w:tab w:val="clear" w:pos="4513"/>
        <w:tab w:val="clear" w:pos="9026"/>
        <w:tab w:val="left" w:pos="5932"/>
      </w:tabs>
    </w:pPr>
    <w:r>
      <w:rPr>
        <w:noProof/>
        <w:lang w:eastAsia="en-AU"/>
      </w:rPr>
      <w:drawing>
        <wp:anchor distT="0" distB="0" distL="114300" distR="114300" simplePos="0" relativeHeight="251658242" behindDoc="1" locked="0" layoutInCell="1" allowOverlap="1" wp14:anchorId="6254D354" wp14:editId="12300847">
          <wp:simplePos x="0" y="0"/>
          <wp:positionH relativeFrom="page">
            <wp:align>left</wp:align>
          </wp:positionH>
          <wp:positionV relativeFrom="page">
            <wp:align>top</wp:align>
          </wp:positionV>
          <wp:extent cx="7574400" cy="10713600"/>
          <wp:effectExtent l="0" t="0" r="7620" b="0"/>
          <wp:wrapNone/>
          <wp:docPr id="183603894" name="Picture 1836038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09B1"/>
    <w:multiLevelType w:val="hybridMultilevel"/>
    <w:tmpl w:val="0F70C2D6"/>
    <w:lvl w:ilvl="0" w:tplc="38F0D000">
      <w:start w:val="1"/>
      <w:numFmt w:val="bullet"/>
      <w:lvlText w:val=""/>
      <w:lvlJc w:val="left"/>
      <w:pPr>
        <w:ind w:left="720" w:hanging="360"/>
      </w:pPr>
      <w:rPr>
        <w:rFonts w:ascii="Symbol" w:hAnsi="Symbol"/>
      </w:rPr>
    </w:lvl>
    <w:lvl w:ilvl="1" w:tplc="3464719C">
      <w:start w:val="1"/>
      <w:numFmt w:val="bullet"/>
      <w:lvlText w:val=""/>
      <w:lvlJc w:val="left"/>
      <w:pPr>
        <w:ind w:left="720" w:hanging="360"/>
      </w:pPr>
      <w:rPr>
        <w:rFonts w:ascii="Symbol" w:hAnsi="Symbol"/>
      </w:rPr>
    </w:lvl>
    <w:lvl w:ilvl="2" w:tplc="F5264444">
      <w:start w:val="1"/>
      <w:numFmt w:val="bullet"/>
      <w:lvlText w:val=""/>
      <w:lvlJc w:val="left"/>
      <w:pPr>
        <w:ind w:left="720" w:hanging="360"/>
      </w:pPr>
      <w:rPr>
        <w:rFonts w:ascii="Symbol" w:hAnsi="Symbol"/>
      </w:rPr>
    </w:lvl>
    <w:lvl w:ilvl="3" w:tplc="51B0436C">
      <w:start w:val="1"/>
      <w:numFmt w:val="bullet"/>
      <w:lvlText w:val=""/>
      <w:lvlJc w:val="left"/>
      <w:pPr>
        <w:ind w:left="720" w:hanging="360"/>
      </w:pPr>
      <w:rPr>
        <w:rFonts w:ascii="Symbol" w:hAnsi="Symbol"/>
      </w:rPr>
    </w:lvl>
    <w:lvl w:ilvl="4" w:tplc="F9805AD4">
      <w:start w:val="1"/>
      <w:numFmt w:val="bullet"/>
      <w:lvlText w:val=""/>
      <w:lvlJc w:val="left"/>
      <w:pPr>
        <w:ind w:left="720" w:hanging="360"/>
      </w:pPr>
      <w:rPr>
        <w:rFonts w:ascii="Symbol" w:hAnsi="Symbol"/>
      </w:rPr>
    </w:lvl>
    <w:lvl w:ilvl="5" w:tplc="CAEA12F2">
      <w:start w:val="1"/>
      <w:numFmt w:val="bullet"/>
      <w:lvlText w:val=""/>
      <w:lvlJc w:val="left"/>
      <w:pPr>
        <w:ind w:left="720" w:hanging="360"/>
      </w:pPr>
      <w:rPr>
        <w:rFonts w:ascii="Symbol" w:hAnsi="Symbol"/>
      </w:rPr>
    </w:lvl>
    <w:lvl w:ilvl="6" w:tplc="19F2C3A2">
      <w:start w:val="1"/>
      <w:numFmt w:val="bullet"/>
      <w:lvlText w:val=""/>
      <w:lvlJc w:val="left"/>
      <w:pPr>
        <w:ind w:left="720" w:hanging="360"/>
      </w:pPr>
      <w:rPr>
        <w:rFonts w:ascii="Symbol" w:hAnsi="Symbol"/>
      </w:rPr>
    </w:lvl>
    <w:lvl w:ilvl="7" w:tplc="B87861C8">
      <w:start w:val="1"/>
      <w:numFmt w:val="bullet"/>
      <w:lvlText w:val=""/>
      <w:lvlJc w:val="left"/>
      <w:pPr>
        <w:ind w:left="720" w:hanging="360"/>
      </w:pPr>
      <w:rPr>
        <w:rFonts w:ascii="Symbol" w:hAnsi="Symbol"/>
      </w:rPr>
    </w:lvl>
    <w:lvl w:ilvl="8" w:tplc="903CE92A">
      <w:start w:val="1"/>
      <w:numFmt w:val="bullet"/>
      <w:lvlText w:val=""/>
      <w:lvlJc w:val="left"/>
      <w:pPr>
        <w:ind w:left="720" w:hanging="360"/>
      </w:pPr>
      <w:rPr>
        <w:rFonts w:ascii="Symbol" w:hAnsi="Symbol"/>
      </w:rPr>
    </w:lvl>
  </w:abstractNum>
  <w:abstractNum w:abstractNumId="1" w15:restartNumberingAfterBreak="0">
    <w:nsid w:val="08845839"/>
    <w:multiLevelType w:val="hybridMultilevel"/>
    <w:tmpl w:val="12B06C42"/>
    <w:lvl w:ilvl="0" w:tplc="A70AD25C">
      <w:start w:val="1"/>
      <w:numFmt w:val="decimal"/>
      <w:lvlText w:val="%1."/>
      <w:lvlJc w:val="left"/>
      <w:pPr>
        <w:ind w:left="473" w:hanging="360"/>
      </w:pPr>
      <w:rPr>
        <w:rFonts w:hint="default"/>
        <w:b/>
        <w:bCs/>
        <w:color w:val="2F5496" w:themeColor="accent1" w:themeShade="BF"/>
        <w:sz w:val="21"/>
        <w:szCs w:val="21"/>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2" w15:restartNumberingAfterBreak="0">
    <w:nsid w:val="088747D6"/>
    <w:multiLevelType w:val="hybridMultilevel"/>
    <w:tmpl w:val="EE6A197A"/>
    <w:lvl w:ilvl="0" w:tplc="0C090001">
      <w:start w:val="1"/>
      <w:numFmt w:val="bullet"/>
      <w:lvlText w:val=""/>
      <w:lvlJc w:val="left"/>
      <w:pPr>
        <w:ind w:left="473" w:hanging="360"/>
      </w:pPr>
      <w:rPr>
        <w:rFonts w:ascii="Symbol" w:hAnsi="Symbol"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3" w15:restartNumberingAfterBreak="0">
    <w:nsid w:val="096F084A"/>
    <w:multiLevelType w:val="hybridMultilevel"/>
    <w:tmpl w:val="68D06130"/>
    <w:lvl w:ilvl="0" w:tplc="FFFFFFFF">
      <w:start w:val="1"/>
      <w:numFmt w:val="decimal"/>
      <w:lvlText w:val="%1."/>
      <w:lvlJc w:val="left"/>
      <w:pPr>
        <w:ind w:left="473" w:hanging="360"/>
      </w:pPr>
      <w:rPr>
        <w:rFonts w:hint="default"/>
        <w:b/>
        <w:bCs/>
        <w:i w:val="0"/>
        <w:color w:val="1D4F91"/>
        <w:sz w:val="21"/>
        <w:szCs w:val="2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5D0C12"/>
    <w:multiLevelType w:val="multilevel"/>
    <w:tmpl w:val="97C8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37A57"/>
    <w:multiLevelType w:val="hybridMultilevel"/>
    <w:tmpl w:val="CDDA9F30"/>
    <w:lvl w:ilvl="0" w:tplc="889408E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AF6656"/>
    <w:multiLevelType w:val="hybridMultilevel"/>
    <w:tmpl w:val="12B06C42"/>
    <w:lvl w:ilvl="0" w:tplc="FFFFFFFF">
      <w:start w:val="1"/>
      <w:numFmt w:val="decimal"/>
      <w:lvlText w:val="%1."/>
      <w:lvlJc w:val="left"/>
      <w:pPr>
        <w:ind w:left="473" w:hanging="360"/>
      </w:pPr>
      <w:rPr>
        <w:rFonts w:hint="default"/>
        <w:b/>
        <w:bCs/>
        <w:color w:val="2F5496" w:themeColor="accent1" w:themeShade="BF"/>
        <w:sz w:val="21"/>
        <w:szCs w:val="21"/>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7" w15:restartNumberingAfterBreak="0">
    <w:nsid w:val="14CB7649"/>
    <w:multiLevelType w:val="hybridMultilevel"/>
    <w:tmpl w:val="BA7A79DE"/>
    <w:lvl w:ilvl="0" w:tplc="C778CE66">
      <w:start w:val="1"/>
      <w:numFmt w:val="lowerLetter"/>
      <w:pStyle w:val="ListNumber2"/>
      <w:lvlText w:val="%1)"/>
      <w:lvlJc w:val="left"/>
      <w:pPr>
        <w:ind w:left="1145" w:hanging="360"/>
      </w:pPr>
      <w:rPr>
        <w:rFonts w:ascii="Arial" w:hAnsi="Arial" w:hint="default"/>
        <w:b w:val="0"/>
        <w:i w:val="0"/>
        <w:color w:val="1D4F91"/>
        <w:sz w:val="22"/>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8" w15:restartNumberingAfterBreak="0">
    <w:nsid w:val="15190CD7"/>
    <w:multiLevelType w:val="hybridMultilevel"/>
    <w:tmpl w:val="0596C72C"/>
    <w:lvl w:ilvl="0" w:tplc="7B04AA5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8829FE"/>
    <w:multiLevelType w:val="hybridMultilevel"/>
    <w:tmpl w:val="FC6EA3CA"/>
    <w:lvl w:ilvl="0" w:tplc="30186D0A">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DF35C0"/>
    <w:multiLevelType w:val="multilevel"/>
    <w:tmpl w:val="A448011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bCs/>
        <w:color w:val="2F5496" w:themeColor="accent1" w:themeShade="BF"/>
      </w:rPr>
    </w:lvl>
    <w:lvl w:ilvl="3">
      <w:start w:val="1"/>
      <w:numFmt w:val="decimal"/>
      <w:pStyle w:val="Heading4"/>
      <w:lvlText w:val="%1.%2.%3.%4"/>
      <w:lvlJc w:val="left"/>
      <w:pPr>
        <w:ind w:left="3133"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6655F31"/>
    <w:multiLevelType w:val="hybridMultilevel"/>
    <w:tmpl w:val="30349384"/>
    <w:lvl w:ilvl="0" w:tplc="C82A862E">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12" w15:restartNumberingAfterBreak="0">
    <w:nsid w:val="188847C3"/>
    <w:multiLevelType w:val="hybridMultilevel"/>
    <w:tmpl w:val="87C4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B611F7"/>
    <w:multiLevelType w:val="hybridMultilevel"/>
    <w:tmpl w:val="00C27F24"/>
    <w:lvl w:ilvl="0" w:tplc="06D202F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A543863"/>
    <w:multiLevelType w:val="hybridMultilevel"/>
    <w:tmpl w:val="9230AD8A"/>
    <w:lvl w:ilvl="0" w:tplc="FFFFFFFF">
      <w:start w:val="1"/>
      <w:numFmt w:val="decimal"/>
      <w:lvlText w:val="%1."/>
      <w:lvlJc w:val="left"/>
      <w:pPr>
        <w:ind w:left="473" w:hanging="360"/>
      </w:pPr>
      <w:rPr>
        <w:rFonts w:hint="default"/>
        <w:b/>
        <w:bCs/>
        <w:i w:val="0"/>
        <w:color w:val="2F5496" w:themeColor="accent1" w:themeShade="BF"/>
        <w:sz w:val="21"/>
        <w:szCs w:val="2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D4E6FC8"/>
    <w:multiLevelType w:val="hybridMultilevel"/>
    <w:tmpl w:val="CC2A055E"/>
    <w:lvl w:ilvl="0" w:tplc="0C090001">
      <w:start w:val="1"/>
      <w:numFmt w:val="bullet"/>
      <w:lvlText w:val=""/>
      <w:lvlJc w:val="left"/>
      <w:pPr>
        <w:ind w:left="473" w:hanging="360"/>
      </w:pPr>
      <w:rPr>
        <w:rFonts w:ascii="Symbol" w:hAnsi="Symbol"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16" w15:restartNumberingAfterBreak="0">
    <w:nsid w:val="1DBD22FE"/>
    <w:multiLevelType w:val="hybridMultilevel"/>
    <w:tmpl w:val="5A0850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DF036F6"/>
    <w:multiLevelType w:val="hybridMultilevel"/>
    <w:tmpl w:val="AD4232EA"/>
    <w:lvl w:ilvl="0" w:tplc="B3321C9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E4E578F"/>
    <w:multiLevelType w:val="hybridMultilevel"/>
    <w:tmpl w:val="9384BA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0103726"/>
    <w:multiLevelType w:val="hybridMultilevel"/>
    <w:tmpl w:val="B150D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0B73858"/>
    <w:multiLevelType w:val="hybridMultilevel"/>
    <w:tmpl w:val="F43C3BBE"/>
    <w:lvl w:ilvl="0" w:tplc="1C9AAB8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4E34B90"/>
    <w:multiLevelType w:val="hybridMultilevel"/>
    <w:tmpl w:val="7C80AA26"/>
    <w:lvl w:ilvl="0" w:tplc="FFFFFFFF">
      <w:start w:val="1"/>
      <w:numFmt w:val="decimal"/>
      <w:lvlText w:val="%1."/>
      <w:lvlJc w:val="left"/>
      <w:pPr>
        <w:ind w:left="473" w:hanging="360"/>
      </w:pPr>
      <w:rPr>
        <w:rFonts w:hint="default"/>
        <w:b/>
        <w:bCs/>
        <w:i w:val="0"/>
        <w:color w:val="1D4F9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56C60B3"/>
    <w:multiLevelType w:val="hybridMultilevel"/>
    <w:tmpl w:val="9594FC3A"/>
    <w:lvl w:ilvl="0" w:tplc="ED1E2366">
      <w:start w:val="1"/>
      <w:numFmt w:val="decimal"/>
      <w:lvlText w:val="%1."/>
      <w:lvlJc w:val="left"/>
      <w:pPr>
        <w:ind w:left="473" w:hanging="360"/>
      </w:pPr>
      <w:rPr>
        <w:rFonts w:hint="default"/>
        <w:b/>
        <w:bCs/>
        <w:i w:val="0"/>
        <w:color w:val="1D4F91"/>
        <w:sz w:val="21"/>
        <w:szCs w:val="2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86C7DA7"/>
    <w:multiLevelType w:val="hybridMultilevel"/>
    <w:tmpl w:val="2A1E3186"/>
    <w:lvl w:ilvl="0" w:tplc="0C090001">
      <w:start w:val="1"/>
      <w:numFmt w:val="bullet"/>
      <w:lvlText w:val=""/>
      <w:lvlJc w:val="left"/>
      <w:pPr>
        <w:ind w:left="473" w:hanging="360"/>
      </w:pPr>
      <w:rPr>
        <w:rFonts w:ascii="Symbol" w:hAnsi="Symbol"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24" w15:restartNumberingAfterBreak="0">
    <w:nsid w:val="28DF2D1A"/>
    <w:multiLevelType w:val="hybridMultilevel"/>
    <w:tmpl w:val="06E4D9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9444A32"/>
    <w:multiLevelType w:val="hybridMultilevel"/>
    <w:tmpl w:val="68EC9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95E3FA5"/>
    <w:multiLevelType w:val="hybridMultilevel"/>
    <w:tmpl w:val="E9864B1C"/>
    <w:lvl w:ilvl="0" w:tplc="055ACF74">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27" w15:restartNumberingAfterBreak="0">
    <w:nsid w:val="29EA3703"/>
    <w:multiLevelType w:val="hybridMultilevel"/>
    <w:tmpl w:val="5C06E528"/>
    <w:lvl w:ilvl="0" w:tplc="B2A6F9C8">
      <w:start w:val="1"/>
      <w:numFmt w:val="decimal"/>
      <w:lvlText w:val="%1."/>
      <w:lvlJc w:val="left"/>
      <w:pPr>
        <w:ind w:left="473" w:hanging="360"/>
      </w:pPr>
      <w:rPr>
        <w:rFonts w:ascii="Arial" w:eastAsia="Times New Roman" w:hAnsi="Arial" w:cs="Times New Roman"/>
        <w:b/>
        <w:bCs/>
        <w:i w:val="0"/>
        <w:color w:val="1D4F91"/>
        <w:sz w:val="21"/>
        <w:szCs w:val="2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C7C5DD1"/>
    <w:multiLevelType w:val="hybridMultilevel"/>
    <w:tmpl w:val="B4A0ED70"/>
    <w:lvl w:ilvl="0" w:tplc="0C090001">
      <w:start w:val="1"/>
      <w:numFmt w:val="bullet"/>
      <w:lvlText w:val=""/>
      <w:lvlJc w:val="left"/>
      <w:pPr>
        <w:ind w:left="473" w:hanging="360"/>
      </w:pPr>
      <w:rPr>
        <w:rFonts w:ascii="Symbol" w:hAnsi="Symbol"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29" w15:restartNumberingAfterBreak="0">
    <w:nsid w:val="2CF613F9"/>
    <w:multiLevelType w:val="hybridMultilevel"/>
    <w:tmpl w:val="9F68E71E"/>
    <w:lvl w:ilvl="0" w:tplc="F788D8F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1A718F5"/>
    <w:multiLevelType w:val="hybridMultilevel"/>
    <w:tmpl w:val="BF746E26"/>
    <w:lvl w:ilvl="0" w:tplc="3F0624CC">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31" w15:restartNumberingAfterBreak="0">
    <w:nsid w:val="342F353D"/>
    <w:multiLevelType w:val="hybridMultilevel"/>
    <w:tmpl w:val="68D06130"/>
    <w:lvl w:ilvl="0" w:tplc="C4D25488">
      <w:start w:val="1"/>
      <w:numFmt w:val="decimal"/>
      <w:lvlText w:val="%1."/>
      <w:lvlJc w:val="left"/>
      <w:pPr>
        <w:ind w:left="473" w:hanging="360"/>
      </w:pPr>
      <w:rPr>
        <w:rFonts w:hint="default"/>
        <w:b/>
        <w:bCs/>
        <w:i w:val="0"/>
        <w:color w:val="1D4F91"/>
        <w:sz w:val="21"/>
        <w:szCs w:val="2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EA44EA7"/>
    <w:multiLevelType w:val="hybridMultilevel"/>
    <w:tmpl w:val="7C80AA26"/>
    <w:lvl w:ilvl="0" w:tplc="FFFFFFFF">
      <w:start w:val="1"/>
      <w:numFmt w:val="decimal"/>
      <w:lvlText w:val="%1."/>
      <w:lvlJc w:val="left"/>
      <w:pPr>
        <w:ind w:left="473" w:hanging="360"/>
      </w:pPr>
      <w:rPr>
        <w:rFonts w:hint="default"/>
        <w:b/>
        <w:bCs/>
        <w:i w:val="0"/>
        <w:color w:val="1D4F9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09F4A15"/>
    <w:multiLevelType w:val="hybridMultilevel"/>
    <w:tmpl w:val="4E2679B0"/>
    <w:lvl w:ilvl="0" w:tplc="DF429BD0">
      <w:start w:val="1"/>
      <w:numFmt w:val="decimal"/>
      <w:lvlText w:val="%1."/>
      <w:lvlJc w:val="left"/>
      <w:pPr>
        <w:ind w:left="360" w:hanging="360"/>
      </w:pPr>
      <w:rPr>
        <w:rFonts w:hint="default"/>
        <w:b/>
        <w:bCs w:val="0"/>
        <w:color w:val="1D4F9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1855D87"/>
    <w:multiLevelType w:val="hybridMultilevel"/>
    <w:tmpl w:val="12B06C42"/>
    <w:lvl w:ilvl="0" w:tplc="FFFFFFFF">
      <w:start w:val="1"/>
      <w:numFmt w:val="decimal"/>
      <w:lvlText w:val="%1."/>
      <w:lvlJc w:val="left"/>
      <w:pPr>
        <w:ind w:left="473" w:hanging="360"/>
      </w:pPr>
      <w:rPr>
        <w:rFonts w:hint="default"/>
        <w:b/>
        <w:bCs/>
        <w:color w:val="2F5496" w:themeColor="accent1" w:themeShade="BF"/>
        <w:sz w:val="21"/>
        <w:szCs w:val="21"/>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35" w15:restartNumberingAfterBreak="0">
    <w:nsid w:val="42AF7F02"/>
    <w:multiLevelType w:val="hybridMultilevel"/>
    <w:tmpl w:val="9A728E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340381C"/>
    <w:multiLevelType w:val="hybridMultilevel"/>
    <w:tmpl w:val="4E8E2DEE"/>
    <w:lvl w:ilvl="0" w:tplc="0C090001">
      <w:start w:val="1"/>
      <w:numFmt w:val="bullet"/>
      <w:lvlText w:val=""/>
      <w:lvlJc w:val="left"/>
      <w:pPr>
        <w:ind w:left="1230" w:hanging="360"/>
      </w:pPr>
      <w:rPr>
        <w:rFonts w:ascii="Symbol" w:hAnsi="Symbol" w:hint="default"/>
      </w:rPr>
    </w:lvl>
    <w:lvl w:ilvl="1" w:tplc="FFFFFFFF" w:tentative="1">
      <w:start w:val="1"/>
      <w:numFmt w:val="lowerLetter"/>
      <w:lvlText w:val="%2."/>
      <w:lvlJc w:val="left"/>
      <w:pPr>
        <w:ind w:left="1950" w:hanging="360"/>
      </w:pPr>
    </w:lvl>
    <w:lvl w:ilvl="2" w:tplc="FFFFFFFF" w:tentative="1">
      <w:start w:val="1"/>
      <w:numFmt w:val="lowerRoman"/>
      <w:lvlText w:val="%3."/>
      <w:lvlJc w:val="right"/>
      <w:pPr>
        <w:ind w:left="2670" w:hanging="180"/>
      </w:pPr>
    </w:lvl>
    <w:lvl w:ilvl="3" w:tplc="FFFFFFFF" w:tentative="1">
      <w:start w:val="1"/>
      <w:numFmt w:val="decimal"/>
      <w:lvlText w:val="%4."/>
      <w:lvlJc w:val="left"/>
      <w:pPr>
        <w:ind w:left="3390" w:hanging="360"/>
      </w:pPr>
    </w:lvl>
    <w:lvl w:ilvl="4" w:tplc="FFFFFFFF" w:tentative="1">
      <w:start w:val="1"/>
      <w:numFmt w:val="lowerLetter"/>
      <w:lvlText w:val="%5."/>
      <w:lvlJc w:val="left"/>
      <w:pPr>
        <w:ind w:left="4110" w:hanging="360"/>
      </w:pPr>
    </w:lvl>
    <w:lvl w:ilvl="5" w:tplc="FFFFFFFF" w:tentative="1">
      <w:start w:val="1"/>
      <w:numFmt w:val="lowerRoman"/>
      <w:lvlText w:val="%6."/>
      <w:lvlJc w:val="right"/>
      <w:pPr>
        <w:ind w:left="4830" w:hanging="180"/>
      </w:pPr>
    </w:lvl>
    <w:lvl w:ilvl="6" w:tplc="FFFFFFFF" w:tentative="1">
      <w:start w:val="1"/>
      <w:numFmt w:val="decimal"/>
      <w:lvlText w:val="%7."/>
      <w:lvlJc w:val="left"/>
      <w:pPr>
        <w:ind w:left="5550" w:hanging="360"/>
      </w:pPr>
    </w:lvl>
    <w:lvl w:ilvl="7" w:tplc="FFFFFFFF" w:tentative="1">
      <w:start w:val="1"/>
      <w:numFmt w:val="lowerLetter"/>
      <w:lvlText w:val="%8."/>
      <w:lvlJc w:val="left"/>
      <w:pPr>
        <w:ind w:left="6270" w:hanging="360"/>
      </w:pPr>
    </w:lvl>
    <w:lvl w:ilvl="8" w:tplc="FFFFFFFF" w:tentative="1">
      <w:start w:val="1"/>
      <w:numFmt w:val="lowerRoman"/>
      <w:lvlText w:val="%9."/>
      <w:lvlJc w:val="right"/>
      <w:pPr>
        <w:ind w:left="6990" w:hanging="180"/>
      </w:pPr>
    </w:lvl>
  </w:abstractNum>
  <w:abstractNum w:abstractNumId="37" w15:restartNumberingAfterBreak="0">
    <w:nsid w:val="446B7F40"/>
    <w:multiLevelType w:val="multilevel"/>
    <w:tmpl w:val="42D2C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223C9E"/>
    <w:multiLevelType w:val="multilevel"/>
    <w:tmpl w:val="51AC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75C542F"/>
    <w:multiLevelType w:val="hybridMultilevel"/>
    <w:tmpl w:val="CBD68C40"/>
    <w:lvl w:ilvl="0" w:tplc="884EAA38">
      <w:start w:val="1"/>
      <w:numFmt w:val="lowerLetter"/>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40" w15:restartNumberingAfterBreak="0">
    <w:nsid w:val="4D5B743F"/>
    <w:multiLevelType w:val="hybridMultilevel"/>
    <w:tmpl w:val="013EF59C"/>
    <w:lvl w:ilvl="0" w:tplc="0024BE6C">
      <w:start w:val="1"/>
      <w:numFmt w:val="bullet"/>
      <w:lvlText w:val=""/>
      <w:lvlJc w:val="left"/>
      <w:pPr>
        <w:ind w:left="833" w:hanging="360"/>
      </w:pPr>
      <w:rPr>
        <w:rFonts w:ascii="Symbol" w:hAnsi="Symbol" w:hint="default"/>
        <w:color w:val="1D4F91"/>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41" w15:restartNumberingAfterBreak="0">
    <w:nsid w:val="506F0B36"/>
    <w:multiLevelType w:val="hybridMultilevel"/>
    <w:tmpl w:val="9230AD8A"/>
    <w:lvl w:ilvl="0" w:tplc="FFFFFFFF">
      <w:start w:val="1"/>
      <w:numFmt w:val="decimal"/>
      <w:lvlText w:val="%1."/>
      <w:lvlJc w:val="left"/>
      <w:pPr>
        <w:ind w:left="473" w:hanging="360"/>
      </w:pPr>
      <w:rPr>
        <w:rFonts w:hint="default"/>
        <w:b/>
        <w:bCs/>
        <w:i w:val="0"/>
        <w:color w:val="2F5496" w:themeColor="accent1" w:themeShade="BF"/>
        <w:sz w:val="21"/>
        <w:szCs w:val="2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2AB42A1"/>
    <w:multiLevelType w:val="hybridMultilevel"/>
    <w:tmpl w:val="A26A61A6"/>
    <w:lvl w:ilvl="0" w:tplc="717E5406">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43" w15:restartNumberingAfterBreak="0">
    <w:nsid w:val="533852E9"/>
    <w:multiLevelType w:val="hybridMultilevel"/>
    <w:tmpl w:val="88349B4A"/>
    <w:lvl w:ilvl="0" w:tplc="FFFFFFFF">
      <w:start w:val="1"/>
      <w:numFmt w:val="decimal"/>
      <w:lvlText w:val="%1."/>
      <w:lvlJc w:val="left"/>
      <w:pPr>
        <w:ind w:left="1080" w:hanging="360"/>
      </w:pPr>
      <w:rPr>
        <w:rFonts w:hint="default"/>
        <w:b/>
        <w:bCs/>
        <w:color w:val="1D4F9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3744B9E"/>
    <w:multiLevelType w:val="hybridMultilevel"/>
    <w:tmpl w:val="7278E060"/>
    <w:lvl w:ilvl="0" w:tplc="0024BE6C">
      <w:start w:val="1"/>
      <w:numFmt w:val="bullet"/>
      <w:lvlText w:val=""/>
      <w:lvlJc w:val="left"/>
      <w:pPr>
        <w:ind w:left="720" w:hanging="360"/>
      </w:pPr>
      <w:rPr>
        <w:rFonts w:ascii="Symbol" w:hAnsi="Symbol" w:hint="default"/>
        <w:color w:val="1D4F9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47E2B29"/>
    <w:multiLevelType w:val="hybridMultilevel"/>
    <w:tmpl w:val="6E7ADD22"/>
    <w:lvl w:ilvl="0" w:tplc="0C090001">
      <w:start w:val="1"/>
      <w:numFmt w:val="bullet"/>
      <w:lvlText w:val=""/>
      <w:lvlJc w:val="left"/>
      <w:pPr>
        <w:ind w:left="473" w:hanging="360"/>
      </w:pPr>
      <w:rPr>
        <w:rFonts w:ascii="Symbol" w:hAnsi="Symbol"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46" w15:restartNumberingAfterBreak="0">
    <w:nsid w:val="5CB9618D"/>
    <w:multiLevelType w:val="hybridMultilevel"/>
    <w:tmpl w:val="3E0A7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E2A37CC"/>
    <w:multiLevelType w:val="hybridMultilevel"/>
    <w:tmpl w:val="87880B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51A7539"/>
    <w:multiLevelType w:val="multilevel"/>
    <w:tmpl w:val="A7F60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62317AD"/>
    <w:multiLevelType w:val="hybridMultilevel"/>
    <w:tmpl w:val="412A6AC2"/>
    <w:lvl w:ilvl="0" w:tplc="FE4E9AFA">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50" w15:restartNumberingAfterBreak="0">
    <w:nsid w:val="68C87F77"/>
    <w:multiLevelType w:val="hybridMultilevel"/>
    <w:tmpl w:val="4AD2F32E"/>
    <w:lvl w:ilvl="0" w:tplc="C93E081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6A174FCA"/>
    <w:multiLevelType w:val="hybridMultilevel"/>
    <w:tmpl w:val="6ADAC18C"/>
    <w:lvl w:ilvl="0" w:tplc="0C090017">
      <w:start w:val="1"/>
      <w:numFmt w:val="lowerLetter"/>
      <w:lvlText w:val="%1)"/>
      <w:lvlJc w:val="left"/>
      <w:pPr>
        <w:ind w:left="1230" w:hanging="360"/>
      </w:pPr>
    </w:lvl>
    <w:lvl w:ilvl="1" w:tplc="0C090019" w:tentative="1">
      <w:start w:val="1"/>
      <w:numFmt w:val="lowerLetter"/>
      <w:lvlText w:val="%2."/>
      <w:lvlJc w:val="left"/>
      <w:pPr>
        <w:ind w:left="1950" w:hanging="360"/>
      </w:pPr>
    </w:lvl>
    <w:lvl w:ilvl="2" w:tplc="0C09001B" w:tentative="1">
      <w:start w:val="1"/>
      <w:numFmt w:val="lowerRoman"/>
      <w:lvlText w:val="%3."/>
      <w:lvlJc w:val="right"/>
      <w:pPr>
        <w:ind w:left="2670" w:hanging="180"/>
      </w:pPr>
    </w:lvl>
    <w:lvl w:ilvl="3" w:tplc="0C09000F" w:tentative="1">
      <w:start w:val="1"/>
      <w:numFmt w:val="decimal"/>
      <w:lvlText w:val="%4."/>
      <w:lvlJc w:val="left"/>
      <w:pPr>
        <w:ind w:left="3390" w:hanging="360"/>
      </w:pPr>
    </w:lvl>
    <w:lvl w:ilvl="4" w:tplc="0C090019" w:tentative="1">
      <w:start w:val="1"/>
      <w:numFmt w:val="lowerLetter"/>
      <w:lvlText w:val="%5."/>
      <w:lvlJc w:val="left"/>
      <w:pPr>
        <w:ind w:left="4110" w:hanging="360"/>
      </w:pPr>
    </w:lvl>
    <w:lvl w:ilvl="5" w:tplc="0C09001B" w:tentative="1">
      <w:start w:val="1"/>
      <w:numFmt w:val="lowerRoman"/>
      <w:lvlText w:val="%6."/>
      <w:lvlJc w:val="right"/>
      <w:pPr>
        <w:ind w:left="4830" w:hanging="180"/>
      </w:pPr>
    </w:lvl>
    <w:lvl w:ilvl="6" w:tplc="0C09000F" w:tentative="1">
      <w:start w:val="1"/>
      <w:numFmt w:val="decimal"/>
      <w:lvlText w:val="%7."/>
      <w:lvlJc w:val="left"/>
      <w:pPr>
        <w:ind w:left="5550" w:hanging="360"/>
      </w:pPr>
    </w:lvl>
    <w:lvl w:ilvl="7" w:tplc="0C090019" w:tentative="1">
      <w:start w:val="1"/>
      <w:numFmt w:val="lowerLetter"/>
      <w:lvlText w:val="%8."/>
      <w:lvlJc w:val="left"/>
      <w:pPr>
        <w:ind w:left="6270" w:hanging="360"/>
      </w:pPr>
    </w:lvl>
    <w:lvl w:ilvl="8" w:tplc="0C09001B" w:tentative="1">
      <w:start w:val="1"/>
      <w:numFmt w:val="lowerRoman"/>
      <w:lvlText w:val="%9."/>
      <w:lvlJc w:val="right"/>
      <w:pPr>
        <w:ind w:left="6990" w:hanging="180"/>
      </w:pPr>
    </w:lvl>
  </w:abstractNum>
  <w:abstractNum w:abstractNumId="52" w15:restartNumberingAfterBreak="0">
    <w:nsid w:val="6C8B5D6B"/>
    <w:multiLevelType w:val="hybridMultilevel"/>
    <w:tmpl w:val="30349384"/>
    <w:lvl w:ilvl="0" w:tplc="FFFFFFFF">
      <w:start w:val="1"/>
      <w:numFmt w:val="decimal"/>
      <w:lvlText w:val="%1."/>
      <w:lvlJc w:val="left"/>
      <w:pPr>
        <w:ind w:left="473" w:hanging="360"/>
      </w:pPr>
      <w:rPr>
        <w:rFonts w:hint="default"/>
        <w:b/>
        <w:bCs/>
        <w:color w:val="2F5496" w:themeColor="accent1" w:themeShade="BF"/>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53" w15:restartNumberingAfterBreak="0">
    <w:nsid w:val="6CB11527"/>
    <w:multiLevelType w:val="hybridMultilevel"/>
    <w:tmpl w:val="888AA2C4"/>
    <w:lvl w:ilvl="0" w:tplc="6A9C43A8">
      <w:start w:val="1"/>
      <w:numFmt w:val="bullet"/>
      <w:pStyle w:val="ListBullet"/>
      <w:lvlText w:val=""/>
      <w:lvlJc w:val="left"/>
      <w:pPr>
        <w:ind w:left="473"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EEC18F2"/>
    <w:multiLevelType w:val="hybridMultilevel"/>
    <w:tmpl w:val="88349B4A"/>
    <w:lvl w:ilvl="0" w:tplc="FFFFFFFF">
      <w:start w:val="1"/>
      <w:numFmt w:val="decimal"/>
      <w:lvlText w:val="%1."/>
      <w:lvlJc w:val="left"/>
      <w:pPr>
        <w:ind w:left="1080" w:hanging="360"/>
      </w:pPr>
      <w:rPr>
        <w:rFonts w:hint="default"/>
        <w:b/>
        <w:bCs/>
        <w:color w:val="1D4F9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 w15:restartNumberingAfterBreak="0">
    <w:nsid w:val="73717720"/>
    <w:multiLevelType w:val="hybridMultilevel"/>
    <w:tmpl w:val="E912F736"/>
    <w:lvl w:ilvl="0" w:tplc="0C090001">
      <w:start w:val="1"/>
      <w:numFmt w:val="bullet"/>
      <w:lvlText w:val=""/>
      <w:lvlJc w:val="left"/>
      <w:pPr>
        <w:ind w:left="473" w:hanging="360"/>
      </w:pPr>
      <w:rPr>
        <w:rFonts w:ascii="Symbol" w:hAnsi="Symbol"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56"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51027A9"/>
    <w:multiLevelType w:val="hybridMultilevel"/>
    <w:tmpl w:val="66F42EF8"/>
    <w:lvl w:ilvl="0" w:tplc="406A938A">
      <w:start w:val="1"/>
      <w:numFmt w:val="bullet"/>
      <w:lvlText w:val=""/>
      <w:lvlJc w:val="left"/>
      <w:pPr>
        <w:ind w:left="1100" w:hanging="360"/>
      </w:pPr>
      <w:rPr>
        <w:rFonts w:ascii="Symbol" w:hAnsi="Symbol"/>
      </w:rPr>
    </w:lvl>
    <w:lvl w:ilvl="1" w:tplc="856ADC66">
      <w:start w:val="1"/>
      <w:numFmt w:val="bullet"/>
      <w:lvlText w:val=""/>
      <w:lvlJc w:val="left"/>
      <w:pPr>
        <w:ind w:left="1100" w:hanging="360"/>
      </w:pPr>
      <w:rPr>
        <w:rFonts w:ascii="Symbol" w:hAnsi="Symbol"/>
      </w:rPr>
    </w:lvl>
    <w:lvl w:ilvl="2" w:tplc="BB34341C">
      <w:start w:val="1"/>
      <w:numFmt w:val="bullet"/>
      <w:lvlText w:val=""/>
      <w:lvlJc w:val="left"/>
      <w:pPr>
        <w:ind w:left="1100" w:hanging="360"/>
      </w:pPr>
      <w:rPr>
        <w:rFonts w:ascii="Symbol" w:hAnsi="Symbol"/>
      </w:rPr>
    </w:lvl>
    <w:lvl w:ilvl="3" w:tplc="8852391E">
      <w:start w:val="1"/>
      <w:numFmt w:val="bullet"/>
      <w:lvlText w:val=""/>
      <w:lvlJc w:val="left"/>
      <w:pPr>
        <w:ind w:left="1100" w:hanging="360"/>
      </w:pPr>
      <w:rPr>
        <w:rFonts w:ascii="Symbol" w:hAnsi="Symbol"/>
      </w:rPr>
    </w:lvl>
    <w:lvl w:ilvl="4" w:tplc="C30887DE">
      <w:start w:val="1"/>
      <w:numFmt w:val="bullet"/>
      <w:lvlText w:val=""/>
      <w:lvlJc w:val="left"/>
      <w:pPr>
        <w:ind w:left="1100" w:hanging="360"/>
      </w:pPr>
      <w:rPr>
        <w:rFonts w:ascii="Symbol" w:hAnsi="Symbol"/>
      </w:rPr>
    </w:lvl>
    <w:lvl w:ilvl="5" w:tplc="B9D0E25A">
      <w:start w:val="1"/>
      <w:numFmt w:val="bullet"/>
      <w:lvlText w:val=""/>
      <w:lvlJc w:val="left"/>
      <w:pPr>
        <w:ind w:left="1100" w:hanging="360"/>
      </w:pPr>
      <w:rPr>
        <w:rFonts w:ascii="Symbol" w:hAnsi="Symbol"/>
      </w:rPr>
    </w:lvl>
    <w:lvl w:ilvl="6" w:tplc="533A6618">
      <w:start w:val="1"/>
      <w:numFmt w:val="bullet"/>
      <w:lvlText w:val=""/>
      <w:lvlJc w:val="left"/>
      <w:pPr>
        <w:ind w:left="1100" w:hanging="360"/>
      </w:pPr>
      <w:rPr>
        <w:rFonts w:ascii="Symbol" w:hAnsi="Symbol"/>
      </w:rPr>
    </w:lvl>
    <w:lvl w:ilvl="7" w:tplc="2E12E644">
      <w:start w:val="1"/>
      <w:numFmt w:val="bullet"/>
      <w:lvlText w:val=""/>
      <w:lvlJc w:val="left"/>
      <w:pPr>
        <w:ind w:left="1100" w:hanging="360"/>
      </w:pPr>
      <w:rPr>
        <w:rFonts w:ascii="Symbol" w:hAnsi="Symbol"/>
      </w:rPr>
    </w:lvl>
    <w:lvl w:ilvl="8" w:tplc="7CFE956E">
      <w:start w:val="1"/>
      <w:numFmt w:val="bullet"/>
      <w:lvlText w:val=""/>
      <w:lvlJc w:val="left"/>
      <w:pPr>
        <w:ind w:left="1100" w:hanging="360"/>
      </w:pPr>
      <w:rPr>
        <w:rFonts w:ascii="Symbol" w:hAnsi="Symbol"/>
      </w:rPr>
    </w:lvl>
  </w:abstractNum>
  <w:abstractNum w:abstractNumId="58" w15:restartNumberingAfterBreak="0">
    <w:nsid w:val="75FE5F52"/>
    <w:multiLevelType w:val="hybridMultilevel"/>
    <w:tmpl w:val="23C0008A"/>
    <w:lvl w:ilvl="0" w:tplc="0C090001">
      <w:start w:val="1"/>
      <w:numFmt w:val="bullet"/>
      <w:lvlText w:val=""/>
      <w:lvlJc w:val="left"/>
      <w:pPr>
        <w:ind w:left="473" w:hanging="360"/>
      </w:pPr>
      <w:rPr>
        <w:rFonts w:ascii="Symbol" w:hAnsi="Symbol"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59" w15:restartNumberingAfterBreak="0">
    <w:nsid w:val="7A2352E8"/>
    <w:multiLevelType w:val="hybridMultilevel"/>
    <w:tmpl w:val="0980F594"/>
    <w:lvl w:ilvl="0" w:tplc="B992B7C2">
      <w:start w:val="1"/>
      <w:numFmt w:val="bullet"/>
      <w:lvlText w:val=""/>
      <w:lvlJc w:val="left"/>
      <w:pPr>
        <w:ind w:left="780" w:hanging="360"/>
      </w:pPr>
      <w:rPr>
        <w:rFonts w:ascii="Symbol" w:hAnsi="Symbol" w:hint="default"/>
        <w:color w:val="2F5496" w:themeColor="accent1" w:themeShade="BF"/>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0" w15:restartNumberingAfterBreak="0">
    <w:nsid w:val="7B5F4220"/>
    <w:multiLevelType w:val="hybridMultilevel"/>
    <w:tmpl w:val="BDB6914C"/>
    <w:lvl w:ilvl="0" w:tplc="AB648580">
      <w:start w:val="1"/>
      <w:numFmt w:val="decimal"/>
      <w:lvlText w:val="%1."/>
      <w:lvlJc w:val="left"/>
      <w:pPr>
        <w:ind w:left="473" w:hanging="360"/>
      </w:pPr>
      <w:rPr>
        <w:rFonts w:eastAsia="Times New Roman"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num w:numId="1" w16cid:durableId="1864516138">
    <w:abstractNumId w:val="56"/>
  </w:num>
  <w:num w:numId="2" w16cid:durableId="1305617472">
    <w:abstractNumId w:val="33"/>
  </w:num>
  <w:num w:numId="3" w16cid:durableId="1208495075">
    <w:abstractNumId w:val="10"/>
  </w:num>
  <w:num w:numId="4" w16cid:durableId="1303074224">
    <w:abstractNumId w:val="53"/>
  </w:num>
  <w:num w:numId="5" w16cid:durableId="1147016572">
    <w:abstractNumId w:val="7"/>
  </w:num>
  <w:num w:numId="6" w16cid:durableId="921913564">
    <w:abstractNumId w:val="31"/>
    <w:lvlOverride w:ilvl="0">
      <w:startOverride w:val="1"/>
    </w:lvlOverride>
  </w:num>
  <w:num w:numId="7" w16cid:durableId="2079740557">
    <w:abstractNumId w:val="31"/>
    <w:lvlOverride w:ilvl="0">
      <w:startOverride w:val="1"/>
    </w:lvlOverride>
  </w:num>
  <w:num w:numId="8" w16cid:durableId="922573085">
    <w:abstractNumId w:val="31"/>
    <w:lvlOverride w:ilvl="0">
      <w:startOverride w:val="1"/>
    </w:lvlOverride>
  </w:num>
  <w:num w:numId="9" w16cid:durableId="1473330216">
    <w:abstractNumId w:val="31"/>
    <w:lvlOverride w:ilvl="0">
      <w:startOverride w:val="1"/>
    </w:lvlOverride>
  </w:num>
  <w:num w:numId="10" w16cid:durableId="479006867">
    <w:abstractNumId w:val="31"/>
    <w:lvlOverride w:ilvl="0">
      <w:startOverride w:val="1"/>
    </w:lvlOverride>
  </w:num>
  <w:num w:numId="11" w16cid:durableId="2095086055">
    <w:abstractNumId w:val="31"/>
    <w:lvlOverride w:ilvl="0">
      <w:startOverride w:val="1"/>
    </w:lvlOverride>
  </w:num>
  <w:num w:numId="12" w16cid:durableId="1726837135">
    <w:abstractNumId w:val="31"/>
    <w:lvlOverride w:ilvl="0">
      <w:startOverride w:val="1"/>
    </w:lvlOverride>
  </w:num>
  <w:num w:numId="13" w16cid:durableId="995955605">
    <w:abstractNumId w:val="31"/>
  </w:num>
  <w:num w:numId="14" w16cid:durableId="1070427700">
    <w:abstractNumId w:val="31"/>
    <w:lvlOverride w:ilvl="0">
      <w:startOverride w:val="1"/>
    </w:lvlOverride>
  </w:num>
  <w:num w:numId="15" w16cid:durableId="678972662">
    <w:abstractNumId w:val="31"/>
    <w:lvlOverride w:ilvl="0">
      <w:startOverride w:val="1"/>
    </w:lvlOverride>
  </w:num>
  <w:num w:numId="16" w16cid:durableId="1755978862">
    <w:abstractNumId w:val="31"/>
    <w:lvlOverride w:ilvl="0">
      <w:startOverride w:val="1"/>
    </w:lvlOverride>
  </w:num>
  <w:num w:numId="17" w16cid:durableId="903223736">
    <w:abstractNumId w:val="31"/>
    <w:lvlOverride w:ilvl="0">
      <w:startOverride w:val="1"/>
    </w:lvlOverride>
  </w:num>
  <w:num w:numId="18" w16cid:durableId="410615448">
    <w:abstractNumId w:val="31"/>
    <w:lvlOverride w:ilvl="0">
      <w:startOverride w:val="1"/>
    </w:lvlOverride>
  </w:num>
  <w:num w:numId="19" w16cid:durableId="1501888852">
    <w:abstractNumId w:val="31"/>
    <w:lvlOverride w:ilvl="0">
      <w:startOverride w:val="1"/>
    </w:lvlOverride>
  </w:num>
  <w:num w:numId="20" w16cid:durableId="193882100">
    <w:abstractNumId w:val="40"/>
  </w:num>
  <w:num w:numId="21" w16cid:durableId="999962684">
    <w:abstractNumId w:val="9"/>
  </w:num>
  <w:num w:numId="22" w16cid:durableId="1990743078">
    <w:abstractNumId w:val="13"/>
  </w:num>
  <w:num w:numId="23" w16cid:durableId="218437601">
    <w:abstractNumId w:val="49"/>
  </w:num>
  <w:num w:numId="24" w16cid:durableId="53286395">
    <w:abstractNumId w:val="51"/>
  </w:num>
  <w:num w:numId="25" w16cid:durableId="973560002">
    <w:abstractNumId w:val="8"/>
  </w:num>
  <w:num w:numId="26" w16cid:durableId="1168399633">
    <w:abstractNumId w:val="1"/>
  </w:num>
  <w:num w:numId="27" w16cid:durableId="1001129880">
    <w:abstractNumId w:val="11"/>
  </w:num>
  <w:num w:numId="28" w16cid:durableId="952446467">
    <w:abstractNumId w:val="30"/>
  </w:num>
  <w:num w:numId="29" w16cid:durableId="323120324">
    <w:abstractNumId w:val="42"/>
  </w:num>
  <w:num w:numId="30" w16cid:durableId="335574420">
    <w:abstractNumId w:val="60"/>
  </w:num>
  <w:num w:numId="31" w16cid:durableId="380523871">
    <w:abstractNumId w:val="21"/>
  </w:num>
  <w:num w:numId="32" w16cid:durableId="933517717">
    <w:abstractNumId w:val="27"/>
  </w:num>
  <w:num w:numId="33" w16cid:durableId="1713843878">
    <w:abstractNumId w:val="14"/>
  </w:num>
  <w:num w:numId="34" w16cid:durableId="1964916938">
    <w:abstractNumId w:val="43"/>
  </w:num>
  <w:num w:numId="35" w16cid:durableId="1066294629">
    <w:abstractNumId w:val="54"/>
  </w:num>
  <w:num w:numId="36" w16cid:durableId="176359252">
    <w:abstractNumId w:val="22"/>
  </w:num>
  <w:num w:numId="37" w16cid:durableId="466706125">
    <w:abstractNumId w:val="32"/>
  </w:num>
  <w:num w:numId="38" w16cid:durableId="707687572">
    <w:abstractNumId w:val="52"/>
  </w:num>
  <w:num w:numId="39" w16cid:durableId="1307710278">
    <w:abstractNumId w:val="6"/>
  </w:num>
  <w:num w:numId="40" w16cid:durableId="1065493610">
    <w:abstractNumId w:val="34"/>
  </w:num>
  <w:num w:numId="41" w16cid:durableId="1244141709">
    <w:abstractNumId w:val="41"/>
  </w:num>
  <w:num w:numId="42" w16cid:durableId="1957522061">
    <w:abstractNumId w:val="59"/>
  </w:num>
  <w:num w:numId="43" w16cid:durableId="1146437177">
    <w:abstractNumId w:val="50"/>
  </w:num>
  <w:num w:numId="44" w16cid:durableId="731777860">
    <w:abstractNumId w:val="5"/>
  </w:num>
  <w:num w:numId="45" w16cid:durableId="387808067">
    <w:abstractNumId w:val="29"/>
  </w:num>
  <w:num w:numId="46" w16cid:durableId="1738746703">
    <w:abstractNumId w:val="35"/>
  </w:num>
  <w:num w:numId="47" w16cid:durableId="608319195">
    <w:abstractNumId w:val="26"/>
  </w:num>
  <w:num w:numId="48" w16cid:durableId="389154886">
    <w:abstractNumId w:val="19"/>
  </w:num>
  <w:num w:numId="49" w16cid:durableId="42558368">
    <w:abstractNumId w:val="17"/>
  </w:num>
  <w:num w:numId="50" w16cid:durableId="1581401414">
    <w:abstractNumId w:val="39"/>
  </w:num>
  <w:num w:numId="51" w16cid:durableId="273950371">
    <w:abstractNumId w:val="2"/>
  </w:num>
  <w:num w:numId="52" w16cid:durableId="205872430">
    <w:abstractNumId w:val="15"/>
  </w:num>
  <w:num w:numId="53" w16cid:durableId="1453595057">
    <w:abstractNumId w:val="28"/>
  </w:num>
  <w:num w:numId="54" w16cid:durableId="1614364104">
    <w:abstractNumId w:val="55"/>
  </w:num>
  <w:num w:numId="55" w16cid:durableId="110981452">
    <w:abstractNumId w:val="45"/>
  </w:num>
  <w:num w:numId="56" w16cid:durableId="1104157741">
    <w:abstractNumId w:val="36"/>
  </w:num>
  <w:num w:numId="57" w16cid:durableId="179205071">
    <w:abstractNumId w:val="58"/>
  </w:num>
  <w:num w:numId="58" w16cid:durableId="869729740">
    <w:abstractNumId w:val="23"/>
  </w:num>
  <w:num w:numId="59" w16cid:durableId="106967249">
    <w:abstractNumId w:val="20"/>
  </w:num>
  <w:num w:numId="60" w16cid:durableId="1277369355">
    <w:abstractNumId w:val="12"/>
  </w:num>
  <w:num w:numId="61" w16cid:durableId="441926717">
    <w:abstractNumId w:val="24"/>
  </w:num>
  <w:num w:numId="62" w16cid:durableId="10959546">
    <w:abstractNumId w:val="18"/>
  </w:num>
  <w:num w:numId="63" w16cid:durableId="796487005">
    <w:abstractNumId w:val="47"/>
  </w:num>
  <w:num w:numId="64" w16cid:durableId="1019161947">
    <w:abstractNumId w:val="3"/>
  </w:num>
  <w:num w:numId="65" w16cid:durableId="87311508">
    <w:abstractNumId w:val="25"/>
  </w:num>
  <w:num w:numId="66" w16cid:durableId="234240522">
    <w:abstractNumId w:val="38"/>
  </w:num>
  <w:num w:numId="67" w16cid:durableId="136381465">
    <w:abstractNumId w:val="4"/>
  </w:num>
  <w:num w:numId="68" w16cid:durableId="2033876704">
    <w:abstractNumId w:val="16"/>
  </w:num>
  <w:num w:numId="69" w16cid:durableId="1579250203">
    <w:abstractNumId w:val="37"/>
  </w:num>
  <w:num w:numId="70" w16cid:durableId="1125198999">
    <w:abstractNumId w:val="46"/>
  </w:num>
  <w:num w:numId="71" w16cid:durableId="949165619">
    <w:abstractNumId w:val="44"/>
  </w:num>
  <w:num w:numId="72" w16cid:durableId="973634535">
    <w:abstractNumId w:val="48"/>
  </w:num>
  <w:num w:numId="73" w16cid:durableId="542641831">
    <w:abstractNumId w:val="57"/>
  </w:num>
  <w:num w:numId="74" w16cid:durableId="909115399">
    <w:abstractNumId w:val="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860"/>
    <w:rsid w:val="00000934"/>
    <w:rsid w:val="00000E81"/>
    <w:rsid w:val="000015D6"/>
    <w:rsid w:val="0000201B"/>
    <w:rsid w:val="000024D3"/>
    <w:rsid w:val="000025CB"/>
    <w:rsid w:val="000029F8"/>
    <w:rsid w:val="00002AEF"/>
    <w:rsid w:val="00002C0B"/>
    <w:rsid w:val="0000335F"/>
    <w:rsid w:val="00003603"/>
    <w:rsid w:val="0000369F"/>
    <w:rsid w:val="00003EA1"/>
    <w:rsid w:val="00003FAF"/>
    <w:rsid w:val="00003FF8"/>
    <w:rsid w:val="00005F03"/>
    <w:rsid w:val="00005F42"/>
    <w:rsid w:val="0000687A"/>
    <w:rsid w:val="0000773B"/>
    <w:rsid w:val="00007CC7"/>
    <w:rsid w:val="00010297"/>
    <w:rsid w:val="000103E0"/>
    <w:rsid w:val="000109CE"/>
    <w:rsid w:val="00011888"/>
    <w:rsid w:val="00011C09"/>
    <w:rsid w:val="00011E7D"/>
    <w:rsid w:val="00012434"/>
    <w:rsid w:val="0001270F"/>
    <w:rsid w:val="000129C8"/>
    <w:rsid w:val="00012E64"/>
    <w:rsid w:val="00013248"/>
    <w:rsid w:val="0001341E"/>
    <w:rsid w:val="00014607"/>
    <w:rsid w:val="0001510F"/>
    <w:rsid w:val="000158C9"/>
    <w:rsid w:val="00015CA9"/>
    <w:rsid w:val="0001610C"/>
    <w:rsid w:val="000161B6"/>
    <w:rsid w:val="0001660A"/>
    <w:rsid w:val="00016F76"/>
    <w:rsid w:val="000176FB"/>
    <w:rsid w:val="00017771"/>
    <w:rsid w:val="00017C1F"/>
    <w:rsid w:val="00017E54"/>
    <w:rsid w:val="000209C4"/>
    <w:rsid w:val="00021A78"/>
    <w:rsid w:val="0002217F"/>
    <w:rsid w:val="00022529"/>
    <w:rsid w:val="00025941"/>
    <w:rsid w:val="00025E33"/>
    <w:rsid w:val="00026C47"/>
    <w:rsid w:val="00026EB8"/>
    <w:rsid w:val="00027532"/>
    <w:rsid w:val="000305C5"/>
    <w:rsid w:val="00031021"/>
    <w:rsid w:val="0003135C"/>
    <w:rsid w:val="00031399"/>
    <w:rsid w:val="00031999"/>
    <w:rsid w:val="0003237F"/>
    <w:rsid w:val="0003249D"/>
    <w:rsid w:val="0003249E"/>
    <w:rsid w:val="000327F8"/>
    <w:rsid w:val="0003373B"/>
    <w:rsid w:val="00035A68"/>
    <w:rsid w:val="00036581"/>
    <w:rsid w:val="00036916"/>
    <w:rsid w:val="00037210"/>
    <w:rsid w:val="000373E9"/>
    <w:rsid w:val="00037AA3"/>
    <w:rsid w:val="0004086F"/>
    <w:rsid w:val="00040CB1"/>
    <w:rsid w:val="00040EBF"/>
    <w:rsid w:val="0004108B"/>
    <w:rsid w:val="00041F38"/>
    <w:rsid w:val="000421DC"/>
    <w:rsid w:val="0004220D"/>
    <w:rsid w:val="0004270D"/>
    <w:rsid w:val="000431FA"/>
    <w:rsid w:val="00043CB4"/>
    <w:rsid w:val="00044A7B"/>
    <w:rsid w:val="000454C9"/>
    <w:rsid w:val="000458FE"/>
    <w:rsid w:val="00046072"/>
    <w:rsid w:val="0004635F"/>
    <w:rsid w:val="000467FA"/>
    <w:rsid w:val="00046C55"/>
    <w:rsid w:val="00046FC8"/>
    <w:rsid w:val="0004765B"/>
    <w:rsid w:val="0005075C"/>
    <w:rsid w:val="000507D7"/>
    <w:rsid w:val="000515F3"/>
    <w:rsid w:val="00051BDC"/>
    <w:rsid w:val="00051C64"/>
    <w:rsid w:val="00051C91"/>
    <w:rsid w:val="00051EE1"/>
    <w:rsid w:val="00052493"/>
    <w:rsid w:val="000524CE"/>
    <w:rsid w:val="0005355A"/>
    <w:rsid w:val="00054403"/>
    <w:rsid w:val="000547EC"/>
    <w:rsid w:val="00055028"/>
    <w:rsid w:val="0005551E"/>
    <w:rsid w:val="000555BD"/>
    <w:rsid w:val="00056508"/>
    <w:rsid w:val="000572BF"/>
    <w:rsid w:val="0005748B"/>
    <w:rsid w:val="00057736"/>
    <w:rsid w:val="00057842"/>
    <w:rsid w:val="000604E1"/>
    <w:rsid w:val="0006062B"/>
    <w:rsid w:val="000606F9"/>
    <w:rsid w:val="00060CC7"/>
    <w:rsid w:val="00060CCB"/>
    <w:rsid w:val="00060CD0"/>
    <w:rsid w:val="00061369"/>
    <w:rsid w:val="000615BF"/>
    <w:rsid w:val="00061794"/>
    <w:rsid w:val="00062766"/>
    <w:rsid w:val="00062834"/>
    <w:rsid w:val="00062DD8"/>
    <w:rsid w:val="00062EEB"/>
    <w:rsid w:val="00063B42"/>
    <w:rsid w:val="000642F0"/>
    <w:rsid w:val="00064FEA"/>
    <w:rsid w:val="0006531B"/>
    <w:rsid w:val="0006568B"/>
    <w:rsid w:val="00065A04"/>
    <w:rsid w:val="00065BB3"/>
    <w:rsid w:val="00066160"/>
    <w:rsid w:val="0006776D"/>
    <w:rsid w:val="00067A6F"/>
    <w:rsid w:val="000701C4"/>
    <w:rsid w:val="0007094E"/>
    <w:rsid w:val="00070D84"/>
    <w:rsid w:val="00071085"/>
    <w:rsid w:val="0007121C"/>
    <w:rsid w:val="000716E7"/>
    <w:rsid w:val="000722D5"/>
    <w:rsid w:val="000724C2"/>
    <w:rsid w:val="00072519"/>
    <w:rsid w:val="00072811"/>
    <w:rsid w:val="000728A0"/>
    <w:rsid w:val="0007295A"/>
    <w:rsid w:val="00072C9F"/>
    <w:rsid w:val="0007396D"/>
    <w:rsid w:val="00074622"/>
    <w:rsid w:val="0007487B"/>
    <w:rsid w:val="000759A1"/>
    <w:rsid w:val="0007669F"/>
    <w:rsid w:val="00076821"/>
    <w:rsid w:val="00076AE0"/>
    <w:rsid w:val="00076AEC"/>
    <w:rsid w:val="000771D1"/>
    <w:rsid w:val="00077E5B"/>
    <w:rsid w:val="00077F2F"/>
    <w:rsid w:val="0008013C"/>
    <w:rsid w:val="000802C7"/>
    <w:rsid w:val="000808C5"/>
    <w:rsid w:val="00080930"/>
    <w:rsid w:val="00080BFE"/>
    <w:rsid w:val="0008100A"/>
    <w:rsid w:val="000812DE"/>
    <w:rsid w:val="00081550"/>
    <w:rsid w:val="0008192C"/>
    <w:rsid w:val="00081E1A"/>
    <w:rsid w:val="00081FE5"/>
    <w:rsid w:val="000825DB"/>
    <w:rsid w:val="000825FC"/>
    <w:rsid w:val="00082662"/>
    <w:rsid w:val="00082E3B"/>
    <w:rsid w:val="00082E5D"/>
    <w:rsid w:val="0008333A"/>
    <w:rsid w:val="00083391"/>
    <w:rsid w:val="00083B13"/>
    <w:rsid w:val="00083D39"/>
    <w:rsid w:val="00083E8D"/>
    <w:rsid w:val="00084809"/>
    <w:rsid w:val="0008482F"/>
    <w:rsid w:val="00084A13"/>
    <w:rsid w:val="00085131"/>
    <w:rsid w:val="00085718"/>
    <w:rsid w:val="00087DF1"/>
    <w:rsid w:val="00087EFF"/>
    <w:rsid w:val="00090836"/>
    <w:rsid w:val="000908E3"/>
    <w:rsid w:val="00090B38"/>
    <w:rsid w:val="000916AB"/>
    <w:rsid w:val="000918DD"/>
    <w:rsid w:val="00092300"/>
    <w:rsid w:val="00092A8D"/>
    <w:rsid w:val="00092B3B"/>
    <w:rsid w:val="00092D17"/>
    <w:rsid w:val="00092E2A"/>
    <w:rsid w:val="0009395F"/>
    <w:rsid w:val="00094AAC"/>
    <w:rsid w:val="000953DF"/>
    <w:rsid w:val="000954EE"/>
    <w:rsid w:val="0009562A"/>
    <w:rsid w:val="0009580C"/>
    <w:rsid w:val="000958BD"/>
    <w:rsid w:val="00095906"/>
    <w:rsid w:val="00095A67"/>
    <w:rsid w:val="00095FA5"/>
    <w:rsid w:val="00096311"/>
    <w:rsid w:val="00096E6E"/>
    <w:rsid w:val="00096F04"/>
    <w:rsid w:val="00097106"/>
    <w:rsid w:val="000971CB"/>
    <w:rsid w:val="000A2571"/>
    <w:rsid w:val="000A292D"/>
    <w:rsid w:val="000A3149"/>
    <w:rsid w:val="000A440D"/>
    <w:rsid w:val="000A45F8"/>
    <w:rsid w:val="000A495D"/>
    <w:rsid w:val="000A50E2"/>
    <w:rsid w:val="000A5A5B"/>
    <w:rsid w:val="000A5A9C"/>
    <w:rsid w:val="000A6147"/>
    <w:rsid w:val="000A7570"/>
    <w:rsid w:val="000B0055"/>
    <w:rsid w:val="000B0A47"/>
    <w:rsid w:val="000B0B53"/>
    <w:rsid w:val="000B13CA"/>
    <w:rsid w:val="000B1CE4"/>
    <w:rsid w:val="000B26A2"/>
    <w:rsid w:val="000B2B18"/>
    <w:rsid w:val="000B31F5"/>
    <w:rsid w:val="000B3268"/>
    <w:rsid w:val="000B3422"/>
    <w:rsid w:val="000B3656"/>
    <w:rsid w:val="000B3BDD"/>
    <w:rsid w:val="000B3FB7"/>
    <w:rsid w:val="000B446C"/>
    <w:rsid w:val="000B4A6A"/>
    <w:rsid w:val="000B50B4"/>
    <w:rsid w:val="000B51F6"/>
    <w:rsid w:val="000B5554"/>
    <w:rsid w:val="000B5A4D"/>
    <w:rsid w:val="000B5C1C"/>
    <w:rsid w:val="000B6093"/>
    <w:rsid w:val="000B68D2"/>
    <w:rsid w:val="000B7A39"/>
    <w:rsid w:val="000B7EFE"/>
    <w:rsid w:val="000C0BED"/>
    <w:rsid w:val="000C3739"/>
    <w:rsid w:val="000C3D2B"/>
    <w:rsid w:val="000C576E"/>
    <w:rsid w:val="000C65CF"/>
    <w:rsid w:val="000C67B1"/>
    <w:rsid w:val="000C6ECC"/>
    <w:rsid w:val="000C7B4B"/>
    <w:rsid w:val="000C7D4F"/>
    <w:rsid w:val="000C7E75"/>
    <w:rsid w:val="000D197E"/>
    <w:rsid w:val="000D1C9F"/>
    <w:rsid w:val="000D305A"/>
    <w:rsid w:val="000D32EE"/>
    <w:rsid w:val="000D39BD"/>
    <w:rsid w:val="000D41AD"/>
    <w:rsid w:val="000D452D"/>
    <w:rsid w:val="000D4910"/>
    <w:rsid w:val="000D50CB"/>
    <w:rsid w:val="000D521B"/>
    <w:rsid w:val="000D6F3A"/>
    <w:rsid w:val="000D6FFA"/>
    <w:rsid w:val="000D7F9D"/>
    <w:rsid w:val="000E01CA"/>
    <w:rsid w:val="000E06AE"/>
    <w:rsid w:val="000E0C04"/>
    <w:rsid w:val="000E0FD4"/>
    <w:rsid w:val="000E147F"/>
    <w:rsid w:val="000E14FF"/>
    <w:rsid w:val="000E1FE9"/>
    <w:rsid w:val="000E2016"/>
    <w:rsid w:val="000E2FB4"/>
    <w:rsid w:val="000E3C7F"/>
    <w:rsid w:val="000E442A"/>
    <w:rsid w:val="000E59F8"/>
    <w:rsid w:val="000E6204"/>
    <w:rsid w:val="000E647C"/>
    <w:rsid w:val="000E6A92"/>
    <w:rsid w:val="000E6ECE"/>
    <w:rsid w:val="000E71FC"/>
    <w:rsid w:val="000E7464"/>
    <w:rsid w:val="000E77F0"/>
    <w:rsid w:val="000F009A"/>
    <w:rsid w:val="000F077B"/>
    <w:rsid w:val="000F0BCB"/>
    <w:rsid w:val="000F1565"/>
    <w:rsid w:val="000F1783"/>
    <w:rsid w:val="000F179C"/>
    <w:rsid w:val="000F1AD1"/>
    <w:rsid w:val="000F1BBA"/>
    <w:rsid w:val="000F1E80"/>
    <w:rsid w:val="000F234F"/>
    <w:rsid w:val="000F2AC0"/>
    <w:rsid w:val="000F2F16"/>
    <w:rsid w:val="000F32A2"/>
    <w:rsid w:val="000F3387"/>
    <w:rsid w:val="000F3937"/>
    <w:rsid w:val="000F3A06"/>
    <w:rsid w:val="000F4210"/>
    <w:rsid w:val="000F459E"/>
    <w:rsid w:val="000F49C6"/>
    <w:rsid w:val="000F4C14"/>
    <w:rsid w:val="000F59A2"/>
    <w:rsid w:val="000F63C4"/>
    <w:rsid w:val="000F6633"/>
    <w:rsid w:val="000F714E"/>
    <w:rsid w:val="000F7A10"/>
    <w:rsid w:val="000F7C88"/>
    <w:rsid w:val="00100601"/>
    <w:rsid w:val="00100829"/>
    <w:rsid w:val="00100914"/>
    <w:rsid w:val="00100A89"/>
    <w:rsid w:val="00100B74"/>
    <w:rsid w:val="0010122E"/>
    <w:rsid w:val="0010129C"/>
    <w:rsid w:val="00101FBF"/>
    <w:rsid w:val="00102566"/>
    <w:rsid w:val="00102885"/>
    <w:rsid w:val="001029EB"/>
    <w:rsid w:val="00103ABF"/>
    <w:rsid w:val="00104276"/>
    <w:rsid w:val="00104606"/>
    <w:rsid w:val="00104658"/>
    <w:rsid w:val="00104DA1"/>
    <w:rsid w:val="0010517D"/>
    <w:rsid w:val="001055DA"/>
    <w:rsid w:val="00105895"/>
    <w:rsid w:val="00106320"/>
    <w:rsid w:val="00106626"/>
    <w:rsid w:val="00107BA6"/>
    <w:rsid w:val="001108B0"/>
    <w:rsid w:val="00110FA9"/>
    <w:rsid w:val="001113C2"/>
    <w:rsid w:val="00111C76"/>
    <w:rsid w:val="00111F3A"/>
    <w:rsid w:val="00112626"/>
    <w:rsid w:val="0011315C"/>
    <w:rsid w:val="00113162"/>
    <w:rsid w:val="00113427"/>
    <w:rsid w:val="00113538"/>
    <w:rsid w:val="001137EA"/>
    <w:rsid w:val="00114130"/>
    <w:rsid w:val="00114380"/>
    <w:rsid w:val="001147FF"/>
    <w:rsid w:val="00115458"/>
    <w:rsid w:val="00115CFA"/>
    <w:rsid w:val="00115FE7"/>
    <w:rsid w:val="001160C3"/>
    <w:rsid w:val="001161A6"/>
    <w:rsid w:val="00116282"/>
    <w:rsid w:val="001174F5"/>
    <w:rsid w:val="00117AD3"/>
    <w:rsid w:val="00120120"/>
    <w:rsid w:val="00120796"/>
    <w:rsid w:val="0012081F"/>
    <w:rsid w:val="00121364"/>
    <w:rsid w:val="00121391"/>
    <w:rsid w:val="001213FA"/>
    <w:rsid w:val="00121B25"/>
    <w:rsid w:val="00121D85"/>
    <w:rsid w:val="00122F8F"/>
    <w:rsid w:val="00123537"/>
    <w:rsid w:val="00123A14"/>
    <w:rsid w:val="001240C3"/>
    <w:rsid w:val="001240EF"/>
    <w:rsid w:val="0012418A"/>
    <w:rsid w:val="0012445A"/>
    <w:rsid w:val="001247BF"/>
    <w:rsid w:val="001248A2"/>
    <w:rsid w:val="00124AE2"/>
    <w:rsid w:val="00125561"/>
    <w:rsid w:val="001256E7"/>
    <w:rsid w:val="001257FA"/>
    <w:rsid w:val="00125BC9"/>
    <w:rsid w:val="00126310"/>
    <w:rsid w:val="001265FB"/>
    <w:rsid w:val="00127EA5"/>
    <w:rsid w:val="00130E85"/>
    <w:rsid w:val="001311EF"/>
    <w:rsid w:val="00131DC5"/>
    <w:rsid w:val="00131ED2"/>
    <w:rsid w:val="0013225A"/>
    <w:rsid w:val="00133084"/>
    <w:rsid w:val="001337FF"/>
    <w:rsid w:val="0013420A"/>
    <w:rsid w:val="0013420D"/>
    <w:rsid w:val="001347EE"/>
    <w:rsid w:val="00134AC5"/>
    <w:rsid w:val="00136C48"/>
    <w:rsid w:val="00136D6E"/>
    <w:rsid w:val="00136F6A"/>
    <w:rsid w:val="001371CA"/>
    <w:rsid w:val="001375C3"/>
    <w:rsid w:val="00137647"/>
    <w:rsid w:val="001376A0"/>
    <w:rsid w:val="001378D9"/>
    <w:rsid w:val="001379EC"/>
    <w:rsid w:val="00140480"/>
    <w:rsid w:val="00140701"/>
    <w:rsid w:val="00140975"/>
    <w:rsid w:val="00140C1E"/>
    <w:rsid w:val="00141D02"/>
    <w:rsid w:val="001427FB"/>
    <w:rsid w:val="00142DB3"/>
    <w:rsid w:val="00142F08"/>
    <w:rsid w:val="0014314B"/>
    <w:rsid w:val="0014405C"/>
    <w:rsid w:val="001441B4"/>
    <w:rsid w:val="001451AA"/>
    <w:rsid w:val="001455A3"/>
    <w:rsid w:val="0014581D"/>
    <w:rsid w:val="00145BB9"/>
    <w:rsid w:val="00145E13"/>
    <w:rsid w:val="001460E0"/>
    <w:rsid w:val="00146100"/>
    <w:rsid w:val="00146959"/>
    <w:rsid w:val="00150330"/>
    <w:rsid w:val="001507B4"/>
    <w:rsid w:val="00150B4B"/>
    <w:rsid w:val="00150FC5"/>
    <w:rsid w:val="00150FC8"/>
    <w:rsid w:val="001512F3"/>
    <w:rsid w:val="00151487"/>
    <w:rsid w:val="001516EE"/>
    <w:rsid w:val="001523D8"/>
    <w:rsid w:val="001525C9"/>
    <w:rsid w:val="00152B56"/>
    <w:rsid w:val="0015349F"/>
    <w:rsid w:val="001534BA"/>
    <w:rsid w:val="001543B4"/>
    <w:rsid w:val="00154ADD"/>
    <w:rsid w:val="001551B4"/>
    <w:rsid w:val="001554D4"/>
    <w:rsid w:val="00155733"/>
    <w:rsid w:val="001560BC"/>
    <w:rsid w:val="0015630C"/>
    <w:rsid w:val="0015702B"/>
    <w:rsid w:val="00157A34"/>
    <w:rsid w:val="0016095E"/>
    <w:rsid w:val="00160C9D"/>
    <w:rsid w:val="001611D8"/>
    <w:rsid w:val="001614B1"/>
    <w:rsid w:val="00161984"/>
    <w:rsid w:val="00161EA7"/>
    <w:rsid w:val="00161EEA"/>
    <w:rsid w:val="0016208A"/>
    <w:rsid w:val="0016289F"/>
    <w:rsid w:val="00162E11"/>
    <w:rsid w:val="001633B0"/>
    <w:rsid w:val="0016390F"/>
    <w:rsid w:val="00163B90"/>
    <w:rsid w:val="00163C98"/>
    <w:rsid w:val="00163FC9"/>
    <w:rsid w:val="001642B4"/>
    <w:rsid w:val="00164704"/>
    <w:rsid w:val="0016496E"/>
    <w:rsid w:val="001651E9"/>
    <w:rsid w:val="0016588A"/>
    <w:rsid w:val="001658B7"/>
    <w:rsid w:val="001659F4"/>
    <w:rsid w:val="00166137"/>
    <w:rsid w:val="001662D9"/>
    <w:rsid w:val="0016660F"/>
    <w:rsid w:val="0016679F"/>
    <w:rsid w:val="00167130"/>
    <w:rsid w:val="001674E3"/>
    <w:rsid w:val="00167D76"/>
    <w:rsid w:val="00170366"/>
    <w:rsid w:val="001704A5"/>
    <w:rsid w:val="00170E36"/>
    <w:rsid w:val="00170F9E"/>
    <w:rsid w:val="0017116D"/>
    <w:rsid w:val="00174E93"/>
    <w:rsid w:val="00175312"/>
    <w:rsid w:val="00175823"/>
    <w:rsid w:val="00175A62"/>
    <w:rsid w:val="00175D9C"/>
    <w:rsid w:val="00175DA4"/>
    <w:rsid w:val="001760FD"/>
    <w:rsid w:val="001762B5"/>
    <w:rsid w:val="00176F65"/>
    <w:rsid w:val="0017711A"/>
    <w:rsid w:val="00177234"/>
    <w:rsid w:val="00177438"/>
    <w:rsid w:val="00177B37"/>
    <w:rsid w:val="00177BF8"/>
    <w:rsid w:val="00177C63"/>
    <w:rsid w:val="0018000D"/>
    <w:rsid w:val="0018033C"/>
    <w:rsid w:val="00180495"/>
    <w:rsid w:val="00180B57"/>
    <w:rsid w:val="001812D1"/>
    <w:rsid w:val="00181380"/>
    <w:rsid w:val="00182149"/>
    <w:rsid w:val="00182775"/>
    <w:rsid w:val="00182F99"/>
    <w:rsid w:val="0018590E"/>
    <w:rsid w:val="00185C2A"/>
    <w:rsid w:val="00185F6E"/>
    <w:rsid w:val="00186444"/>
    <w:rsid w:val="0018704A"/>
    <w:rsid w:val="001877CD"/>
    <w:rsid w:val="001877F0"/>
    <w:rsid w:val="00190F16"/>
    <w:rsid w:val="00191B24"/>
    <w:rsid w:val="00192573"/>
    <w:rsid w:val="00192BEE"/>
    <w:rsid w:val="00192FBC"/>
    <w:rsid w:val="00193032"/>
    <w:rsid w:val="001935A5"/>
    <w:rsid w:val="00193759"/>
    <w:rsid w:val="00194CF0"/>
    <w:rsid w:val="00194E6A"/>
    <w:rsid w:val="001950C5"/>
    <w:rsid w:val="001956AF"/>
    <w:rsid w:val="0019694A"/>
    <w:rsid w:val="001973B2"/>
    <w:rsid w:val="00197443"/>
    <w:rsid w:val="0019749A"/>
    <w:rsid w:val="00197DDB"/>
    <w:rsid w:val="00197E92"/>
    <w:rsid w:val="00197EB9"/>
    <w:rsid w:val="001A03C0"/>
    <w:rsid w:val="001A0486"/>
    <w:rsid w:val="001A0551"/>
    <w:rsid w:val="001A104F"/>
    <w:rsid w:val="001A1179"/>
    <w:rsid w:val="001A1BBE"/>
    <w:rsid w:val="001A25C6"/>
    <w:rsid w:val="001A277D"/>
    <w:rsid w:val="001A2A59"/>
    <w:rsid w:val="001A38F0"/>
    <w:rsid w:val="001A3AB3"/>
    <w:rsid w:val="001A496B"/>
    <w:rsid w:val="001A4BED"/>
    <w:rsid w:val="001A6323"/>
    <w:rsid w:val="001A776A"/>
    <w:rsid w:val="001A79FC"/>
    <w:rsid w:val="001B0820"/>
    <w:rsid w:val="001B09FE"/>
    <w:rsid w:val="001B0F45"/>
    <w:rsid w:val="001B112E"/>
    <w:rsid w:val="001B1474"/>
    <w:rsid w:val="001B15FB"/>
    <w:rsid w:val="001B1F14"/>
    <w:rsid w:val="001B2137"/>
    <w:rsid w:val="001B257A"/>
    <w:rsid w:val="001B2CF6"/>
    <w:rsid w:val="001B2F6E"/>
    <w:rsid w:val="001B3F30"/>
    <w:rsid w:val="001B493A"/>
    <w:rsid w:val="001B5545"/>
    <w:rsid w:val="001B5798"/>
    <w:rsid w:val="001B57EC"/>
    <w:rsid w:val="001B5EA0"/>
    <w:rsid w:val="001B641A"/>
    <w:rsid w:val="001B6898"/>
    <w:rsid w:val="001B6DD7"/>
    <w:rsid w:val="001B6F06"/>
    <w:rsid w:val="001B6FF8"/>
    <w:rsid w:val="001C075F"/>
    <w:rsid w:val="001C133A"/>
    <w:rsid w:val="001C17AD"/>
    <w:rsid w:val="001C19ED"/>
    <w:rsid w:val="001C1B41"/>
    <w:rsid w:val="001C24C0"/>
    <w:rsid w:val="001C2805"/>
    <w:rsid w:val="001C2B46"/>
    <w:rsid w:val="001C323B"/>
    <w:rsid w:val="001C3846"/>
    <w:rsid w:val="001C3959"/>
    <w:rsid w:val="001C39A2"/>
    <w:rsid w:val="001C426E"/>
    <w:rsid w:val="001C43AE"/>
    <w:rsid w:val="001C4701"/>
    <w:rsid w:val="001C49BC"/>
    <w:rsid w:val="001C5017"/>
    <w:rsid w:val="001C5660"/>
    <w:rsid w:val="001C58F3"/>
    <w:rsid w:val="001C5991"/>
    <w:rsid w:val="001C63C2"/>
    <w:rsid w:val="001C6D11"/>
    <w:rsid w:val="001C7CAB"/>
    <w:rsid w:val="001D0029"/>
    <w:rsid w:val="001D087E"/>
    <w:rsid w:val="001D0E25"/>
    <w:rsid w:val="001D1400"/>
    <w:rsid w:val="001D16E9"/>
    <w:rsid w:val="001D1A03"/>
    <w:rsid w:val="001D233A"/>
    <w:rsid w:val="001D247E"/>
    <w:rsid w:val="001D2B10"/>
    <w:rsid w:val="001D31AE"/>
    <w:rsid w:val="001D3A35"/>
    <w:rsid w:val="001D3B66"/>
    <w:rsid w:val="001D4423"/>
    <w:rsid w:val="001D45CF"/>
    <w:rsid w:val="001D4AD2"/>
    <w:rsid w:val="001D592B"/>
    <w:rsid w:val="001D709E"/>
    <w:rsid w:val="001D720F"/>
    <w:rsid w:val="001E19C7"/>
    <w:rsid w:val="001E1F6F"/>
    <w:rsid w:val="001E1FCE"/>
    <w:rsid w:val="001E23AC"/>
    <w:rsid w:val="001E34C3"/>
    <w:rsid w:val="001E3530"/>
    <w:rsid w:val="001E3757"/>
    <w:rsid w:val="001E46D6"/>
    <w:rsid w:val="001E4D4E"/>
    <w:rsid w:val="001E57E5"/>
    <w:rsid w:val="001E5CC5"/>
    <w:rsid w:val="001E68D4"/>
    <w:rsid w:val="001E6B15"/>
    <w:rsid w:val="001E6D54"/>
    <w:rsid w:val="001E6E6C"/>
    <w:rsid w:val="001E7897"/>
    <w:rsid w:val="001E7B26"/>
    <w:rsid w:val="001E7EB3"/>
    <w:rsid w:val="001F019B"/>
    <w:rsid w:val="001F06CF"/>
    <w:rsid w:val="001F0A6F"/>
    <w:rsid w:val="001F0D2D"/>
    <w:rsid w:val="001F3086"/>
    <w:rsid w:val="001F31B4"/>
    <w:rsid w:val="001F33FA"/>
    <w:rsid w:val="001F3710"/>
    <w:rsid w:val="001F3AD2"/>
    <w:rsid w:val="001F3BC1"/>
    <w:rsid w:val="001F3E04"/>
    <w:rsid w:val="001F3F35"/>
    <w:rsid w:val="001F4300"/>
    <w:rsid w:val="001F432D"/>
    <w:rsid w:val="001F4367"/>
    <w:rsid w:val="001F4EF1"/>
    <w:rsid w:val="001F4F56"/>
    <w:rsid w:val="001F51CD"/>
    <w:rsid w:val="001F6272"/>
    <w:rsid w:val="001F6354"/>
    <w:rsid w:val="001F66B5"/>
    <w:rsid w:val="001F755D"/>
    <w:rsid w:val="002003F8"/>
    <w:rsid w:val="00200A91"/>
    <w:rsid w:val="00200D60"/>
    <w:rsid w:val="00201084"/>
    <w:rsid w:val="002016D6"/>
    <w:rsid w:val="00201A5D"/>
    <w:rsid w:val="00201B28"/>
    <w:rsid w:val="0020265F"/>
    <w:rsid w:val="00203D73"/>
    <w:rsid w:val="00203E7E"/>
    <w:rsid w:val="002042C0"/>
    <w:rsid w:val="002043CF"/>
    <w:rsid w:val="002046A5"/>
    <w:rsid w:val="00204A1D"/>
    <w:rsid w:val="00204DB0"/>
    <w:rsid w:val="00205248"/>
    <w:rsid w:val="002054B6"/>
    <w:rsid w:val="002055D9"/>
    <w:rsid w:val="0020596D"/>
    <w:rsid w:val="00206069"/>
    <w:rsid w:val="0020696B"/>
    <w:rsid w:val="00206F5A"/>
    <w:rsid w:val="002074C4"/>
    <w:rsid w:val="00207C5F"/>
    <w:rsid w:val="0021019D"/>
    <w:rsid w:val="002103EB"/>
    <w:rsid w:val="00210575"/>
    <w:rsid w:val="00210E81"/>
    <w:rsid w:val="00210EC1"/>
    <w:rsid w:val="002111E7"/>
    <w:rsid w:val="00211E15"/>
    <w:rsid w:val="00211E1F"/>
    <w:rsid w:val="00212269"/>
    <w:rsid w:val="00212D7C"/>
    <w:rsid w:val="002135C0"/>
    <w:rsid w:val="00213EBA"/>
    <w:rsid w:val="0021412B"/>
    <w:rsid w:val="00214C54"/>
    <w:rsid w:val="00216919"/>
    <w:rsid w:val="00217B3F"/>
    <w:rsid w:val="00217DEB"/>
    <w:rsid w:val="00217F0F"/>
    <w:rsid w:val="002200A9"/>
    <w:rsid w:val="00220628"/>
    <w:rsid w:val="00220EDD"/>
    <w:rsid w:val="00221306"/>
    <w:rsid w:val="002215AF"/>
    <w:rsid w:val="002217D3"/>
    <w:rsid w:val="00221EE0"/>
    <w:rsid w:val="002226FF"/>
    <w:rsid w:val="00222BED"/>
    <w:rsid w:val="00222E87"/>
    <w:rsid w:val="00222F4A"/>
    <w:rsid w:val="002230F5"/>
    <w:rsid w:val="002232EB"/>
    <w:rsid w:val="00223817"/>
    <w:rsid w:val="00223F82"/>
    <w:rsid w:val="00224ACA"/>
    <w:rsid w:val="00224C79"/>
    <w:rsid w:val="0022515B"/>
    <w:rsid w:val="00225730"/>
    <w:rsid w:val="00226107"/>
    <w:rsid w:val="002269ED"/>
    <w:rsid w:val="00226B12"/>
    <w:rsid w:val="00227836"/>
    <w:rsid w:val="00227D61"/>
    <w:rsid w:val="00230553"/>
    <w:rsid w:val="00230AC7"/>
    <w:rsid w:val="002311BA"/>
    <w:rsid w:val="00231C30"/>
    <w:rsid w:val="00232161"/>
    <w:rsid w:val="00232391"/>
    <w:rsid w:val="00232EA2"/>
    <w:rsid w:val="002342FD"/>
    <w:rsid w:val="0023432A"/>
    <w:rsid w:val="002343D3"/>
    <w:rsid w:val="002352FC"/>
    <w:rsid w:val="002354BC"/>
    <w:rsid w:val="00235AE6"/>
    <w:rsid w:val="002361E0"/>
    <w:rsid w:val="00236AD6"/>
    <w:rsid w:val="00236FC1"/>
    <w:rsid w:val="00237247"/>
    <w:rsid w:val="00237724"/>
    <w:rsid w:val="00237C4D"/>
    <w:rsid w:val="00237E97"/>
    <w:rsid w:val="00240036"/>
    <w:rsid w:val="00240335"/>
    <w:rsid w:val="00240BD7"/>
    <w:rsid w:val="002415DB"/>
    <w:rsid w:val="0024250E"/>
    <w:rsid w:val="00242F1E"/>
    <w:rsid w:val="00243CE8"/>
    <w:rsid w:val="00243E9E"/>
    <w:rsid w:val="00244792"/>
    <w:rsid w:val="00244CCB"/>
    <w:rsid w:val="0024508C"/>
    <w:rsid w:val="00246AB1"/>
    <w:rsid w:val="00247ACE"/>
    <w:rsid w:val="00247F19"/>
    <w:rsid w:val="00250259"/>
    <w:rsid w:val="00250D57"/>
    <w:rsid w:val="00250E06"/>
    <w:rsid w:val="0025136A"/>
    <w:rsid w:val="00251C4A"/>
    <w:rsid w:val="00252239"/>
    <w:rsid w:val="002535F0"/>
    <w:rsid w:val="0025373A"/>
    <w:rsid w:val="00253A76"/>
    <w:rsid w:val="002547BE"/>
    <w:rsid w:val="002547DD"/>
    <w:rsid w:val="0025484A"/>
    <w:rsid w:val="00254892"/>
    <w:rsid w:val="00254D89"/>
    <w:rsid w:val="0025539D"/>
    <w:rsid w:val="00255BCA"/>
    <w:rsid w:val="00256424"/>
    <w:rsid w:val="002566A0"/>
    <w:rsid w:val="00256CE8"/>
    <w:rsid w:val="00257503"/>
    <w:rsid w:val="00257AF1"/>
    <w:rsid w:val="0026078B"/>
    <w:rsid w:val="002609C6"/>
    <w:rsid w:val="00260F14"/>
    <w:rsid w:val="00261862"/>
    <w:rsid w:val="00261BFA"/>
    <w:rsid w:val="00261D6D"/>
    <w:rsid w:val="002624C1"/>
    <w:rsid w:val="00262A06"/>
    <w:rsid w:val="00262FEB"/>
    <w:rsid w:val="002636DF"/>
    <w:rsid w:val="0026457D"/>
    <w:rsid w:val="00264631"/>
    <w:rsid w:val="0026498E"/>
    <w:rsid w:val="002649D9"/>
    <w:rsid w:val="00264A02"/>
    <w:rsid w:val="00265B61"/>
    <w:rsid w:val="0026622F"/>
    <w:rsid w:val="0026645D"/>
    <w:rsid w:val="0026671C"/>
    <w:rsid w:val="00266BDD"/>
    <w:rsid w:val="00266C1A"/>
    <w:rsid w:val="0026710E"/>
    <w:rsid w:val="0027079C"/>
    <w:rsid w:val="002714E6"/>
    <w:rsid w:val="00271851"/>
    <w:rsid w:val="00272235"/>
    <w:rsid w:val="00272EEB"/>
    <w:rsid w:val="002733B8"/>
    <w:rsid w:val="00273D7D"/>
    <w:rsid w:val="00273EC6"/>
    <w:rsid w:val="002744F5"/>
    <w:rsid w:val="00274EA4"/>
    <w:rsid w:val="002761FC"/>
    <w:rsid w:val="00276329"/>
    <w:rsid w:val="002769E8"/>
    <w:rsid w:val="00276C7B"/>
    <w:rsid w:val="00277B34"/>
    <w:rsid w:val="00277D92"/>
    <w:rsid w:val="00280042"/>
    <w:rsid w:val="00280458"/>
    <w:rsid w:val="00280672"/>
    <w:rsid w:val="0028092A"/>
    <w:rsid w:val="00280A41"/>
    <w:rsid w:val="00280B28"/>
    <w:rsid w:val="00280B64"/>
    <w:rsid w:val="00280EE5"/>
    <w:rsid w:val="00280F6C"/>
    <w:rsid w:val="00281378"/>
    <w:rsid w:val="0028138A"/>
    <w:rsid w:val="00281695"/>
    <w:rsid w:val="002826C6"/>
    <w:rsid w:val="00282842"/>
    <w:rsid w:val="00282AA2"/>
    <w:rsid w:val="002831D8"/>
    <w:rsid w:val="00283A39"/>
    <w:rsid w:val="00283E71"/>
    <w:rsid w:val="002840D9"/>
    <w:rsid w:val="002843F9"/>
    <w:rsid w:val="00284729"/>
    <w:rsid w:val="00284A47"/>
    <w:rsid w:val="00284BD9"/>
    <w:rsid w:val="00285482"/>
    <w:rsid w:val="00285508"/>
    <w:rsid w:val="002858F0"/>
    <w:rsid w:val="00286AD4"/>
    <w:rsid w:val="00286B26"/>
    <w:rsid w:val="002872DC"/>
    <w:rsid w:val="002872E4"/>
    <w:rsid w:val="00287323"/>
    <w:rsid w:val="002874A0"/>
    <w:rsid w:val="002879E0"/>
    <w:rsid w:val="00290046"/>
    <w:rsid w:val="00290759"/>
    <w:rsid w:val="00291022"/>
    <w:rsid w:val="002912FB"/>
    <w:rsid w:val="0029182D"/>
    <w:rsid w:val="0029184F"/>
    <w:rsid w:val="00291FBE"/>
    <w:rsid w:val="00292406"/>
    <w:rsid w:val="0029300D"/>
    <w:rsid w:val="002934EB"/>
    <w:rsid w:val="00293965"/>
    <w:rsid w:val="00293CAB"/>
    <w:rsid w:val="00293E04"/>
    <w:rsid w:val="00294AED"/>
    <w:rsid w:val="002967FE"/>
    <w:rsid w:val="0029789C"/>
    <w:rsid w:val="00297EF4"/>
    <w:rsid w:val="002A0717"/>
    <w:rsid w:val="002A24EC"/>
    <w:rsid w:val="002A28F3"/>
    <w:rsid w:val="002A3B5D"/>
    <w:rsid w:val="002A4681"/>
    <w:rsid w:val="002A47A0"/>
    <w:rsid w:val="002A552B"/>
    <w:rsid w:val="002A5C0F"/>
    <w:rsid w:val="002A5D9B"/>
    <w:rsid w:val="002A61F7"/>
    <w:rsid w:val="002A6B99"/>
    <w:rsid w:val="002A71B0"/>
    <w:rsid w:val="002A7272"/>
    <w:rsid w:val="002A7336"/>
    <w:rsid w:val="002A79C1"/>
    <w:rsid w:val="002A7CC9"/>
    <w:rsid w:val="002A7D79"/>
    <w:rsid w:val="002A7EF0"/>
    <w:rsid w:val="002B0A78"/>
    <w:rsid w:val="002B0FF7"/>
    <w:rsid w:val="002B16B5"/>
    <w:rsid w:val="002B1B4A"/>
    <w:rsid w:val="002B2143"/>
    <w:rsid w:val="002B3142"/>
    <w:rsid w:val="002B3381"/>
    <w:rsid w:val="002B42BC"/>
    <w:rsid w:val="002B5144"/>
    <w:rsid w:val="002B52F4"/>
    <w:rsid w:val="002B55CF"/>
    <w:rsid w:val="002B57F7"/>
    <w:rsid w:val="002B59DC"/>
    <w:rsid w:val="002B71FF"/>
    <w:rsid w:val="002B7F55"/>
    <w:rsid w:val="002C042A"/>
    <w:rsid w:val="002C0930"/>
    <w:rsid w:val="002C1848"/>
    <w:rsid w:val="002C1BBB"/>
    <w:rsid w:val="002C2DD2"/>
    <w:rsid w:val="002C41AC"/>
    <w:rsid w:val="002C4424"/>
    <w:rsid w:val="002C451F"/>
    <w:rsid w:val="002C4F7A"/>
    <w:rsid w:val="002C5335"/>
    <w:rsid w:val="002C5374"/>
    <w:rsid w:val="002C5E04"/>
    <w:rsid w:val="002C656A"/>
    <w:rsid w:val="002C664E"/>
    <w:rsid w:val="002C6B1F"/>
    <w:rsid w:val="002C7116"/>
    <w:rsid w:val="002C7680"/>
    <w:rsid w:val="002CF63C"/>
    <w:rsid w:val="002D0246"/>
    <w:rsid w:val="002D127E"/>
    <w:rsid w:val="002D29B1"/>
    <w:rsid w:val="002D2B57"/>
    <w:rsid w:val="002D2D15"/>
    <w:rsid w:val="002D34C5"/>
    <w:rsid w:val="002D3987"/>
    <w:rsid w:val="002D3CCB"/>
    <w:rsid w:val="002D3E11"/>
    <w:rsid w:val="002D44F1"/>
    <w:rsid w:val="002D538C"/>
    <w:rsid w:val="002D5BBE"/>
    <w:rsid w:val="002D6061"/>
    <w:rsid w:val="002D6C33"/>
    <w:rsid w:val="002D7174"/>
    <w:rsid w:val="002D761E"/>
    <w:rsid w:val="002D7AEF"/>
    <w:rsid w:val="002D7EAF"/>
    <w:rsid w:val="002E04EF"/>
    <w:rsid w:val="002E0A02"/>
    <w:rsid w:val="002E0BFD"/>
    <w:rsid w:val="002E1101"/>
    <w:rsid w:val="002E210E"/>
    <w:rsid w:val="002E2513"/>
    <w:rsid w:val="002E28C3"/>
    <w:rsid w:val="002E30C6"/>
    <w:rsid w:val="002E3B98"/>
    <w:rsid w:val="002E3ED4"/>
    <w:rsid w:val="002E459B"/>
    <w:rsid w:val="002E4CF9"/>
    <w:rsid w:val="002E4D00"/>
    <w:rsid w:val="002E4F98"/>
    <w:rsid w:val="002E5142"/>
    <w:rsid w:val="002E5EA1"/>
    <w:rsid w:val="002E6238"/>
    <w:rsid w:val="002E6C8E"/>
    <w:rsid w:val="002E70CD"/>
    <w:rsid w:val="002E730F"/>
    <w:rsid w:val="002F145C"/>
    <w:rsid w:val="002F1BC5"/>
    <w:rsid w:val="002F288B"/>
    <w:rsid w:val="002F3121"/>
    <w:rsid w:val="002F3B63"/>
    <w:rsid w:val="002F4943"/>
    <w:rsid w:val="002F4CFF"/>
    <w:rsid w:val="002F6277"/>
    <w:rsid w:val="002F64FC"/>
    <w:rsid w:val="002F6B3B"/>
    <w:rsid w:val="002F6C25"/>
    <w:rsid w:val="002F7245"/>
    <w:rsid w:val="002F75E0"/>
    <w:rsid w:val="002F78F2"/>
    <w:rsid w:val="003000A6"/>
    <w:rsid w:val="00300347"/>
    <w:rsid w:val="00300AE9"/>
    <w:rsid w:val="00300D0E"/>
    <w:rsid w:val="00300E23"/>
    <w:rsid w:val="00301953"/>
    <w:rsid w:val="00301A50"/>
    <w:rsid w:val="00301F40"/>
    <w:rsid w:val="00302038"/>
    <w:rsid w:val="00302B01"/>
    <w:rsid w:val="00302D5C"/>
    <w:rsid w:val="00302F2A"/>
    <w:rsid w:val="00303104"/>
    <w:rsid w:val="0030343A"/>
    <w:rsid w:val="003036F9"/>
    <w:rsid w:val="0030382A"/>
    <w:rsid w:val="00303AC4"/>
    <w:rsid w:val="00303B2D"/>
    <w:rsid w:val="00303DFB"/>
    <w:rsid w:val="003040BA"/>
    <w:rsid w:val="00304274"/>
    <w:rsid w:val="003047A1"/>
    <w:rsid w:val="00304BFC"/>
    <w:rsid w:val="00305416"/>
    <w:rsid w:val="00305688"/>
    <w:rsid w:val="00305DD0"/>
    <w:rsid w:val="00306D31"/>
    <w:rsid w:val="003074E6"/>
    <w:rsid w:val="003100A0"/>
    <w:rsid w:val="00311389"/>
    <w:rsid w:val="0031267B"/>
    <w:rsid w:val="003126E3"/>
    <w:rsid w:val="00312DDD"/>
    <w:rsid w:val="00313DA4"/>
    <w:rsid w:val="003146C5"/>
    <w:rsid w:val="00314722"/>
    <w:rsid w:val="00314EBB"/>
    <w:rsid w:val="00315476"/>
    <w:rsid w:val="00317154"/>
    <w:rsid w:val="00317E8C"/>
    <w:rsid w:val="00320070"/>
    <w:rsid w:val="00320212"/>
    <w:rsid w:val="0032064F"/>
    <w:rsid w:val="00320F1A"/>
    <w:rsid w:val="003214B8"/>
    <w:rsid w:val="00321764"/>
    <w:rsid w:val="0032199D"/>
    <w:rsid w:val="00321ED2"/>
    <w:rsid w:val="00322D62"/>
    <w:rsid w:val="00323693"/>
    <w:rsid w:val="003245CE"/>
    <w:rsid w:val="00324DD2"/>
    <w:rsid w:val="00324E78"/>
    <w:rsid w:val="0032581E"/>
    <w:rsid w:val="003258D0"/>
    <w:rsid w:val="003259B2"/>
    <w:rsid w:val="003264AD"/>
    <w:rsid w:val="00326CE3"/>
    <w:rsid w:val="00326DBC"/>
    <w:rsid w:val="003272BE"/>
    <w:rsid w:val="00327476"/>
    <w:rsid w:val="0032753F"/>
    <w:rsid w:val="00327D4C"/>
    <w:rsid w:val="00327E6D"/>
    <w:rsid w:val="00330245"/>
    <w:rsid w:val="00330F18"/>
    <w:rsid w:val="00331348"/>
    <w:rsid w:val="00331784"/>
    <w:rsid w:val="0033187A"/>
    <w:rsid w:val="00331A3A"/>
    <w:rsid w:val="0033258C"/>
    <w:rsid w:val="003325E4"/>
    <w:rsid w:val="0033298B"/>
    <w:rsid w:val="00332AA3"/>
    <w:rsid w:val="00332F4E"/>
    <w:rsid w:val="00333130"/>
    <w:rsid w:val="003331CC"/>
    <w:rsid w:val="00334464"/>
    <w:rsid w:val="00334613"/>
    <w:rsid w:val="0033469B"/>
    <w:rsid w:val="00334B71"/>
    <w:rsid w:val="00334CCC"/>
    <w:rsid w:val="003357F1"/>
    <w:rsid w:val="00335EB8"/>
    <w:rsid w:val="0033600D"/>
    <w:rsid w:val="0033627C"/>
    <w:rsid w:val="003362FE"/>
    <w:rsid w:val="00336DE5"/>
    <w:rsid w:val="00337A74"/>
    <w:rsid w:val="00337ABA"/>
    <w:rsid w:val="00340D8E"/>
    <w:rsid w:val="0034133D"/>
    <w:rsid w:val="003417A1"/>
    <w:rsid w:val="00341B8F"/>
    <w:rsid w:val="00342782"/>
    <w:rsid w:val="00342D9F"/>
    <w:rsid w:val="0034362B"/>
    <w:rsid w:val="00343A87"/>
    <w:rsid w:val="00343B45"/>
    <w:rsid w:val="00343B81"/>
    <w:rsid w:val="00344970"/>
    <w:rsid w:val="00345019"/>
    <w:rsid w:val="00345068"/>
    <w:rsid w:val="00345610"/>
    <w:rsid w:val="003456F2"/>
    <w:rsid w:val="00345F32"/>
    <w:rsid w:val="003462DB"/>
    <w:rsid w:val="003463E0"/>
    <w:rsid w:val="0034655A"/>
    <w:rsid w:val="0034679C"/>
    <w:rsid w:val="00346FC3"/>
    <w:rsid w:val="0034743E"/>
    <w:rsid w:val="00347C2E"/>
    <w:rsid w:val="00347CDF"/>
    <w:rsid w:val="003504B6"/>
    <w:rsid w:val="0035073E"/>
    <w:rsid w:val="00351036"/>
    <w:rsid w:val="003519E8"/>
    <w:rsid w:val="00351B67"/>
    <w:rsid w:val="00352F69"/>
    <w:rsid w:val="003535FD"/>
    <w:rsid w:val="00354A12"/>
    <w:rsid w:val="00354E82"/>
    <w:rsid w:val="003554E2"/>
    <w:rsid w:val="00356191"/>
    <w:rsid w:val="00356625"/>
    <w:rsid w:val="00356B42"/>
    <w:rsid w:val="003571BE"/>
    <w:rsid w:val="00357287"/>
    <w:rsid w:val="00357685"/>
    <w:rsid w:val="0035774A"/>
    <w:rsid w:val="00357A84"/>
    <w:rsid w:val="003604E8"/>
    <w:rsid w:val="00360737"/>
    <w:rsid w:val="00360B2A"/>
    <w:rsid w:val="00360C1B"/>
    <w:rsid w:val="00361730"/>
    <w:rsid w:val="00361FC4"/>
    <w:rsid w:val="0036294B"/>
    <w:rsid w:val="00362A3A"/>
    <w:rsid w:val="00363223"/>
    <w:rsid w:val="00363647"/>
    <w:rsid w:val="00363863"/>
    <w:rsid w:val="0036508C"/>
    <w:rsid w:val="003651A4"/>
    <w:rsid w:val="00365B20"/>
    <w:rsid w:val="00366013"/>
    <w:rsid w:val="00366357"/>
    <w:rsid w:val="0036682B"/>
    <w:rsid w:val="00366DD5"/>
    <w:rsid w:val="00366FB9"/>
    <w:rsid w:val="003676D4"/>
    <w:rsid w:val="00367877"/>
    <w:rsid w:val="00367B83"/>
    <w:rsid w:val="0037024C"/>
    <w:rsid w:val="00370767"/>
    <w:rsid w:val="00370823"/>
    <w:rsid w:val="00370860"/>
    <w:rsid w:val="00371A39"/>
    <w:rsid w:val="00371F50"/>
    <w:rsid w:val="00372F05"/>
    <w:rsid w:val="0037374B"/>
    <w:rsid w:val="00373818"/>
    <w:rsid w:val="00374673"/>
    <w:rsid w:val="003746A6"/>
    <w:rsid w:val="00374866"/>
    <w:rsid w:val="00374880"/>
    <w:rsid w:val="0037490C"/>
    <w:rsid w:val="00374D03"/>
    <w:rsid w:val="00375EBB"/>
    <w:rsid w:val="00376612"/>
    <w:rsid w:val="00376833"/>
    <w:rsid w:val="0037694C"/>
    <w:rsid w:val="00376A4C"/>
    <w:rsid w:val="00376B95"/>
    <w:rsid w:val="00376FD9"/>
    <w:rsid w:val="00377E85"/>
    <w:rsid w:val="00377EC9"/>
    <w:rsid w:val="0038160E"/>
    <w:rsid w:val="00381A17"/>
    <w:rsid w:val="0038215A"/>
    <w:rsid w:val="00382EE6"/>
    <w:rsid w:val="00382FDB"/>
    <w:rsid w:val="00383476"/>
    <w:rsid w:val="0038367E"/>
    <w:rsid w:val="00383BF7"/>
    <w:rsid w:val="00383D56"/>
    <w:rsid w:val="003849F2"/>
    <w:rsid w:val="00384DE0"/>
    <w:rsid w:val="0038538D"/>
    <w:rsid w:val="00385D42"/>
    <w:rsid w:val="0038666A"/>
    <w:rsid w:val="00386B42"/>
    <w:rsid w:val="00387726"/>
    <w:rsid w:val="00390258"/>
    <w:rsid w:val="0039029B"/>
    <w:rsid w:val="003903C8"/>
    <w:rsid w:val="003911E8"/>
    <w:rsid w:val="0039125F"/>
    <w:rsid w:val="00391C45"/>
    <w:rsid w:val="00391C88"/>
    <w:rsid w:val="00391D97"/>
    <w:rsid w:val="00391FA6"/>
    <w:rsid w:val="0039309A"/>
    <w:rsid w:val="00393302"/>
    <w:rsid w:val="00393FA8"/>
    <w:rsid w:val="00394261"/>
    <w:rsid w:val="00394916"/>
    <w:rsid w:val="00394E6E"/>
    <w:rsid w:val="00394EB1"/>
    <w:rsid w:val="003950CD"/>
    <w:rsid w:val="003953C7"/>
    <w:rsid w:val="0039655F"/>
    <w:rsid w:val="00397E23"/>
    <w:rsid w:val="003A0197"/>
    <w:rsid w:val="003A01DD"/>
    <w:rsid w:val="003A050A"/>
    <w:rsid w:val="003A1973"/>
    <w:rsid w:val="003A1D27"/>
    <w:rsid w:val="003A225A"/>
    <w:rsid w:val="003A2333"/>
    <w:rsid w:val="003A28DC"/>
    <w:rsid w:val="003A489A"/>
    <w:rsid w:val="003A4976"/>
    <w:rsid w:val="003A5236"/>
    <w:rsid w:val="003A52C1"/>
    <w:rsid w:val="003A63C4"/>
    <w:rsid w:val="003B0114"/>
    <w:rsid w:val="003B0347"/>
    <w:rsid w:val="003B0C74"/>
    <w:rsid w:val="003B1522"/>
    <w:rsid w:val="003B243F"/>
    <w:rsid w:val="003B274E"/>
    <w:rsid w:val="003B39E9"/>
    <w:rsid w:val="003B3B59"/>
    <w:rsid w:val="003B3E91"/>
    <w:rsid w:val="003B40E2"/>
    <w:rsid w:val="003B51D6"/>
    <w:rsid w:val="003B5C41"/>
    <w:rsid w:val="003B5C81"/>
    <w:rsid w:val="003B5FBB"/>
    <w:rsid w:val="003B62A1"/>
    <w:rsid w:val="003B63C3"/>
    <w:rsid w:val="003B6753"/>
    <w:rsid w:val="003B67A5"/>
    <w:rsid w:val="003B6896"/>
    <w:rsid w:val="003B6D32"/>
    <w:rsid w:val="003B72F4"/>
    <w:rsid w:val="003B73C4"/>
    <w:rsid w:val="003B74DB"/>
    <w:rsid w:val="003B7744"/>
    <w:rsid w:val="003B774A"/>
    <w:rsid w:val="003B775A"/>
    <w:rsid w:val="003B7BE2"/>
    <w:rsid w:val="003B7FEC"/>
    <w:rsid w:val="003C0442"/>
    <w:rsid w:val="003C0561"/>
    <w:rsid w:val="003C0E19"/>
    <w:rsid w:val="003C0FDA"/>
    <w:rsid w:val="003C0FF5"/>
    <w:rsid w:val="003C103B"/>
    <w:rsid w:val="003C1416"/>
    <w:rsid w:val="003C1714"/>
    <w:rsid w:val="003C171F"/>
    <w:rsid w:val="003C181C"/>
    <w:rsid w:val="003C231D"/>
    <w:rsid w:val="003C292E"/>
    <w:rsid w:val="003C2B02"/>
    <w:rsid w:val="003C2BE4"/>
    <w:rsid w:val="003C32A6"/>
    <w:rsid w:val="003C3701"/>
    <w:rsid w:val="003C3FBA"/>
    <w:rsid w:val="003C487D"/>
    <w:rsid w:val="003C56C4"/>
    <w:rsid w:val="003C56D6"/>
    <w:rsid w:val="003C5887"/>
    <w:rsid w:val="003C58AA"/>
    <w:rsid w:val="003C685E"/>
    <w:rsid w:val="003C68F8"/>
    <w:rsid w:val="003C6E35"/>
    <w:rsid w:val="003C6FC4"/>
    <w:rsid w:val="003C7ABD"/>
    <w:rsid w:val="003D0534"/>
    <w:rsid w:val="003D0E12"/>
    <w:rsid w:val="003D0F01"/>
    <w:rsid w:val="003D0F1C"/>
    <w:rsid w:val="003D0FD3"/>
    <w:rsid w:val="003D1472"/>
    <w:rsid w:val="003D2999"/>
    <w:rsid w:val="003D2D1C"/>
    <w:rsid w:val="003D3103"/>
    <w:rsid w:val="003D3210"/>
    <w:rsid w:val="003D33A8"/>
    <w:rsid w:val="003D3816"/>
    <w:rsid w:val="003D3D8D"/>
    <w:rsid w:val="003D456C"/>
    <w:rsid w:val="003D456F"/>
    <w:rsid w:val="003D4694"/>
    <w:rsid w:val="003D54FC"/>
    <w:rsid w:val="003D574D"/>
    <w:rsid w:val="003D5774"/>
    <w:rsid w:val="003D5D44"/>
    <w:rsid w:val="003D62E8"/>
    <w:rsid w:val="003D6B9C"/>
    <w:rsid w:val="003D6FD1"/>
    <w:rsid w:val="003D74F6"/>
    <w:rsid w:val="003D7ADF"/>
    <w:rsid w:val="003E047E"/>
    <w:rsid w:val="003E15E5"/>
    <w:rsid w:val="003E1CB9"/>
    <w:rsid w:val="003E27A2"/>
    <w:rsid w:val="003E2EAD"/>
    <w:rsid w:val="003E319F"/>
    <w:rsid w:val="003E34BD"/>
    <w:rsid w:val="003E3723"/>
    <w:rsid w:val="003E3800"/>
    <w:rsid w:val="003E3D00"/>
    <w:rsid w:val="003E4DDC"/>
    <w:rsid w:val="003E5459"/>
    <w:rsid w:val="003E5534"/>
    <w:rsid w:val="003E55C1"/>
    <w:rsid w:val="003E565A"/>
    <w:rsid w:val="003E5792"/>
    <w:rsid w:val="003E5C48"/>
    <w:rsid w:val="003E5CC0"/>
    <w:rsid w:val="003E5D95"/>
    <w:rsid w:val="003E5E00"/>
    <w:rsid w:val="003E5ED5"/>
    <w:rsid w:val="003E6FBA"/>
    <w:rsid w:val="003E7188"/>
    <w:rsid w:val="003E756F"/>
    <w:rsid w:val="003E76F2"/>
    <w:rsid w:val="003F003D"/>
    <w:rsid w:val="003F03A6"/>
    <w:rsid w:val="003F08CB"/>
    <w:rsid w:val="003F0C7B"/>
    <w:rsid w:val="003F0F2D"/>
    <w:rsid w:val="003F1933"/>
    <w:rsid w:val="003F1B6D"/>
    <w:rsid w:val="003F1D82"/>
    <w:rsid w:val="003F2995"/>
    <w:rsid w:val="003F3078"/>
    <w:rsid w:val="003F5E51"/>
    <w:rsid w:val="003F6052"/>
    <w:rsid w:val="003F6F6B"/>
    <w:rsid w:val="003F77DE"/>
    <w:rsid w:val="003F7919"/>
    <w:rsid w:val="004006B5"/>
    <w:rsid w:val="00401197"/>
    <w:rsid w:val="004013E4"/>
    <w:rsid w:val="0040161F"/>
    <w:rsid w:val="00401820"/>
    <w:rsid w:val="00401993"/>
    <w:rsid w:val="004019BB"/>
    <w:rsid w:val="00402844"/>
    <w:rsid w:val="0040296F"/>
    <w:rsid w:val="004032D4"/>
    <w:rsid w:val="00403304"/>
    <w:rsid w:val="00403663"/>
    <w:rsid w:val="00403872"/>
    <w:rsid w:val="00403EDD"/>
    <w:rsid w:val="00404A9A"/>
    <w:rsid w:val="00404AA3"/>
    <w:rsid w:val="00404ECC"/>
    <w:rsid w:val="00404FE0"/>
    <w:rsid w:val="00405093"/>
    <w:rsid w:val="004052EA"/>
    <w:rsid w:val="004055D4"/>
    <w:rsid w:val="00405662"/>
    <w:rsid w:val="00405792"/>
    <w:rsid w:val="0040626B"/>
    <w:rsid w:val="00407605"/>
    <w:rsid w:val="00410162"/>
    <w:rsid w:val="00410C50"/>
    <w:rsid w:val="00410DBE"/>
    <w:rsid w:val="00410F61"/>
    <w:rsid w:val="00411AAB"/>
    <w:rsid w:val="00412A2D"/>
    <w:rsid w:val="00412C24"/>
    <w:rsid w:val="00412C3A"/>
    <w:rsid w:val="00412E4C"/>
    <w:rsid w:val="0041384D"/>
    <w:rsid w:val="00413929"/>
    <w:rsid w:val="00414A4F"/>
    <w:rsid w:val="00414B50"/>
    <w:rsid w:val="00414FAB"/>
    <w:rsid w:val="0041500D"/>
    <w:rsid w:val="0041522E"/>
    <w:rsid w:val="004157EC"/>
    <w:rsid w:val="004158D8"/>
    <w:rsid w:val="00415AAE"/>
    <w:rsid w:val="00415BA4"/>
    <w:rsid w:val="00415DB9"/>
    <w:rsid w:val="004169B9"/>
    <w:rsid w:val="00416B0C"/>
    <w:rsid w:val="00416DDE"/>
    <w:rsid w:val="00416E3A"/>
    <w:rsid w:val="00420E12"/>
    <w:rsid w:val="00420ECB"/>
    <w:rsid w:val="00421A38"/>
    <w:rsid w:val="00421CCC"/>
    <w:rsid w:val="00422CFA"/>
    <w:rsid w:val="004235FB"/>
    <w:rsid w:val="00423643"/>
    <w:rsid w:val="00423871"/>
    <w:rsid w:val="00423B98"/>
    <w:rsid w:val="00423C1C"/>
    <w:rsid w:val="00424371"/>
    <w:rsid w:val="004243B5"/>
    <w:rsid w:val="00424518"/>
    <w:rsid w:val="004251C1"/>
    <w:rsid w:val="00426061"/>
    <w:rsid w:val="00426374"/>
    <w:rsid w:val="004279B9"/>
    <w:rsid w:val="00430130"/>
    <w:rsid w:val="00430D32"/>
    <w:rsid w:val="00430FD2"/>
    <w:rsid w:val="00431A8E"/>
    <w:rsid w:val="00431E3F"/>
    <w:rsid w:val="00431F14"/>
    <w:rsid w:val="00432236"/>
    <w:rsid w:val="00432C70"/>
    <w:rsid w:val="00432FA0"/>
    <w:rsid w:val="00433112"/>
    <w:rsid w:val="0043330C"/>
    <w:rsid w:val="00433993"/>
    <w:rsid w:val="00433AA7"/>
    <w:rsid w:val="00434076"/>
    <w:rsid w:val="00434722"/>
    <w:rsid w:val="00434A85"/>
    <w:rsid w:val="00435556"/>
    <w:rsid w:val="00435DA9"/>
    <w:rsid w:val="00436316"/>
    <w:rsid w:val="00436573"/>
    <w:rsid w:val="00436898"/>
    <w:rsid w:val="00436BD0"/>
    <w:rsid w:val="0043740D"/>
    <w:rsid w:val="004374DC"/>
    <w:rsid w:val="00437C50"/>
    <w:rsid w:val="00440171"/>
    <w:rsid w:val="00440517"/>
    <w:rsid w:val="004405E4"/>
    <w:rsid w:val="00440BD9"/>
    <w:rsid w:val="00440D6B"/>
    <w:rsid w:val="00441052"/>
    <w:rsid w:val="00441312"/>
    <w:rsid w:val="0044165D"/>
    <w:rsid w:val="00441C2B"/>
    <w:rsid w:val="00441D0A"/>
    <w:rsid w:val="00441DCB"/>
    <w:rsid w:val="004420E9"/>
    <w:rsid w:val="00442B46"/>
    <w:rsid w:val="00443A35"/>
    <w:rsid w:val="00443F6C"/>
    <w:rsid w:val="00443FCA"/>
    <w:rsid w:val="00444241"/>
    <w:rsid w:val="0044488F"/>
    <w:rsid w:val="00444AFA"/>
    <w:rsid w:val="00444D4B"/>
    <w:rsid w:val="00444DE6"/>
    <w:rsid w:val="00444EA6"/>
    <w:rsid w:val="00445621"/>
    <w:rsid w:val="0044624A"/>
    <w:rsid w:val="00446509"/>
    <w:rsid w:val="00446997"/>
    <w:rsid w:val="00446A34"/>
    <w:rsid w:val="00446E82"/>
    <w:rsid w:val="004508CD"/>
    <w:rsid w:val="00450FC9"/>
    <w:rsid w:val="0045122C"/>
    <w:rsid w:val="004512EB"/>
    <w:rsid w:val="00451D50"/>
    <w:rsid w:val="0045233F"/>
    <w:rsid w:val="004525F8"/>
    <w:rsid w:val="004528CA"/>
    <w:rsid w:val="00452F2D"/>
    <w:rsid w:val="00453145"/>
    <w:rsid w:val="00453616"/>
    <w:rsid w:val="00453844"/>
    <w:rsid w:val="00453926"/>
    <w:rsid w:val="00454171"/>
    <w:rsid w:val="0045426A"/>
    <w:rsid w:val="00455068"/>
    <w:rsid w:val="0045528E"/>
    <w:rsid w:val="004563A7"/>
    <w:rsid w:val="00456855"/>
    <w:rsid w:val="00457BF4"/>
    <w:rsid w:val="004607EF"/>
    <w:rsid w:val="004608F3"/>
    <w:rsid w:val="0046111A"/>
    <w:rsid w:val="0046144B"/>
    <w:rsid w:val="00461AB5"/>
    <w:rsid w:val="00461E3E"/>
    <w:rsid w:val="004622A6"/>
    <w:rsid w:val="00462446"/>
    <w:rsid w:val="00462F38"/>
    <w:rsid w:val="0046342B"/>
    <w:rsid w:val="00463ADC"/>
    <w:rsid w:val="00463B13"/>
    <w:rsid w:val="00464673"/>
    <w:rsid w:val="00464B63"/>
    <w:rsid w:val="00464CA2"/>
    <w:rsid w:val="00465620"/>
    <w:rsid w:val="00465822"/>
    <w:rsid w:val="00465BA2"/>
    <w:rsid w:val="00465D55"/>
    <w:rsid w:val="004661FB"/>
    <w:rsid w:val="00467155"/>
    <w:rsid w:val="004676EA"/>
    <w:rsid w:val="00467FDD"/>
    <w:rsid w:val="00470187"/>
    <w:rsid w:val="004703C8"/>
    <w:rsid w:val="0047080E"/>
    <w:rsid w:val="00470BF1"/>
    <w:rsid w:val="00470D4F"/>
    <w:rsid w:val="00471389"/>
    <w:rsid w:val="0047265C"/>
    <w:rsid w:val="00473B26"/>
    <w:rsid w:val="00473B72"/>
    <w:rsid w:val="0047435F"/>
    <w:rsid w:val="00474429"/>
    <w:rsid w:val="004745C7"/>
    <w:rsid w:val="00474828"/>
    <w:rsid w:val="00474C3A"/>
    <w:rsid w:val="00474DB4"/>
    <w:rsid w:val="00474FBA"/>
    <w:rsid w:val="00475208"/>
    <w:rsid w:val="00475CD6"/>
    <w:rsid w:val="00475DCB"/>
    <w:rsid w:val="00476947"/>
    <w:rsid w:val="00476CCF"/>
    <w:rsid w:val="00476EC7"/>
    <w:rsid w:val="00477442"/>
    <w:rsid w:val="004778D8"/>
    <w:rsid w:val="004778F1"/>
    <w:rsid w:val="00477ECE"/>
    <w:rsid w:val="00480172"/>
    <w:rsid w:val="00480305"/>
    <w:rsid w:val="0048063B"/>
    <w:rsid w:val="00480A8A"/>
    <w:rsid w:val="00480CD9"/>
    <w:rsid w:val="00480D0E"/>
    <w:rsid w:val="00480F80"/>
    <w:rsid w:val="00481C07"/>
    <w:rsid w:val="00481E37"/>
    <w:rsid w:val="004820E3"/>
    <w:rsid w:val="004834AE"/>
    <w:rsid w:val="0048373F"/>
    <w:rsid w:val="00483D0F"/>
    <w:rsid w:val="00483DBB"/>
    <w:rsid w:val="00483ED7"/>
    <w:rsid w:val="004856C0"/>
    <w:rsid w:val="00486206"/>
    <w:rsid w:val="0048637C"/>
    <w:rsid w:val="004869DE"/>
    <w:rsid w:val="00486EED"/>
    <w:rsid w:val="004873C5"/>
    <w:rsid w:val="004877D1"/>
    <w:rsid w:val="00487D61"/>
    <w:rsid w:val="004906A8"/>
    <w:rsid w:val="00490724"/>
    <w:rsid w:val="0049112A"/>
    <w:rsid w:val="004918A3"/>
    <w:rsid w:val="00491A1A"/>
    <w:rsid w:val="0049260A"/>
    <w:rsid w:val="00492C30"/>
    <w:rsid w:val="004936D8"/>
    <w:rsid w:val="00493C68"/>
    <w:rsid w:val="00493F28"/>
    <w:rsid w:val="004951B3"/>
    <w:rsid w:val="0049551A"/>
    <w:rsid w:val="00495640"/>
    <w:rsid w:val="004960E2"/>
    <w:rsid w:val="00496191"/>
    <w:rsid w:val="0049637E"/>
    <w:rsid w:val="004967FE"/>
    <w:rsid w:val="00497231"/>
    <w:rsid w:val="00497800"/>
    <w:rsid w:val="004A0991"/>
    <w:rsid w:val="004A126B"/>
    <w:rsid w:val="004A1F5C"/>
    <w:rsid w:val="004A2364"/>
    <w:rsid w:val="004A2757"/>
    <w:rsid w:val="004A2846"/>
    <w:rsid w:val="004A2A34"/>
    <w:rsid w:val="004A30F0"/>
    <w:rsid w:val="004A348C"/>
    <w:rsid w:val="004A3660"/>
    <w:rsid w:val="004A37E7"/>
    <w:rsid w:val="004A3AA4"/>
    <w:rsid w:val="004A519C"/>
    <w:rsid w:val="004A54A0"/>
    <w:rsid w:val="004A5582"/>
    <w:rsid w:val="004A55CC"/>
    <w:rsid w:val="004A58A4"/>
    <w:rsid w:val="004A676E"/>
    <w:rsid w:val="004A68BF"/>
    <w:rsid w:val="004A6AD9"/>
    <w:rsid w:val="004A7823"/>
    <w:rsid w:val="004B0950"/>
    <w:rsid w:val="004B24D7"/>
    <w:rsid w:val="004B2525"/>
    <w:rsid w:val="004B402B"/>
    <w:rsid w:val="004B45AD"/>
    <w:rsid w:val="004B4F0F"/>
    <w:rsid w:val="004B5180"/>
    <w:rsid w:val="004B5347"/>
    <w:rsid w:val="004B58C7"/>
    <w:rsid w:val="004B6CC3"/>
    <w:rsid w:val="004B6F14"/>
    <w:rsid w:val="004B6F6B"/>
    <w:rsid w:val="004B7232"/>
    <w:rsid w:val="004B7511"/>
    <w:rsid w:val="004B7690"/>
    <w:rsid w:val="004B77B9"/>
    <w:rsid w:val="004C0329"/>
    <w:rsid w:val="004C0477"/>
    <w:rsid w:val="004C0DE4"/>
    <w:rsid w:val="004C1AC9"/>
    <w:rsid w:val="004C21DB"/>
    <w:rsid w:val="004C3341"/>
    <w:rsid w:val="004C39BC"/>
    <w:rsid w:val="004C39F0"/>
    <w:rsid w:val="004C3BAE"/>
    <w:rsid w:val="004C3C6C"/>
    <w:rsid w:val="004C495F"/>
    <w:rsid w:val="004C65C1"/>
    <w:rsid w:val="004C6996"/>
    <w:rsid w:val="004C6E5E"/>
    <w:rsid w:val="004C770A"/>
    <w:rsid w:val="004C7DF2"/>
    <w:rsid w:val="004D020E"/>
    <w:rsid w:val="004D068A"/>
    <w:rsid w:val="004D0A76"/>
    <w:rsid w:val="004D0D10"/>
    <w:rsid w:val="004D113E"/>
    <w:rsid w:val="004D19F3"/>
    <w:rsid w:val="004D1A8D"/>
    <w:rsid w:val="004D1B95"/>
    <w:rsid w:val="004D347C"/>
    <w:rsid w:val="004D368C"/>
    <w:rsid w:val="004D3D07"/>
    <w:rsid w:val="004D4209"/>
    <w:rsid w:val="004D43C0"/>
    <w:rsid w:val="004D43D9"/>
    <w:rsid w:val="004D4B33"/>
    <w:rsid w:val="004D550D"/>
    <w:rsid w:val="004D59BE"/>
    <w:rsid w:val="004D60D1"/>
    <w:rsid w:val="004D698E"/>
    <w:rsid w:val="004D6DFD"/>
    <w:rsid w:val="004D7323"/>
    <w:rsid w:val="004D7620"/>
    <w:rsid w:val="004D762D"/>
    <w:rsid w:val="004D7933"/>
    <w:rsid w:val="004D7F6E"/>
    <w:rsid w:val="004E096B"/>
    <w:rsid w:val="004E1BE7"/>
    <w:rsid w:val="004E216B"/>
    <w:rsid w:val="004E25A4"/>
    <w:rsid w:val="004E297F"/>
    <w:rsid w:val="004E3408"/>
    <w:rsid w:val="004E38BA"/>
    <w:rsid w:val="004E3AE8"/>
    <w:rsid w:val="004E429F"/>
    <w:rsid w:val="004E5890"/>
    <w:rsid w:val="004E5C76"/>
    <w:rsid w:val="004E6437"/>
    <w:rsid w:val="004E658E"/>
    <w:rsid w:val="004E6B40"/>
    <w:rsid w:val="004E71EA"/>
    <w:rsid w:val="004E72FF"/>
    <w:rsid w:val="004E7A4D"/>
    <w:rsid w:val="004E7BF4"/>
    <w:rsid w:val="004F0BD9"/>
    <w:rsid w:val="004F150B"/>
    <w:rsid w:val="004F17FF"/>
    <w:rsid w:val="004F18DB"/>
    <w:rsid w:val="004F1911"/>
    <w:rsid w:val="004F1B48"/>
    <w:rsid w:val="004F1B8F"/>
    <w:rsid w:val="004F2BB2"/>
    <w:rsid w:val="004F2DB0"/>
    <w:rsid w:val="004F36C8"/>
    <w:rsid w:val="004F3A01"/>
    <w:rsid w:val="004F4AD1"/>
    <w:rsid w:val="004F5ECA"/>
    <w:rsid w:val="004F687A"/>
    <w:rsid w:val="004F6EC9"/>
    <w:rsid w:val="004F6F55"/>
    <w:rsid w:val="004F753B"/>
    <w:rsid w:val="004F7FBC"/>
    <w:rsid w:val="005000F3"/>
    <w:rsid w:val="00500BFE"/>
    <w:rsid w:val="00500C9B"/>
    <w:rsid w:val="005015C9"/>
    <w:rsid w:val="00501B63"/>
    <w:rsid w:val="00501C8D"/>
    <w:rsid w:val="0050208A"/>
    <w:rsid w:val="0050228E"/>
    <w:rsid w:val="005025B7"/>
    <w:rsid w:val="005027DD"/>
    <w:rsid w:val="00503531"/>
    <w:rsid w:val="00503864"/>
    <w:rsid w:val="005041CF"/>
    <w:rsid w:val="00504523"/>
    <w:rsid w:val="005046A0"/>
    <w:rsid w:val="005049B1"/>
    <w:rsid w:val="00505972"/>
    <w:rsid w:val="00505EDC"/>
    <w:rsid w:val="00506287"/>
    <w:rsid w:val="005063B7"/>
    <w:rsid w:val="005063D0"/>
    <w:rsid w:val="005067B5"/>
    <w:rsid w:val="00506C42"/>
    <w:rsid w:val="00507149"/>
    <w:rsid w:val="00507EB3"/>
    <w:rsid w:val="0051029F"/>
    <w:rsid w:val="0051041C"/>
    <w:rsid w:val="00510B15"/>
    <w:rsid w:val="00511735"/>
    <w:rsid w:val="00511B96"/>
    <w:rsid w:val="00511D83"/>
    <w:rsid w:val="00511FBD"/>
    <w:rsid w:val="00512EF1"/>
    <w:rsid w:val="00513364"/>
    <w:rsid w:val="00513462"/>
    <w:rsid w:val="0051357B"/>
    <w:rsid w:val="00515BB5"/>
    <w:rsid w:val="00515E62"/>
    <w:rsid w:val="005168B4"/>
    <w:rsid w:val="00516A7F"/>
    <w:rsid w:val="00516E9C"/>
    <w:rsid w:val="005177B6"/>
    <w:rsid w:val="00517E76"/>
    <w:rsid w:val="005201B7"/>
    <w:rsid w:val="0052046F"/>
    <w:rsid w:val="005206F7"/>
    <w:rsid w:val="005207B0"/>
    <w:rsid w:val="005211AB"/>
    <w:rsid w:val="005218A7"/>
    <w:rsid w:val="00521923"/>
    <w:rsid w:val="0052195D"/>
    <w:rsid w:val="005227D8"/>
    <w:rsid w:val="00522D6D"/>
    <w:rsid w:val="00523675"/>
    <w:rsid w:val="005238A5"/>
    <w:rsid w:val="00523F83"/>
    <w:rsid w:val="00524025"/>
    <w:rsid w:val="00524622"/>
    <w:rsid w:val="0052529C"/>
    <w:rsid w:val="00525491"/>
    <w:rsid w:val="0052555F"/>
    <w:rsid w:val="00525B96"/>
    <w:rsid w:val="00525C73"/>
    <w:rsid w:val="005263C0"/>
    <w:rsid w:val="00527335"/>
    <w:rsid w:val="00527644"/>
    <w:rsid w:val="0052780D"/>
    <w:rsid w:val="0052799D"/>
    <w:rsid w:val="00527BFA"/>
    <w:rsid w:val="005305AD"/>
    <w:rsid w:val="0053115E"/>
    <w:rsid w:val="005313BD"/>
    <w:rsid w:val="005314F3"/>
    <w:rsid w:val="0053158C"/>
    <w:rsid w:val="00531687"/>
    <w:rsid w:val="005316DC"/>
    <w:rsid w:val="005323E1"/>
    <w:rsid w:val="005323E3"/>
    <w:rsid w:val="00532BE9"/>
    <w:rsid w:val="00533329"/>
    <w:rsid w:val="005335B7"/>
    <w:rsid w:val="00534275"/>
    <w:rsid w:val="00534ACA"/>
    <w:rsid w:val="00535023"/>
    <w:rsid w:val="0053535C"/>
    <w:rsid w:val="00535457"/>
    <w:rsid w:val="005359FA"/>
    <w:rsid w:val="00535BB8"/>
    <w:rsid w:val="00536736"/>
    <w:rsid w:val="00536AEC"/>
    <w:rsid w:val="00537BB2"/>
    <w:rsid w:val="00537CD3"/>
    <w:rsid w:val="00537F69"/>
    <w:rsid w:val="00540AA8"/>
    <w:rsid w:val="00540BDF"/>
    <w:rsid w:val="00541440"/>
    <w:rsid w:val="00541DF7"/>
    <w:rsid w:val="00541F17"/>
    <w:rsid w:val="00541FB6"/>
    <w:rsid w:val="005428AD"/>
    <w:rsid w:val="00542F45"/>
    <w:rsid w:val="0054312D"/>
    <w:rsid w:val="00543D70"/>
    <w:rsid w:val="00544036"/>
    <w:rsid w:val="00544783"/>
    <w:rsid w:val="0054565C"/>
    <w:rsid w:val="0054606F"/>
    <w:rsid w:val="00546070"/>
    <w:rsid w:val="005464A3"/>
    <w:rsid w:val="00546932"/>
    <w:rsid w:val="00546C0D"/>
    <w:rsid w:val="00546EB3"/>
    <w:rsid w:val="00547290"/>
    <w:rsid w:val="00550028"/>
    <w:rsid w:val="00550133"/>
    <w:rsid w:val="0055194E"/>
    <w:rsid w:val="00551BD6"/>
    <w:rsid w:val="00552A60"/>
    <w:rsid w:val="00552B5C"/>
    <w:rsid w:val="005538C9"/>
    <w:rsid w:val="0055399B"/>
    <w:rsid w:val="005539AD"/>
    <w:rsid w:val="00553E8E"/>
    <w:rsid w:val="005543A1"/>
    <w:rsid w:val="0055489A"/>
    <w:rsid w:val="0055499A"/>
    <w:rsid w:val="00555E89"/>
    <w:rsid w:val="0055610A"/>
    <w:rsid w:val="005565FD"/>
    <w:rsid w:val="005566AA"/>
    <w:rsid w:val="00556832"/>
    <w:rsid w:val="00557B05"/>
    <w:rsid w:val="005601CB"/>
    <w:rsid w:val="00560C75"/>
    <w:rsid w:val="0056104F"/>
    <w:rsid w:val="005614BD"/>
    <w:rsid w:val="005614C3"/>
    <w:rsid w:val="005624D6"/>
    <w:rsid w:val="005625B4"/>
    <w:rsid w:val="00562766"/>
    <w:rsid w:val="005627BB"/>
    <w:rsid w:val="0056338C"/>
    <w:rsid w:val="00563AB3"/>
    <w:rsid w:val="00563B44"/>
    <w:rsid w:val="00564361"/>
    <w:rsid w:val="00565B15"/>
    <w:rsid w:val="00566E97"/>
    <w:rsid w:val="005670CC"/>
    <w:rsid w:val="00567235"/>
    <w:rsid w:val="0056770A"/>
    <w:rsid w:val="00570F1E"/>
    <w:rsid w:val="00571545"/>
    <w:rsid w:val="005718DD"/>
    <w:rsid w:val="00572753"/>
    <w:rsid w:val="00572CC0"/>
    <w:rsid w:val="005739CB"/>
    <w:rsid w:val="00574182"/>
    <w:rsid w:val="005743CD"/>
    <w:rsid w:val="00574DA3"/>
    <w:rsid w:val="00574F9E"/>
    <w:rsid w:val="0057590D"/>
    <w:rsid w:val="00575DD2"/>
    <w:rsid w:val="005763C2"/>
    <w:rsid w:val="0057698B"/>
    <w:rsid w:val="00576BEE"/>
    <w:rsid w:val="00576FD9"/>
    <w:rsid w:val="0057717C"/>
    <w:rsid w:val="005777D8"/>
    <w:rsid w:val="00577852"/>
    <w:rsid w:val="00580BA9"/>
    <w:rsid w:val="00581287"/>
    <w:rsid w:val="005816D3"/>
    <w:rsid w:val="00581C6C"/>
    <w:rsid w:val="005822DE"/>
    <w:rsid w:val="005824AF"/>
    <w:rsid w:val="005826FE"/>
    <w:rsid w:val="00583FB8"/>
    <w:rsid w:val="005851C9"/>
    <w:rsid w:val="0058537F"/>
    <w:rsid w:val="00585E0A"/>
    <w:rsid w:val="00585F73"/>
    <w:rsid w:val="00587F9A"/>
    <w:rsid w:val="0059073B"/>
    <w:rsid w:val="0059198B"/>
    <w:rsid w:val="005919DF"/>
    <w:rsid w:val="005922E2"/>
    <w:rsid w:val="005931C8"/>
    <w:rsid w:val="005941F6"/>
    <w:rsid w:val="0059427E"/>
    <w:rsid w:val="005950E9"/>
    <w:rsid w:val="00595BF9"/>
    <w:rsid w:val="00595DC0"/>
    <w:rsid w:val="0059656D"/>
    <w:rsid w:val="00596931"/>
    <w:rsid w:val="0059708C"/>
    <w:rsid w:val="0059750D"/>
    <w:rsid w:val="005A047F"/>
    <w:rsid w:val="005A0871"/>
    <w:rsid w:val="005A0A77"/>
    <w:rsid w:val="005A131D"/>
    <w:rsid w:val="005A168A"/>
    <w:rsid w:val="005A1CBA"/>
    <w:rsid w:val="005A1CE4"/>
    <w:rsid w:val="005A2659"/>
    <w:rsid w:val="005A2873"/>
    <w:rsid w:val="005A2D30"/>
    <w:rsid w:val="005A3251"/>
    <w:rsid w:val="005A3D70"/>
    <w:rsid w:val="005A44CE"/>
    <w:rsid w:val="005A4D19"/>
    <w:rsid w:val="005A4E11"/>
    <w:rsid w:val="005A56EB"/>
    <w:rsid w:val="005A575E"/>
    <w:rsid w:val="005A68A0"/>
    <w:rsid w:val="005A744A"/>
    <w:rsid w:val="005A7ABB"/>
    <w:rsid w:val="005B1608"/>
    <w:rsid w:val="005B1C44"/>
    <w:rsid w:val="005B2274"/>
    <w:rsid w:val="005B2A4F"/>
    <w:rsid w:val="005B2E38"/>
    <w:rsid w:val="005B3ED1"/>
    <w:rsid w:val="005B3F90"/>
    <w:rsid w:val="005B48C0"/>
    <w:rsid w:val="005B4C4A"/>
    <w:rsid w:val="005B5E63"/>
    <w:rsid w:val="005B6220"/>
    <w:rsid w:val="005B6329"/>
    <w:rsid w:val="005B6BB3"/>
    <w:rsid w:val="005B7888"/>
    <w:rsid w:val="005B7942"/>
    <w:rsid w:val="005B79B5"/>
    <w:rsid w:val="005B7BF2"/>
    <w:rsid w:val="005C0557"/>
    <w:rsid w:val="005C066C"/>
    <w:rsid w:val="005C142A"/>
    <w:rsid w:val="005C1972"/>
    <w:rsid w:val="005C2C19"/>
    <w:rsid w:val="005C2D02"/>
    <w:rsid w:val="005C2E45"/>
    <w:rsid w:val="005C2F66"/>
    <w:rsid w:val="005C4016"/>
    <w:rsid w:val="005C51D3"/>
    <w:rsid w:val="005C5808"/>
    <w:rsid w:val="005C5C77"/>
    <w:rsid w:val="005C6745"/>
    <w:rsid w:val="005C6A06"/>
    <w:rsid w:val="005C6F29"/>
    <w:rsid w:val="005C6FCE"/>
    <w:rsid w:val="005C73B7"/>
    <w:rsid w:val="005C76DE"/>
    <w:rsid w:val="005C79BD"/>
    <w:rsid w:val="005C7ACE"/>
    <w:rsid w:val="005D0EE3"/>
    <w:rsid w:val="005D273D"/>
    <w:rsid w:val="005D2B01"/>
    <w:rsid w:val="005D2C28"/>
    <w:rsid w:val="005D3245"/>
    <w:rsid w:val="005D3B8B"/>
    <w:rsid w:val="005D445E"/>
    <w:rsid w:val="005D4813"/>
    <w:rsid w:val="005D4A14"/>
    <w:rsid w:val="005D4DFB"/>
    <w:rsid w:val="005D687B"/>
    <w:rsid w:val="005D723A"/>
    <w:rsid w:val="005D75AD"/>
    <w:rsid w:val="005D7D81"/>
    <w:rsid w:val="005E053E"/>
    <w:rsid w:val="005E1CBB"/>
    <w:rsid w:val="005E2875"/>
    <w:rsid w:val="005E2CDB"/>
    <w:rsid w:val="005E33DD"/>
    <w:rsid w:val="005E35F6"/>
    <w:rsid w:val="005E35FF"/>
    <w:rsid w:val="005E470A"/>
    <w:rsid w:val="005E55B2"/>
    <w:rsid w:val="005E6F26"/>
    <w:rsid w:val="005E76B4"/>
    <w:rsid w:val="005E7811"/>
    <w:rsid w:val="005E7BA6"/>
    <w:rsid w:val="005F19F4"/>
    <w:rsid w:val="005F1B59"/>
    <w:rsid w:val="005F26A5"/>
    <w:rsid w:val="005F2722"/>
    <w:rsid w:val="005F2945"/>
    <w:rsid w:val="005F2AF4"/>
    <w:rsid w:val="005F2B94"/>
    <w:rsid w:val="005F3250"/>
    <w:rsid w:val="005F32D6"/>
    <w:rsid w:val="005F4B3C"/>
    <w:rsid w:val="005F5668"/>
    <w:rsid w:val="005F5684"/>
    <w:rsid w:val="005F5750"/>
    <w:rsid w:val="005F57AC"/>
    <w:rsid w:val="005F5B35"/>
    <w:rsid w:val="005F5B6B"/>
    <w:rsid w:val="005F5CC2"/>
    <w:rsid w:val="005F615D"/>
    <w:rsid w:val="005F6308"/>
    <w:rsid w:val="005F761C"/>
    <w:rsid w:val="005F7F33"/>
    <w:rsid w:val="006000CA"/>
    <w:rsid w:val="00600444"/>
    <w:rsid w:val="006006A6"/>
    <w:rsid w:val="006006BF"/>
    <w:rsid w:val="00600980"/>
    <w:rsid w:val="00600B9F"/>
    <w:rsid w:val="00600CE2"/>
    <w:rsid w:val="00600FE0"/>
    <w:rsid w:val="00601387"/>
    <w:rsid w:val="006015DD"/>
    <w:rsid w:val="00601612"/>
    <w:rsid w:val="00601852"/>
    <w:rsid w:val="006021E5"/>
    <w:rsid w:val="00603789"/>
    <w:rsid w:val="006039C4"/>
    <w:rsid w:val="00603DD8"/>
    <w:rsid w:val="00603E2E"/>
    <w:rsid w:val="00604140"/>
    <w:rsid w:val="00604DE5"/>
    <w:rsid w:val="00605047"/>
    <w:rsid w:val="0060555C"/>
    <w:rsid w:val="006061FE"/>
    <w:rsid w:val="006064D1"/>
    <w:rsid w:val="00606B85"/>
    <w:rsid w:val="0060702F"/>
    <w:rsid w:val="0060762F"/>
    <w:rsid w:val="00607675"/>
    <w:rsid w:val="006077F7"/>
    <w:rsid w:val="00607D61"/>
    <w:rsid w:val="00610392"/>
    <w:rsid w:val="006108D3"/>
    <w:rsid w:val="0061097A"/>
    <w:rsid w:val="00610E69"/>
    <w:rsid w:val="00610EBC"/>
    <w:rsid w:val="006110BE"/>
    <w:rsid w:val="00611E01"/>
    <w:rsid w:val="006129AE"/>
    <w:rsid w:val="00612DDD"/>
    <w:rsid w:val="00612EB6"/>
    <w:rsid w:val="0061300E"/>
    <w:rsid w:val="0061361E"/>
    <w:rsid w:val="006142EF"/>
    <w:rsid w:val="006144E9"/>
    <w:rsid w:val="00615FEA"/>
    <w:rsid w:val="00616147"/>
    <w:rsid w:val="00616171"/>
    <w:rsid w:val="00616D0C"/>
    <w:rsid w:val="006177E7"/>
    <w:rsid w:val="006179D1"/>
    <w:rsid w:val="00620486"/>
    <w:rsid w:val="00620714"/>
    <w:rsid w:val="0062093C"/>
    <w:rsid w:val="006224FA"/>
    <w:rsid w:val="00622782"/>
    <w:rsid w:val="00622CA3"/>
    <w:rsid w:val="00623473"/>
    <w:rsid w:val="006236DD"/>
    <w:rsid w:val="00623733"/>
    <w:rsid w:val="00623E5C"/>
    <w:rsid w:val="00624ED0"/>
    <w:rsid w:val="00625250"/>
    <w:rsid w:val="00625994"/>
    <w:rsid w:val="00625B5B"/>
    <w:rsid w:val="00625BFA"/>
    <w:rsid w:val="00625E85"/>
    <w:rsid w:val="006273A7"/>
    <w:rsid w:val="00627B1F"/>
    <w:rsid w:val="0063008E"/>
    <w:rsid w:val="00630E6B"/>
    <w:rsid w:val="00631D3D"/>
    <w:rsid w:val="006321DA"/>
    <w:rsid w:val="0063275D"/>
    <w:rsid w:val="00632D05"/>
    <w:rsid w:val="00632F36"/>
    <w:rsid w:val="006339F0"/>
    <w:rsid w:val="00633D00"/>
    <w:rsid w:val="00634640"/>
    <w:rsid w:val="0063470A"/>
    <w:rsid w:val="0063527E"/>
    <w:rsid w:val="006352FC"/>
    <w:rsid w:val="00635550"/>
    <w:rsid w:val="00635D5D"/>
    <w:rsid w:val="00636048"/>
    <w:rsid w:val="0063690E"/>
    <w:rsid w:val="00636957"/>
    <w:rsid w:val="00636BE7"/>
    <w:rsid w:val="00636D0D"/>
    <w:rsid w:val="0063700D"/>
    <w:rsid w:val="006376BA"/>
    <w:rsid w:val="00637F48"/>
    <w:rsid w:val="0064012A"/>
    <w:rsid w:val="006407D3"/>
    <w:rsid w:val="006407F3"/>
    <w:rsid w:val="00641513"/>
    <w:rsid w:val="00642D96"/>
    <w:rsid w:val="00642DDB"/>
    <w:rsid w:val="00643318"/>
    <w:rsid w:val="0064345F"/>
    <w:rsid w:val="006435D6"/>
    <w:rsid w:val="00643D1B"/>
    <w:rsid w:val="006440F8"/>
    <w:rsid w:val="006443F7"/>
    <w:rsid w:val="00644CDE"/>
    <w:rsid w:val="00645160"/>
    <w:rsid w:val="006451D8"/>
    <w:rsid w:val="00645D19"/>
    <w:rsid w:val="00645F3D"/>
    <w:rsid w:val="00646426"/>
    <w:rsid w:val="0064797E"/>
    <w:rsid w:val="006502E0"/>
    <w:rsid w:val="006502F8"/>
    <w:rsid w:val="0065091A"/>
    <w:rsid w:val="00652047"/>
    <w:rsid w:val="006526B4"/>
    <w:rsid w:val="0065359F"/>
    <w:rsid w:val="00654ABC"/>
    <w:rsid w:val="00654DBB"/>
    <w:rsid w:val="006554B4"/>
    <w:rsid w:val="00655BB6"/>
    <w:rsid w:val="00657570"/>
    <w:rsid w:val="00657574"/>
    <w:rsid w:val="00657701"/>
    <w:rsid w:val="00657CCC"/>
    <w:rsid w:val="00660DFD"/>
    <w:rsid w:val="00660FC7"/>
    <w:rsid w:val="006612D5"/>
    <w:rsid w:val="00661581"/>
    <w:rsid w:val="00661706"/>
    <w:rsid w:val="00661E2C"/>
    <w:rsid w:val="006627EE"/>
    <w:rsid w:val="00662973"/>
    <w:rsid w:val="00662A0E"/>
    <w:rsid w:val="00662DB8"/>
    <w:rsid w:val="006637AF"/>
    <w:rsid w:val="00663897"/>
    <w:rsid w:val="006651BF"/>
    <w:rsid w:val="00665758"/>
    <w:rsid w:val="00665995"/>
    <w:rsid w:val="0066701D"/>
    <w:rsid w:val="006670A8"/>
    <w:rsid w:val="006671FE"/>
    <w:rsid w:val="00667342"/>
    <w:rsid w:val="00667415"/>
    <w:rsid w:val="00667596"/>
    <w:rsid w:val="00667DAF"/>
    <w:rsid w:val="006705DD"/>
    <w:rsid w:val="006706E2"/>
    <w:rsid w:val="00670E98"/>
    <w:rsid w:val="0067139C"/>
    <w:rsid w:val="00671BC4"/>
    <w:rsid w:val="00672162"/>
    <w:rsid w:val="006736D3"/>
    <w:rsid w:val="006736E3"/>
    <w:rsid w:val="00674171"/>
    <w:rsid w:val="006743DA"/>
    <w:rsid w:val="00674890"/>
    <w:rsid w:val="0067530E"/>
    <w:rsid w:val="0067542C"/>
    <w:rsid w:val="006754D4"/>
    <w:rsid w:val="00675594"/>
    <w:rsid w:val="0067762D"/>
    <w:rsid w:val="00677FE5"/>
    <w:rsid w:val="00680152"/>
    <w:rsid w:val="00680632"/>
    <w:rsid w:val="00680A63"/>
    <w:rsid w:val="00680D2C"/>
    <w:rsid w:val="00680D4F"/>
    <w:rsid w:val="00680DA1"/>
    <w:rsid w:val="0068113C"/>
    <w:rsid w:val="00681240"/>
    <w:rsid w:val="0068134C"/>
    <w:rsid w:val="00681545"/>
    <w:rsid w:val="00681A2E"/>
    <w:rsid w:val="006825D3"/>
    <w:rsid w:val="00682830"/>
    <w:rsid w:val="00683111"/>
    <w:rsid w:val="006831A5"/>
    <w:rsid w:val="00683EB7"/>
    <w:rsid w:val="0068426C"/>
    <w:rsid w:val="006842A3"/>
    <w:rsid w:val="006843A8"/>
    <w:rsid w:val="006844BC"/>
    <w:rsid w:val="006847D3"/>
    <w:rsid w:val="00684BC2"/>
    <w:rsid w:val="00685725"/>
    <w:rsid w:val="00685D04"/>
    <w:rsid w:val="00685D6F"/>
    <w:rsid w:val="006863BB"/>
    <w:rsid w:val="00686550"/>
    <w:rsid w:val="00686BA1"/>
    <w:rsid w:val="00686F60"/>
    <w:rsid w:val="00687275"/>
    <w:rsid w:val="0068746F"/>
    <w:rsid w:val="0068754A"/>
    <w:rsid w:val="00687E3C"/>
    <w:rsid w:val="00690233"/>
    <w:rsid w:val="0069082D"/>
    <w:rsid w:val="0069091A"/>
    <w:rsid w:val="00690DFE"/>
    <w:rsid w:val="00691BB6"/>
    <w:rsid w:val="0069210B"/>
    <w:rsid w:val="006925B3"/>
    <w:rsid w:val="00693DFE"/>
    <w:rsid w:val="00693E5C"/>
    <w:rsid w:val="006940D0"/>
    <w:rsid w:val="00694267"/>
    <w:rsid w:val="0069562B"/>
    <w:rsid w:val="006972CE"/>
    <w:rsid w:val="00697E25"/>
    <w:rsid w:val="00697EF4"/>
    <w:rsid w:val="006A06DD"/>
    <w:rsid w:val="006A07BD"/>
    <w:rsid w:val="006A095E"/>
    <w:rsid w:val="006A0B30"/>
    <w:rsid w:val="006A1BDE"/>
    <w:rsid w:val="006A1E84"/>
    <w:rsid w:val="006A28F4"/>
    <w:rsid w:val="006A29D4"/>
    <w:rsid w:val="006A2EE5"/>
    <w:rsid w:val="006A3667"/>
    <w:rsid w:val="006A4861"/>
    <w:rsid w:val="006A4F6C"/>
    <w:rsid w:val="006A5B51"/>
    <w:rsid w:val="006A7659"/>
    <w:rsid w:val="006B021A"/>
    <w:rsid w:val="006B072D"/>
    <w:rsid w:val="006B1231"/>
    <w:rsid w:val="006B23A0"/>
    <w:rsid w:val="006B2A1A"/>
    <w:rsid w:val="006B2A3D"/>
    <w:rsid w:val="006B2FCF"/>
    <w:rsid w:val="006B44A7"/>
    <w:rsid w:val="006B499B"/>
    <w:rsid w:val="006B50DB"/>
    <w:rsid w:val="006B5272"/>
    <w:rsid w:val="006B537A"/>
    <w:rsid w:val="006B55E7"/>
    <w:rsid w:val="006B591F"/>
    <w:rsid w:val="006B5D8D"/>
    <w:rsid w:val="006B76FE"/>
    <w:rsid w:val="006B78B4"/>
    <w:rsid w:val="006B7A86"/>
    <w:rsid w:val="006B7B89"/>
    <w:rsid w:val="006B7CA4"/>
    <w:rsid w:val="006C12F1"/>
    <w:rsid w:val="006C1E5D"/>
    <w:rsid w:val="006C3EFA"/>
    <w:rsid w:val="006C614F"/>
    <w:rsid w:val="006C6381"/>
    <w:rsid w:val="006C71F9"/>
    <w:rsid w:val="006C721B"/>
    <w:rsid w:val="006C74FA"/>
    <w:rsid w:val="006C756A"/>
    <w:rsid w:val="006D01D4"/>
    <w:rsid w:val="006D0486"/>
    <w:rsid w:val="006D0A89"/>
    <w:rsid w:val="006D0F04"/>
    <w:rsid w:val="006D1016"/>
    <w:rsid w:val="006D1A93"/>
    <w:rsid w:val="006D1D2E"/>
    <w:rsid w:val="006D21CB"/>
    <w:rsid w:val="006D239A"/>
    <w:rsid w:val="006D241E"/>
    <w:rsid w:val="006D259A"/>
    <w:rsid w:val="006D39E7"/>
    <w:rsid w:val="006D3A8B"/>
    <w:rsid w:val="006D3E75"/>
    <w:rsid w:val="006D463B"/>
    <w:rsid w:val="006D490F"/>
    <w:rsid w:val="006D4BDE"/>
    <w:rsid w:val="006D4DB8"/>
    <w:rsid w:val="006D5955"/>
    <w:rsid w:val="006D606C"/>
    <w:rsid w:val="006D63E7"/>
    <w:rsid w:val="006D6B65"/>
    <w:rsid w:val="006D7002"/>
    <w:rsid w:val="006E0479"/>
    <w:rsid w:val="006E0AE2"/>
    <w:rsid w:val="006E1ACD"/>
    <w:rsid w:val="006E254C"/>
    <w:rsid w:val="006E2639"/>
    <w:rsid w:val="006E2AE1"/>
    <w:rsid w:val="006E32AF"/>
    <w:rsid w:val="006E335A"/>
    <w:rsid w:val="006E3B25"/>
    <w:rsid w:val="006E3D52"/>
    <w:rsid w:val="006E41D2"/>
    <w:rsid w:val="006E420F"/>
    <w:rsid w:val="006E4D23"/>
    <w:rsid w:val="006E4F1E"/>
    <w:rsid w:val="006E52AC"/>
    <w:rsid w:val="006E550C"/>
    <w:rsid w:val="006E57D9"/>
    <w:rsid w:val="006E6305"/>
    <w:rsid w:val="006E64AC"/>
    <w:rsid w:val="006E6F27"/>
    <w:rsid w:val="006E721D"/>
    <w:rsid w:val="006E75EB"/>
    <w:rsid w:val="006E760E"/>
    <w:rsid w:val="006F0E4A"/>
    <w:rsid w:val="006F12B9"/>
    <w:rsid w:val="006F184D"/>
    <w:rsid w:val="006F1A20"/>
    <w:rsid w:val="006F2865"/>
    <w:rsid w:val="006F2B28"/>
    <w:rsid w:val="006F3BB7"/>
    <w:rsid w:val="006F4227"/>
    <w:rsid w:val="006F43FC"/>
    <w:rsid w:val="006F44A1"/>
    <w:rsid w:val="006F4725"/>
    <w:rsid w:val="006F47E1"/>
    <w:rsid w:val="006F50C6"/>
    <w:rsid w:val="006F586F"/>
    <w:rsid w:val="006F589B"/>
    <w:rsid w:val="006F6B00"/>
    <w:rsid w:val="006F6EF9"/>
    <w:rsid w:val="006F759A"/>
    <w:rsid w:val="006F781A"/>
    <w:rsid w:val="0070010F"/>
    <w:rsid w:val="00700826"/>
    <w:rsid w:val="00700848"/>
    <w:rsid w:val="00700B4B"/>
    <w:rsid w:val="0070175D"/>
    <w:rsid w:val="0070246B"/>
    <w:rsid w:val="007024E0"/>
    <w:rsid w:val="007029F8"/>
    <w:rsid w:val="00702A23"/>
    <w:rsid w:val="00702CD3"/>
    <w:rsid w:val="007046FB"/>
    <w:rsid w:val="00704BC4"/>
    <w:rsid w:val="00704D44"/>
    <w:rsid w:val="00704EC7"/>
    <w:rsid w:val="007050C5"/>
    <w:rsid w:val="00705A12"/>
    <w:rsid w:val="00705C66"/>
    <w:rsid w:val="00706069"/>
    <w:rsid w:val="00706665"/>
    <w:rsid w:val="007074F5"/>
    <w:rsid w:val="00707972"/>
    <w:rsid w:val="00707C6F"/>
    <w:rsid w:val="00707EF1"/>
    <w:rsid w:val="00710201"/>
    <w:rsid w:val="00710878"/>
    <w:rsid w:val="00710FA3"/>
    <w:rsid w:val="00711DD6"/>
    <w:rsid w:val="00712649"/>
    <w:rsid w:val="00712A8D"/>
    <w:rsid w:val="00712B3E"/>
    <w:rsid w:val="00712FC7"/>
    <w:rsid w:val="007130A0"/>
    <w:rsid w:val="00713AA0"/>
    <w:rsid w:val="00713BB8"/>
    <w:rsid w:val="00714781"/>
    <w:rsid w:val="0071485C"/>
    <w:rsid w:val="00714DE1"/>
    <w:rsid w:val="00714FEF"/>
    <w:rsid w:val="00715035"/>
    <w:rsid w:val="0071551A"/>
    <w:rsid w:val="007159C5"/>
    <w:rsid w:val="00715A40"/>
    <w:rsid w:val="00717422"/>
    <w:rsid w:val="00717CDF"/>
    <w:rsid w:val="007200F9"/>
    <w:rsid w:val="0072016C"/>
    <w:rsid w:val="00720653"/>
    <w:rsid w:val="0072141F"/>
    <w:rsid w:val="00721A50"/>
    <w:rsid w:val="00721BB2"/>
    <w:rsid w:val="00721CED"/>
    <w:rsid w:val="00722630"/>
    <w:rsid w:val="007226A1"/>
    <w:rsid w:val="00722CC2"/>
    <w:rsid w:val="007233C4"/>
    <w:rsid w:val="00723514"/>
    <w:rsid w:val="007237B8"/>
    <w:rsid w:val="00723D3C"/>
    <w:rsid w:val="007242C2"/>
    <w:rsid w:val="007243EF"/>
    <w:rsid w:val="00724B04"/>
    <w:rsid w:val="00725253"/>
    <w:rsid w:val="00725A78"/>
    <w:rsid w:val="00725B37"/>
    <w:rsid w:val="007260E7"/>
    <w:rsid w:val="007262AA"/>
    <w:rsid w:val="00726A2E"/>
    <w:rsid w:val="007278F1"/>
    <w:rsid w:val="00730374"/>
    <w:rsid w:val="007306AF"/>
    <w:rsid w:val="007307C6"/>
    <w:rsid w:val="00731239"/>
    <w:rsid w:val="00731A0F"/>
    <w:rsid w:val="007323AA"/>
    <w:rsid w:val="00732550"/>
    <w:rsid w:val="00732586"/>
    <w:rsid w:val="007329D8"/>
    <w:rsid w:val="00733083"/>
    <w:rsid w:val="00733FE2"/>
    <w:rsid w:val="00733FF7"/>
    <w:rsid w:val="00734033"/>
    <w:rsid w:val="007341F1"/>
    <w:rsid w:val="007342B3"/>
    <w:rsid w:val="0073453D"/>
    <w:rsid w:val="007348F8"/>
    <w:rsid w:val="00734942"/>
    <w:rsid w:val="0073567F"/>
    <w:rsid w:val="00735F28"/>
    <w:rsid w:val="00736595"/>
    <w:rsid w:val="00736596"/>
    <w:rsid w:val="007366A6"/>
    <w:rsid w:val="007375AD"/>
    <w:rsid w:val="00737A4C"/>
    <w:rsid w:val="00740031"/>
    <w:rsid w:val="0074021C"/>
    <w:rsid w:val="0074038D"/>
    <w:rsid w:val="00740473"/>
    <w:rsid w:val="0074082A"/>
    <w:rsid w:val="00740A78"/>
    <w:rsid w:val="00740CEC"/>
    <w:rsid w:val="00741187"/>
    <w:rsid w:val="00741C62"/>
    <w:rsid w:val="0074225C"/>
    <w:rsid w:val="007426FF"/>
    <w:rsid w:val="00743130"/>
    <w:rsid w:val="0074382F"/>
    <w:rsid w:val="00743D63"/>
    <w:rsid w:val="007441E9"/>
    <w:rsid w:val="007442A8"/>
    <w:rsid w:val="007448C6"/>
    <w:rsid w:val="00745527"/>
    <w:rsid w:val="00745EB5"/>
    <w:rsid w:val="00746D3C"/>
    <w:rsid w:val="00746D82"/>
    <w:rsid w:val="007473FD"/>
    <w:rsid w:val="007477AD"/>
    <w:rsid w:val="00747E08"/>
    <w:rsid w:val="00747F11"/>
    <w:rsid w:val="0075034E"/>
    <w:rsid w:val="007505CF"/>
    <w:rsid w:val="00751452"/>
    <w:rsid w:val="00752A87"/>
    <w:rsid w:val="00753320"/>
    <w:rsid w:val="00753500"/>
    <w:rsid w:val="0075469F"/>
    <w:rsid w:val="00755DE9"/>
    <w:rsid w:val="007562A4"/>
    <w:rsid w:val="0075641A"/>
    <w:rsid w:val="00756690"/>
    <w:rsid w:val="00756739"/>
    <w:rsid w:val="0076026A"/>
    <w:rsid w:val="0076039B"/>
    <w:rsid w:val="00760862"/>
    <w:rsid w:val="007608B2"/>
    <w:rsid w:val="00760A94"/>
    <w:rsid w:val="00760B6C"/>
    <w:rsid w:val="007616D1"/>
    <w:rsid w:val="007618CA"/>
    <w:rsid w:val="0076252B"/>
    <w:rsid w:val="0076321D"/>
    <w:rsid w:val="00763830"/>
    <w:rsid w:val="00765099"/>
    <w:rsid w:val="00765210"/>
    <w:rsid w:val="00765245"/>
    <w:rsid w:val="007657AE"/>
    <w:rsid w:val="00765DA3"/>
    <w:rsid w:val="0076624A"/>
    <w:rsid w:val="00766B59"/>
    <w:rsid w:val="00766D27"/>
    <w:rsid w:val="0076754F"/>
    <w:rsid w:val="007675EA"/>
    <w:rsid w:val="00767642"/>
    <w:rsid w:val="00767744"/>
    <w:rsid w:val="00767924"/>
    <w:rsid w:val="00770223"/>
    <w:rsid w:val="0077026E"/>
    <w:rsid w:val="0077051B"/>
    <w:rsid w:val="0077078D"/>
    <w:rsid w:val="007713EC"/>
    <w:rsid w:val="00771F35"/>
    <w:rsid w:val="00772C3B"/>
    <w:rsid w:val="00772E51"/>
    <w:rsid w:val="00772E88"/>
    <w:rsid w:val="007730D6"/>
    <w:rsid w:val="00773793"/>
    <w:rsid w:val="00773AF7"/>
    <w:rsid w:val="00773C4B"/>
    <w:rsid w:val="00773D8E"/>
    <w:rsid w:val="00774858"/>
    <w:rsid w:val="0077529F"/>
    <w:rsid w:val="007758B0"/>
    <w:rsid w:val="00775B6D"/>
    <w:rsid w:val="0077656B"/>
    <w:rsid w:val="00777F2F"/>
    <w:rsid w:val="00780046"/>
    <w:rsid w:val="0078015C"/>
    <w:rsid w:val="00780745"/>
    <w:rsid w:val="0078178B"/>
    <w:rsid w:val="00781FA7"/>
    <w:rsid w:val="00782425"/>
    <w:rsid w:val="007830DC"/>
    <w:rsid w:val="00783517"/>
    <w:rsid w:val="00783810"/>
    <w:rsid w:val="00783D69"/>
    <w:rsid w:val="00784148"/>
    <w:rsid w:val="00784170"/>
    <w:rsid w:val="00784253"/>
    <w:rsid w:val="007842A8"/>
    <w:rsid w:val="0078466E"/>
    <w:rsid w:val="0078547B"/>
    <w:rsid w:val="00786495"/>
    <w:rsid w:val="007868F6"/>
    <w:rsid w:val="00787244"/>
    <w:rsid w:val="007872FD"/>
    <w:rsid w:val="007873E7"/>
    <w:rsid w:val="0078782C"/>
    <w:rsid w:val="00787990"/>
    <w:rsid w:val="007908D6"/>
    <w:rsid w:val="007909E7"/>
    <w:rsid w:val="007912FF"/>
    <w:rsid w:val="00791439"/>
    <w:rsid w:val="0079143F"/>
    <w:rsid w:val="00791833"/>
    <w:rsid w:val="00791A81"/>
    <w:rsid w:val="00791EC7"/>
    <w:rsid w:val="007921E6"/>
    <w:rsid w:val="00792D37"/>
    <w:rsid w:val="00793435"/>
    <w:rsid w:val="00793A4D"/>
    <w:rsid w:val="00794178"/>
    <w:rsid w:val="0079417E"/>
    <w:rsid w:val="007946FA"/>
    <w:rsid w:val="00795EBA"/>
    <w:rsid w:val="007962E4"/>
    <w:rsid w:val="00796523"/>
    <w:rsid w:val="0079708E"/>
    <w:rsid w:val="007970AC"/>
    <w:rsid w:val="007973F1"/>
    <w:rsid w:val="00797A4A"/>
    <w:rsid w:val="007A0222"/>
    <w:rsid w:val="007A0BC3"/>
    <w:rsid w:val="007A0C63"/>
    <w:rsid w:val="007A1071"/>
    <w:rsid w:val="007A19E1"/>
    <w:rsid w:val="007A1A46"/>
    <w:rsid w:val="007A1D51"/>
    <w:rsid w:val="007A271A"/>
    <w:rsid w:val="007A2B6B"/>
    <w:rsid w:val="007A2DF4"/>
    <w:rsid w:val="007A3282"/>
    <w:rsid w:val="007A3C97"/>
    <w:rsid w:val="007A3D78"/>
    <w:rsid w:val="007A3ED7"/>
    <w:rsid w:val="007A4A33"/>
    <w:rsid w:val="007A4F08"/>
    <w:rsid w:val="007A5B8E"/>
    <w:rsid w:val="007A620F"/>
    <w:rsid w:val="007A6E84"/>
    <w:rsid w:val="007A76FB"/>
    <w:rsid w:val="007A7715"/>
    <w:rsid w:val="007A7B01"/>
    <w:rsid w:val="007B1117"/>
    <w:rsid w:val="007B1268"/>
    <w:rsid w:val="007B1A65"/>
    <w:rsid w:val="007B27B4"/>
    <w:rsid w:val="007B2947"/>
    <w:rsid w:val="007B304D"/>
    <w:rsid w:val="007B3068"/>
    <w:rsid w:val="007B32C5"/>
    <w:rsid w:val="007B34BE"/>
    <w:rsid w:val="007B37BF"/>
    <w:rsid w:val="007B3854"/>
    <w:rsid w:val="007B39E5"/>
    <w:rsid w:val="007B3A45"/>
    <w:rsid w:val="007B4725"/>
    <w:rsid w:val="007B4855"/>
    <w:rsid w:val="007B4C2B"/>
    <w:rsid w:val="007B4DE9"/>
    <w:rsid w:val="007B4FE2"/>
    <w:rsid w:val="007B5F7A"/>
    <w:rsid w:val="007B61E0"/>
    <w:rsid w:val="007B69F4"/>
    <w:rsid w:val="007B6FB7"/>
    <w:rsid w:val="007B79B7"/>
    <w:rsid w:val="007C0438"/>
    <w:rsid w:val="007C08B7"/>
    <w:rsid w:val="007C0DE8"/>
    <w:rsid w:val="007C111E"/>
    <w:rsid w:val="007C125D"/>
    <w:rsid w:val="007C1AB0"/>
    <w:rsid w:val="007C1E6B"/>
    <w:rsid w:val="007C2912"/>
    <w:rsid w:val="007C298F"/>
    <w:rsid w:val="007C2ACB"/>
    <w:rsid w:val="007C331D"/>
    <w:rsid w:val="007C541E"/>
    <w:rsid w:val="007C5675"/>
    <w:rsid w:val="007C587F"/>
    <w:rsid w:val="007C5BE1"/>
    <w:rsid w:val="007C64E6"/>
    <w:rsid w:val="007C6E41"/>
    <w:rsid w:val="007C7C15"/>
    <w:rsid w:val="007C7CDF"/>
    <w:rsid w:val="007C7FC2"/>
    <w:rsid w:val="007D0654"/>
    <w:rsid w:val="007D08ED"/>
    <w:rsid w:val="007D17B8"/>
    <w:rsid w:val="007D1AA2"/>
    <w:rsid w:val="007D21AC"/>
    <w:rsid w:val="007D25C9"/>
    <w:rsid w:val="007D2679"/>
    <w:rsid w:val="007D26C3"/>
    <w:rsid w:val="007D44C4"/>
    <w:rsid w:val="007D4578"/>
    <w:rsid w:val="007D45C2"/>
    <w:rsid w:val="007D46F9"/>
    <w:rsid w:val="007D47B3"/>
    <w:rsid w:val="007D4BC5"/>
    <w:rsid w:val="007D4EBD"/>
    <w:rsid w:val="007D51E5"/>
    <w:rsid w:val="007D5971"/>
    <w:rsid w:val="007D5E0B"/>
    <w:rsid w:val="007D6EDD"/>
    <w:rsid w:val="007D722A"/>
    <w:rsid w:val="007D7309"/>
    <w:rsid w:val="007D79C1"/>
    <w:rsid w:val="007E049B"/>
    <w:rsid w:val="007E064E"/>
    <w:rsid w:val="007E0762"/>
    <w:rsid w:val="007E0A41"/>
    <w:rsid w:val="007E0DE4"/>
    <w:rsid w:val="007E1785"/>
    <w:rsid w:val="007E1832"/>
    <w:rsid w:val="007E1DC2"/>
    <w:rsid w:val="007E27DC"/>
    <w:rsid w:val="007E2A8C"/>
    <w:rsid w:val="007E2EEE"/>
    <w:rsid w:val="007E39B8"/>
    <w:rsid w:val="007E3C73"/>
    <w:rsid w:val="007E4D80"/>
    <w:rsid w:val="007E555A"/>
    <w:rsid w:val="007E5B2E"/>
    <w:rsid w:val="007E5DD9"/>
    <w:rsid w:val="007E634E"/>
    <w:rsid w:val="007E65A3"/>
    <w:rsid w:val="007E679E"/>
    <w:rsid w:val="007E7118"/>
    <w:rsid w:val="007E7404"/>
    <w:rsid w:val="007E77FA"/>
    <w:rsid w:val="007F0E97"/>
    <w:rsid w:val="007F130C"/>
    <w:rsid w:val="007F136F"/>
    <w:rsid w:val="007F20DC"/>
    <w:rsid w:val="007F234B"/>
    <w:rsid w:val="007F3FE1"/>
    <w:rsid w:val="007F4001"/>
    <w:rsid w:val="007F43B1"/>
    <w:rsid w:val="007F4445"/>
    <w:rsid w:val="007F5C96"/>
    <w:rsid w:val="007F62FA"/>
    <w:rsid w:val="007F641B"/>
    <w:rsid w:val="007F6742"/>
    <w:rsid w:val="007F6A45"/>
    <w:rsid w:val="007F72B8"/>
    <w:rsid w:val="007F7E29"/>
    <w:rsid w:val="0080041C"/>
    <w:rsid w:val="00800477"/>
    <w:rsid w:val="0080097E"/>
    <w:rsid w:val="00801792"/>
    <w:rsid w:val="00802393"/>
    <w:rsid w:val="008025A1"/>
    <w:rsid w:val="008025E6"/>
    <w:rsid w:val="00803329"/>
    <w:rsid w:val="00803519"/>
    <w:rsid w:val="00803C1E"/>
    <w:rsid w:val="00803E39"/>
    <w:rsid w:val="00803F90"/>
    <w:rsid w:val="00803F95"/>
    <w:rsid w:val="00803FA0"/>
    <w:rsid w:val="00804524"/>
    <w:rsid w:val="00804A81"/>
    <w:rsid w:val="00804DC1"/>
    <w:rsid w:val="008051D9"/>
    <w:rsid w:val="00805C13"/>
    <w:rsid w:val="008061BC"/>
    <w:rsid w:val="00806A5D"/>
    <w:rsid w:val="008074B2"/>
    <w:rsid w:val="008074D9"/>
    <w:rsid w:val="00810567"/>
    <w:rsid w:val="008107A2"/>
    <w:rsid w:val="008107EC"/>
    <w:rsid w:val="00811215"/>
    <w:rsid w:val="00811655"/>
    <w:rsid w:val="00811AF6"/>
    <w:rsid w:val="00811CD4"/>
    <w:rsid w:val="008121DA"/>
    <w:rsid w:val="008122EA"/>
    <w:rsid w:val="008132D6"/>
    <w:rsid w:val="00813782"/>
    <w:rsid w:val="008137AC"/>
    <w:rsid w:val="00813F35"/>
    <w:rsid w:val="008141E1"/>
    <w:rsid w:val="0081439F"/>
    <w:rsid w:val="00814F6B"/>
    <w:rsid w:val="008153C6"/>
    <w:rsid w:val="0081572A"/>
    <w:rsid w:val="008157D0"/>
    <w:rsid w:val="00815A00"/>
    <w:rsid w:val="0081643D"/>
    <w:rsid w:val="00816616"/>
    <w:rsid w:val="008167A9"/>
    <w:rsid w:val="008172BE"/>
    <w:rsid w:val="008172DB"/>
    <w:rsid w:val="00817537"/>
    <w:rsid w:val="00817565"/>
    <w:rsid w:val="00817603"/>
    <w:rsid w:val="0081769F"/>
    <w:rsid w:val="00817928"/>
    <w:rsid w:val="008179C0"/>
    <w:rsid w:val="00817C65"/>
    <w:rsid w:val="00817F3B"/>
    <w:rsid w:val="00820C47"/>
    <w:rsid w:val="00820EA9"/>
    <w:rsid w:val="008212F9"/>
    <w:rsid w:val="00821318"/>
    <w:rsid w:val="00821472"/>
    <w:rsid w:val="00821744"/>
    <w:rsid w:val="00821B88"/>
    <w:rsid w:val="00821E69"/>
    <w:rsid w:val="00822927"/>
    <w:rsid w:val="00822A1F"/>
    <w:rsid w:val="00822BF6"/>
    <w:rsid w:val="00822C5A"/>
    <w:rsid w:val="00823E4D"/>
    <w:rsid w:val="00823EC5"/>
    <w:rsid w:val="00824FE4"/>
    <w:rsid w:val="008254E0"/>
    <w:rsid w:val="0082551F"/>
    <w:rsid w:val="008258BF"/>
    <w:rsid w:val="00827675"/>
    <w:rsid w:val="00827C0A"/>
    <w:rsid w:val="00830113"/>
    <w:rsid w:val="0083072F"/>
    <w:rsid w:val="00830CDB"/>
    <w:rsid w:val="00830DB9"/>
    <w:rsid w:val="00831B32"/>
    <w:rsid w:val="00832403"/>
    <w:rsid w:val="00832431"/>
    <w:rsid w:val="0083244E"/>
    <w:rsid w:val="00832542"/>
    <w:rsid w:val="0083272B"/>
    <w:rsid w:val="00833404"/>
    <w:rsid w:val="0083375C"/>
    <w:rsid w:val="00833C72"/>
    <w:rsid w:val="00833DEB"/>
    <w:rsid w:val="00833E9D"/>
    <w:rsid w:val="008342FE"/>
    <w:rsid w:val="00834913"/>
    <w:rsid w:val="00834D0D"/>
    <w:rsid w:val="00835323"/>
    <w:rsid w:val="0083540D"/>
    <w:rsid w:val="008355FA"/>
    <w:rsid w:val="00836987"/>
    <w:rsid w:val="00836BA1"/>
    <w:rsid w:val="00836C95"/>
    <w:rsid w:val="00836FAD"/>
    <w:rsid w:val="00837814"/>
    <w:rsid w:val="00837824"/>
    <w:rsid w:val="008378B6"/>
    <w:rsid w:val="0084028D"/>
    <w:rsid w:val="00841767"/>
    <w:rsid w:val="008422C7"/>
    <w:rsid w:val="00842906"/>
    <w:rsid w:val="00843974"/>
    <w:rsid w:val="00843D16"/>
    <w:rsid w:val="00843E90"/>
    <w:rsid w:val="00844212"/>
    <w:rsid w:val="00845324"/>
    <w:rsid w:val="00845414"/>
    <w:rsid w:val="00850584"/>
    <w:rsid w:val="0085132E"/>
    <w:rsid w:val="0085146F"/>
    <w:rsid w:val="008517E8"/>
    <w:rsid w:val="00852259"/>
    <w:rsid w:val="00852B21"/>
    <w:rsid w:val="00852F82"/>
    <w:rsid w:val="008534B1"/>
    <w:rsid w:val="0085352B"/>
    <w:rsid w:val="008545C2"/>
    <w:rsid w:val="00854CB0"/>
    <w:rsid w:val="008552C0"/>
    <w:rsid w:val="008560C5"/>
    <w:rsid w:val="008563C8"/>
    <w:rsid w:val="00856D90"/>
    <w:rsid w:val="0085741A"/>
    <w:rsid w:val="00857F9C"/>
    <w:rsid w:val="00860003"/>
    <w:rsid w:val="008603CF"/>
    <w:rsid w:val="00860547"/>
    <w:rsid w:val="00860587"/>
    <w:rsid w:val="0086072B"/>
    <w:rsid w:val="00860F2D"/>
    <w:rsid w:val="00861026"/>
    <w:rsid w:val="00861788"/>
    <w:rsid w:val="0086190A"/>
    <w:rsid w:val="00861AB4"/>
    <w:rsid w:val="00862BB0"/>
    <w:rsid w:val="00862D62"/>
    <w:rsid w:val="00863009"/>
    <w:rsid w:val="008630D5"/>
    <w:rsid w:val="0086384F"/>
    <w:rsid w:val="0086391F"/>
    <w:rsid w:val="00863E7B"/>
    <w:rsid w:val="008643FA"/>
    <w:rsid w:val="008648F0"/>
    <w:rsid w:val="00864FE1"/>
    <w:rsid w:val="0086506F"/>
    <w:rsid w:val="008655A7"/>
    <w:rsid w:val="00866C04"/>
    <w:rsid w:val="00866CE0"/>
    <w:rsid w:val="008679F2"/>
    <w:rsid w:val="00871583"/>
    <w:rsid w:val="00871791"/>
    <w:rsid w:val="0087219D"/>
    <w:rsid w:val="0087252D"/>
    <w:rsid w:val="0087259E"/>
    <w:rsid w:val="008726A5"/>
    <w:rsid w:val="00873A97"/>
    <w:rsid w:val="00873ED2"/>
    <w:rsid w:val="00874A9A"/>
    <w:rsid w:val="00875271"/>
    <w:rsid w:val="00875F29"/>
    <w:rsid w:val="0087618C"/>
    <w:rsid w:val="0087641F"/>
    <w:rsid w:val="008765D5"/>
    <w:rsid w:val="008767CC"/>
    <w:rsid w:val="00876B7D"/>
    <w:rsid w:val="00876EBB"/>
    <w:rsid w:val="00876F00"/>
    <w:rsid w:val="008771B8"/>
    <w:rsid w:val="0088004D"/>
    <w:rsid w:val="0088098A"/>
    <w:rsid w:val="00880A97"/>
    <w:rsid w:val="00881663"/>
    <w:rsid w:val="00881A27"/>
    <w:rsid w:val="00881AC9"/>
    <w:rsid w:val="00882CEC"/>
    <w:rsid w:val="008834A8"/>
    <w:rsid w:val="0088372B"/>
    <w:rsid w:val="00884267"/>
    <w:rsid w:val="008843D4"/>
    <w:rsid w:val="00884CD6"/>
    <w:rsid w:val="008856A8"/>
    <w:rsid w:val="00885916"/>
    <w:rsid w:val="00885B7B"/>
    <w:rsid w:val="00886A88"/>
    <w:rsid w:val="008873C3"/>
    <w:rsid w:val="00887449"/>
    <w:rsid w:val="008878DB"/>
    <w:rsid w:val="0088797A"/>
    <w:rsid w:val="00887B71"/>
    <w:rsid w:val="008903B8"/>
    <w:rsid w:val="00890504"/>
    <w:rsid w:val="00890FC0"/>
    <w:rsid w:val="00891558"/>
    <w:rsid w:val="00891763"/>
    <w:rsid w:val="0089199F"/>
    <w:rsid w:val="00891D13"/>
    <w:rsid w:val="0089255A"/>
    <w:rsid w:val="00892651"/>
    <w:rsid w:val="00892869"/>
    <w:rsid w:val="008928C8"/>
    <w:rsid w:val="00893C47"/>
    <w:rsid w:val="00894625"/>
    <w:rsid w:val="008949C1"/>
    <w:rsid w:val="00895506"/>
    <w:rsid w:val="00895843"/>
    <w:rsid w:val="008958A5"/>
    <w:rsid w:val="00895B58"/>
    <w:rsid w:val="00895C42"/>
    <w:rsid w:val="00896672"/>
    <w:rsid w:val="00896921"/>
    <w:rsid w:val="00897440"/>
    <w:rsid w:val="00897EC3"/>
    <w:rsid w:val="008A0002"/>
    <w:rsid w:val="008A0D56"/>
    <w:rsid w:val="008A1656"/>
    <w:rsid w:val="008A2759"/>
    <w:rsid w:val="008A27F5"/>
    <w:rsid w:val="008A2912"/>
    <w:rsid w:val="008A2E2E"/>
    <w:rsid w:val="008A2FC1"/>
    <w:rsid w:val="008A3640"/>
    <w:rsid w:val="008A415B"/>
    <w:rsid w:val="008A4A66"/>
    <w:rsid w:val="008A4CFB"/>
    <w:rsid w:val="008A52D5"/>
    <w:rsid w:val="008A5936"/>
    <w:rsid w:val="008A5E93"/>
    <w:rsid w:val="008A6814"/>
    <w:rsid w:val="008A7252"/>
    <w:rsid w:val="008A7427"/>
    <w:rsid w:val="008A75D5"/>
    <w:rsid w:val="008A7602"/>
    <w:rsid w:val="008B0803"/>
    <w:rsid w:val="008B0A43"/>
    <w:rsid w:val="008B16C0"/>
    <w:rsid w:val="008B1C73"/>
    <w:rsid w:val="008B1CFE"/>
    <w:rsid w:val="008B2783"/>
    <w:rsid w:val="008B2EAF"/>
    <w:rsid w:val="008B3288"/>
    <w:rsid w:val="008B45A5"/>
    <w:rsid w:val="008B4C8E"/>
    <w:rsid w:val="008B4E23"/>
    <w:rsid w:val="008B59F4"/>
    <w:rsid w:val="008B6F66"/>
    <w:rsid w:val="008B742F"/>
    <w:rsid w:val="008C083E"/>
    <w:rsid w:val="008C0CA2"/>
    <w:rsid w:val="008C0E6D"/>
    <w:rsid w:val="008C13C2"/>
    <w:rsid w:val="008C27CE"/>
    <w:rsid w:val="008C2EFD"/>
    <w:rsid w:val="008C354E"/>
    <w:rsid w:val="008C40AB"/>
    <w:rsid w:val="008C4127"/>
    <w:rsid w:val="008C4E1F"/>
    <w:rsid w:val="008C535C"/>
    <w:rsid w:val="008C5483"/>
    <w:rsid w:val="008C60DA"/>
    <w:rsid w:val="008C6895"/>
    <w:rsid w:val="008C6982"/>
    <w:rsid w:val="008C7104"/>
    <w:rsid w:val="008C7713"/>
    <w:rsid w:val="008C790F"/>
    <w:rsid w:val="008D0A12"/>
    <w:rsid w:val="008D1980"/>
    <w:rsid w:val="008D1981"/>
    <w:rsid w:val="008D1AE8"/>
    <w:rsid w:val="008D1F35"/>
    <w:rsid w:val="008D2A8D"/>
    <w:rsid w:val="008D2C29"/>
    <w:rsid w:val="008D433B"/>
    <w:rsid w:val="008D5022"/>
    <w:rsid w:val="008D51AB"/>
    <w:rsid w:val="008D5C93"/>
    <w:rsid w:val="008D5DD6"/>
    <w:rsid w:val="008D70C2"/>
    <w:rsid w:val="008D715A"/>
    <w:rsid w:val="008D733E"/>
    <w:rsid w:val="008D74BD"/>
    <w:rsid w:val="008D78BE"/>
    <w:rsid w:val="008D78F2"/>
    <w:rsid w:val="008D7FB5"/>
    <w:rsid w:val="008E0755"/>
    <w:rsid w:val="008E0D28"/>
    <w:rsid w:val="008E10E8"/>
    <w:rsid w:val="008E1C68"/>
    <w:rsid w:val="008E2B66"/>
    <w:rsid w:val="008E2B97"/>
    <w:rsid w:val="008E39AA"/>
    <w:rsid w:val="008E3D28"/>
    <w:rsid w:val="008E446A"/>
    <w:rsid w:val="008E4EFC"/>
    <w:rsid w:val="008E53C9"/>
    <w:rsid w:val="008E5ABB"/>
    <w:rsid w:val="008E5CD8"/>
    <w:rsid w:val="008E6289"/>
    <w:rsid w:val="008E679A"/>
    <w:rsid w:val="008E709F"/>
    <w:rsid w:val="008F0773"/>
    <w:rsid w:val="008F08B3"/>
    <w:rsid w:val="008F091E"/>
    <w:rsid w:val="008F0961"/>
    <w:rsid w:val="008F1081"/>
    <w:rsid w:val="008F13EA"/>
    <w:rsid w:val="008F1A81"/>
    <w:rsid w:val="008F1E0F"/>
    <w:rsid w:val="008F255F"/>
    <w:rsid w:val="008F27BE"/>
    <w:rsid w:val="008F30B8"/>
    <w:rsid w:val="008F363C"/>
    <w:rsid w:val="008F3BFC"/>
    <w:rsid w:val="008F3EEE"/>
    <w:rsid w:val="008F4433"/>
    <w:rsid w:val="008F4496"/>
    <w:rsid w:val="008F566D"/>
    <w:rsid w:val="008F56C9"/>
    <w:rsid w:val="008F5768"/>
    <w:rsid w:val="008F5C1B"/>
    <w:rsid w:val="008F65FD"/>
    <w:rsid w:val="008F6EEA"/>
    <w:rsid w:val="009002BE"/>
    <w:rsid w:val="00900773"/>
    <w:rsid w:val="009008FB"/>
    <w:rsid w:val="00900FB8"/>
    <w:rsid w:val="009011DC"/>
    <w:rsid w:val="00901400"/>
    <w:rsid w:val="00901789"/>
    <w:rsid w:val="0090180F"/>
    <w:rsid w:val="009018D2"/>
    <w:rsid w:val="0090313C"/>
    <w:rsid w:val="009031D9"/>
    <w:rsid w:val="0090426F"/>
    <w:rsid w:val="00904306"/>
    <w:rsid w:val="009043D9"/>
    <w:rsid w:val="0090445C"/>
    <w:rsid w:val="00904EB1"/>
    <w:rsid w:val="00904FF1"/>
    <w:rsid w:val="009052D7"/>
    <w:rsid w:val="009055F6"/>
    <w:rsid w:val="00906CD8"/>
    <w:rsid w:val="00907540"/>
    <w:rsid w:val="00907972"/>
    <w:rsid w:val="00907B6A"/>
    <w:rsid w:val="00907EA4"/>
    <w:rsid w:val="00910C11"/>
    <w:rsid w:val="00910CE7"/>
    <w:rsid w:val="00911BB5"/>
    <w:rsid w:val="00912282"/>
    <w:rsid w:val="00912755"/>
    <w:rsid w:val="00912F27"/>
    <w:rsid w:val="00912F71"/>
    <w:rsid w:val="009143B6"/>
    <w:rsid w:val="00914BD0"/>
    <w:rsid w:val="00914BE8"/>
    <w:rsid w:val="00914E0B"/>
    <w:rsid w:val="00915484"/>
    <w:rsid w:val="00915E0B"/>
    <w:rsid w:val="009161F3"/>
    <w:rsid w:val="009165BB"/>
    <w:rsid w:val="00916D7D"/>
    <w:rsid w:val="00916FAC"/>
    <w:rsid w:val="009172F1"/>
    <w:rsid w:val="00917ABD"/>
    <w:rsid w:val="00917E5D"/>
    <w:rsid w:val="00920B4B"/>
    <w:rsid w:val="00920B5A"/>
    <w:rsid w:val="00921CA7"/>
    <w:rsid w:val="009223C7"/>
    <w:rsid w:val="00922E26"/>
    <w:rsid w:val="00923376"/>
    <w:rsid w:val="009233FD"/>
    <w:rsid w:val="00923528"/>
    <w:rsid w:val="00923790"/>
    <w:rsid w:val="00924990"/>
    <w:rsid w:val="00925390"/>
    <w:rsid w:val="0092557A"/>
    <w:rsid w:val="009257AF"/>
    <w:rsid w:val="00925E50"/>
    <w:rsid w:val="00925F90"/>
    <w:rsid w:val="00926292"/>
    <w:rsid w:val="00927F60"/>
    <w:rsid w:val="009301CD"/>
    <w:rsid w:val="00930873"/>
    <w:rsid w:val="00931100"/>
    <w:rsid w:val="009315C8"/>
    <w:rsid w:val="00931867"/>
    <w:rsid w:val="00931CB0"/>
    <w:rsid w:val="00932168"/>
    <w:rsid w:val="00933310"/>
    <w:rsid w:val="0093357A"/>
    <w:rsid w:val="00933B99"/>
    <w:rsid w:val="009345AE"/>
    <w:rsid w:val="00935B85"/>
    <w:rsid w:val="00936032"/>
    <w:rsid w:val="00936163"/>
    <w:rsid w:val="00936496"/>
    <w:rsid w:val="00936DD6"/>
    <w:rsid w:val="0094077E"/>
    <w:rsid w:val="009407EE"/>
    <w:rsid w:val="009408C7"/>
    <w:rsid w:val="00940E72"/>
    <w:rsid w:val="00940FE7"/>
    <w:rsid w:val="00942AC4"/>
    <w:rsid w:val="00943695"/>
    <w:rsid w:val="00944181"/>
    <w:rsid w:val="00944A26"/>
    <w:rsid w:val="00944B50"/>
    <w:rsid w:val="00945517"/>
    <w:rsid w:val="00945706"/>
    <w:rsid w:val="00945918"/>
    <w:rsid w:val="009463BA"/>
    <w:rsid w:val="009466B8"/>
    <w:rsid w:val="00947379"/>
    <w:rsid w:val="0095005F"/>
    <w:rsid w:val="009515C5"/>
    <w:rsid w:val="0095239F"/>
    <w:rsid w:val="00952882"/>
    <w:rsid w:val="00952EC4"/>
    <w:rsid w:val="00952FE7"/>
    <w:rsid w:val="0095327E"/>
    <w:rsid w:val="009539F2"/>
    <w:rsid w:val="00954305"/>
    <w:rsid w:val="009543AD"/>
    <w:rsid w:val="00954CF1"/>
    <w:rsid w:val="00954F9B"/>
    <w:rsid w:val="00955E6F"/>
    <w:rsid w:val="0095624D"/>
    <w:rsid w:val="00956416"/>
    <w:rsid w:val="00956A4E"/>
    <w:rsid w:val="00956BC2"/>
    <w:rsid w:val="00957078"/>
    <w:rsid w:val="0095797B"/>
    <w:rsid w:val="00957C7D"/>
    <w:rsid w:val="00957DED"/>
    <w:rsid w:val="00957EE9"/>
    <w:rsid w:val="009606BA"/>
    <w:rsid w:val="00960B10"/>
    <w:rsid w:val="00960BE7"/>
    <w:rsid w:val="00961041"/>
    <w:rsid w:val="00961394"/>
    <w:rsid w:val="00961DDB"/>
    <w:rsid w:val="00961F31"/>
    <w:rsid w:val="00961F7C"/>
    <w:rsid w:val="00962B6E"/>
    <w:rsid w:val="00962BD8"/>
    <w:rsid w:val="00962D2B"/>
    <w:rsid w:val="00962D74"/>
    <w:rsid w:val="00963331"/>
    <w:rsid w:val="00965501"/>
    <w:rsid w:val="00965547"/>
    <w:rsid w:val="00965563"/>
    <w:rsid w:val="00966279"/>
    <w:rsid w:val="009662CF"/>
    <w:rsid w:val="00966DDD"/>
    <w:rsid w:val="00966E94"/>
    <w:rsid w:val="009673D2"/>
    <w:rsid w:val="00967B57"/>
    <w:rsid w:val="009700F5"/>
    <w:rsid w:val="00970580"/>
    <w:rsid w:val="009709AE"/>
    <w:rsid w:val="00970EC8"/>
    <w:rsid w:val="00971261"/>
    <w:rsid w:val="00972001"/>
    <w:rsid w:val="009732F6"/>
    <w:rsid w:val="00973B1B"/>
    <w:rsid w:val="00973C1F"/>
    <w:rsid w:val="00973FEC"/>
    <w:rsid w:val="009740F6"/>
    <w:rsid w:val="00974FB1"/>
    <w:rsid w:val="009750C0"/>
    <w:rsid w:val="00975540"/>
    <w:rsid w:val="009765D1"/>
    <w:rsid w:val="00976CD3"/>
    <w:rsid w:val="0097711C"/>
    <w:rsid w:val="00977521"/>
    <w:rsid w:val="0097771F"/>
    <w:rsid w:val="00977B9E"/>
    <w:rsid w:val="00980952"/>
    <w:rsid w:val="00981026"/>
    <w:rsid w:val="009810DF"/>
    <w:rsid w:val="009817FA"/>
    <w:rsid w:val="00981E7C"/>
    <w:rsid w:val="009822BB"/>
    <w:rsid w:val="009823BB"/>
    <w:rsid w:val="00982BF3"/>
    <w:rsid w:val="00982DD3"/>
    <w:rsid w:val="00982EB0"/>
    <w:rsid w:val="00982F3B"/>
    <w:rsid w:val="00982F6B"/>
    <w:rsid w:val="009831D3"/>
    <w:rsid w:val="009833D6"/>
    <w:rsid w:val="0098371E"/>
    <w:rsid w:val="00983B78"/>
    <w:rsid w:val="00984150"/>
    <w:rsid w:val="0098467C"/>
    <w:rsid w:val="00984902"/>
    <w:rsid w:val="00985488"/>
    <w:rsid w:val="009854DD"/>
    <w:rsid w:val="00985F21"/>
    <w:rsid w:val="00986A5A"/>
    <w:rsid w:val="00987094"/>
    <w:rsid w:val="009871FE"/>
    <w:rsid w:val="00987AAE"/>
    <w:rsid w:val="00987B4F"/>
    <w:rsid w:val="00987E34"/>
    <w:rsid w:val="009900DD"/>
    <w:rsid w:val="00990357"/>
    <w:rsid w:val="009908E5"/>
    <w:rsid w:val="0099098C"/>
    <w:rsid w:val="00990D8D"/>
    <w:rsid w:val="00991241"/>
    <w:rsid w:val="00991261"/>
    <w:rsid w:val="009914D2"/>
    <w:rsid w:val="00992AA6"/>
    <w:rsid w:val="00992AC7"/>
    <w:rsid w:val="00992FB8"/>
    <w:rsid w:val="00993122"/>
    <w:rsid w:val="009931C1"/>
    <w:rsid w:val="00993215"/>
    <w:rsid w:val="0099398A"/>
    <w:rsid w:val="00993C73"/>
    <w:rsid w:val="009940C0"/>
    <w:rsid w:val="009948B6"/>
    <w:rsid w:val="0099513D"/>
    <w:rsid w:val="00995606"/>
    <w:rsid w:val="00995745"/>
    <w:rsid w:val="00996183"/>
    <w:rsid w:val="009961A3"/>
    <w:rsid w:val="00996D7F"/>
    <w:rsid w:val="00996D8F"/>
    <w:rsid w:val="0099749E"/>
    <w:rsid w:val="00997878"/>
    <w:rsid w:val="00997F81"/>
    <w:rsid w:val="009A0726"/>
    <w:rsid w:val="009A0812"/>
    <w:rsid w:val="009A20E3"/>
    <w:rsid w:val="009A3B9C"/>
    <w:rsid w:val="009A43C5"/>
    <w:rsid w:val="009A4EEE"/>
    <w:rsid w:val="009A50B6"/>
    <w:rsid w:val="009A52DE"/>
    <w:rsid w:val="009A57B3"/>
    <w:rsid w:val="009A58F4"/>
    <w:rsid w:val="009A595E"/>
    <w:rsid w:val="009A5FFE"/>
    <w:rsid w:val="009A60DC"/>
    <w:rsid w:val="009A6AE9"/>
    <w:rsid w:val="009A6C70"/>
    <w:rsid w:val="009A6CE1"/>
    <w:rsid w:val="009A74C9"/>
    <w:rsid w:val="009A7519"/>
    <w:rsid w:val="009A7929"/>
    <w:rsid w:val="009A7C4B"/>
    <w:rsid w:val="009A7D92"/>
    <w:rsid w:val="009B0426"/>
    <w:rsid w:val="009B0601"/>
    <w:rsid w:val="009B123A"/>
    <w:rsid w:val="009B1BEC"/>
    <w:rsid w:val="009B1DC4"/>
    <w:rsid w:val="009B256F"/>
    <w:rsid w:val="009B32A4"/>
    <w:rsid w:val="009B344F"/>
    <w:rsid w:val="009B39CE"/>
    <w:rsid w:val="009B55EA"/>
    <w:rsid w:val="009B56AC"/>
    <w:rsid w:val="009B5B1F"/>
    <w:rsid w:val="009B5C05"/>
    <w:rsid w:val="009B7057"/>
    <w:rsid w:val="009B765A"/>
    <w:rsid w:val="009B7AD9"/>
    <w:rsid w:val="009C0D91"/>
    <w:rsid w:val="009C0F1C"/>
    <w:rsid w:val="009C1D66"/>
    <w:rsid w:val="009C2E26"/>
    <w:rsid w:val="009C34A3"/>
    <w:rsid w:val="009C464A"/>
    <w:rsid w:val="009C491C"/>
    <w:rsid w:val="009C4A62"/>
    <w:rsid w:val="009C4D2A"/>
    <w:rsid w:val="009C50E0"/>
    <w:rsid w:val="009C6596"/>
    <w:rsid w:val="009C70DC"/>
    <w:rsid w:val="009C7568"/>
    <w:rsid w:val="009C76AC"/>
    <w:rsid w:val="009D0413"/>
    <w:rsid w:val="009D0C24"/>
    <w:rsid w:val="009D0DFD"/>
    <w:rsid w:val="009D0E0E"/>
    <w:rsid w:val="009D18CA"/>
    <w:rsid w:val="009D1A6C"/>
    <w:rsid w:val="009D1FF3"/>
    <w:rsid w:val="009D24AA"/>
    <w:rsid w:val="009D2E7A"/>
    <w:rsid w:val="009D2F90"/>
    <w:rsid w:val="009D39BE"/>
    <w:rsid w:val="009D414F"/>
    <w:rsid w:val="009D4507"/>
    <w:rsid w:val="009D4D2F"/>
    <w:rsid w:val="009D5009"/>
    <w:rsid w:val="009D5540"/>
    <w:rsid w:val="009D68CD"/>
    <w:rsid w:val="009D730B"/>
    <w:rsid w:val="009D75A1"/>
    <w:rsid w:val="009D7CB4"/>
    <w:rsid w:val="009E0179"/>
    <w:rsid w:val="009E056F"/>
    <w:rsid w:val="009E0883"/>
    <w:rsid w:val="009E0E95"/>
    <w:rsid w:val="009E183E"/>
    <w:rsid w:val="009E21E4"/>
    <w:rsid w:val="009E22AD"/>
    <w:rsid w:val="009E24A7"/>
    <w:rsid w:val="009E27FA"/>
    <w:rsid w:val="009E3400"/>
    <w:rsid w:val="009E3602"/>
    <w:rsid w:val="009E3B37"/>
    <w:rsid w:val="009E3B40"/>
    <w:rsid w:val="009E4DAA"/>
    <w:rsid w:val="009E52FF"/>
    <w:rsid w:val="009E60AA"/>
    <w:rsid w:val="009E64DE"/>
    <w:rsid w:val="009E6A8E"/>
    <w:rsid w:val="009E6D2E"/>
    <w:rsid w:val="009E73F5"/>
    <w:rsid w:val="009E7FAA"/>
    <w:rsid w:val="009F1125"/>
    <w:rsid w:val="009F19F2"/>
    <w:rsid w:val="009F1BE3"/>
    <w:rsid w:val="009F1D04"/>
    <w:rsid w:val="009F1FE0"/>
    <w:rsid w:val="009F21CD"/>
    <w:rsid w:val="009F3DE9"/>
    <w:rsid w:val="009F56E3"/>
    <w:rsid w:val="009F57F5"/>
    <w:rsid w:val="009F6C76"/>
    <w:rsid w:val="009F6D61"/>
    <w:rsid w:val="009F7984"/>
    <w:rsid w:val="009F7BAE"/>
    <w:rsid w:val="00A007F7"/>
    <w:rsid w:val="00A00B70"/>
    <w:rsid w:val="00A00D99"/>
    <w:rsid w:val="00A01E8C"/>
    <w:rsid w:val="00A021B4"/>
    <w:rsid w:val="00A02CB2"/>
    <w:rsid w:val="00A0321C"/>
    <w:rsid w:val="00A0403E"/>
    <w:rsid w:val="00A0412E"/>
    <w:rsid w:val="00A043C4"/>
    <w:rsid w:val="00A044D0"/>
    <w:rsid w:val="00A044E2"/>
    <w:rsid w:val="00A05490"/>
    <w:rsid w:val="00A0633E"/>
    <w:rsid w:val="00A06AF1"/>
    <w:rsid w:val="00A107AC"/>
    <w:rsid w:val="00A10979"/>
    <w:rsid w:val="00A113AF"/>
    <w:rsid w:val="00A11861"/>
    <w:rsid w:val="00A11B4D"/>
    <w:rsid w:val="00A11E9F"/>
    <w:rsid w:val="00A12028"/>
    <w:rsid w:val="00A12226"/>
    <w:rsid w:val="00A126AC"/>
    <w:rsid w:val="00A128E8"/>
    <w:rsid w:val="00A132F5"/>
    <w:rsid w:val="00A1353C"/>
    <w:rsid w:val="00A139C9"/>
    <w:rsid w:val="00A13B76"/>
    <w:rsid w:val="00A14E39"/>
    <w:rsid w:val="00A14FB0"/>
    <w:rsid w:val="00A155BE"/>
    <w:rsid w:val="00A16599"/>
    <w:rsid w:val="00A17AB7"/>
    <w:rsid w:val="00A17B3E"/>
    <w:rsid w:val="00A20323"/>
    <w:rsid w:val="00A20CD9"/>
    <w:rsid w:val="00A20D36"/>
    <w:rsid w:val="00A21187"/>
    <w:rsid w:val="00A2152B"/>
    <w:rsid w:val="00A2189E"/>
    <w:rsid w:val="00A21CCC"/>
    <w:rsid w:val="00A21F77"/>
    <w:rsid w:val="00A2232F"/>
    <w:rsid w:val="00A22992"/>
    <w:rsid w:val="00A2313F"/>
    <w:rsid w:val="00A239C9"/>
    <w:rsid w:val="00A23ACD"/>
    <w:rsid w:val="00A23EBA"/>
    <w:rsid w:val="00A24E3D"/>
    <w:rsid w:val="00A24F55"/>
    <w:rsid w:val="00A256CD"/>
    <w:rsid w:val="00A25B40"/>
    <w:rsid w:val="00A2604C"/>
    <w:rsid w:val="00A267D9"/>
    <w:rsid w:val="00A26E5D"/>
    <w:rsid w:val="00A273C7"/>
    <w:rsid w:val="00A2747E"/>
    <w:rsid w:val="00A27757"/>
    <w:rsid w:val="00A277DD"/>
    <w:rsid w:val="00A27BBE"/>
    <w:rsid w:val="00A30143"/>
    <w:rsid w:val="00A30B65"/>
    <w:rsid w:val="00A30B68"/>
    <w:rsid w:val="00A30BC3"/>
    <w:rsid w:val="00A3150A"/>
    <w:rsid w:val="00A31EEB"/>
    <w:rsid w:val="00A32818"/>
    <w:rsid w:val="00A3283C"/>
    <w:rsid w:val="00A32905"/>
    <w:rsid w:val="00A329CE"/>
    <w:rsid w:val="00A32DFD"/>
    <w:rsid w:val="00A337EE"/>
    <w:rsid w:val="00A33819"/>
    <w:rsid w:val="00A339C8"/>
    <w:rsid w:val="00A3555B"/>
    <w:rsid w:val="00A36395"/>
    <w:rsid w:val="00A3644D"/>
    <w:rsid w:val="00A36BBA"/>
    <w:rsid w:val="00A36CAF"/>
    <w:rsid w:val="00A372C4"/>
    <w:rsid w:val="00A37412"/>
    <w:rsid w:val="00A37891"/>
    <w:rsid w:val="00A37AD7"/>
    <w:rsid w:val="00A41839"/>
    <w:rsid w:val="00A41C22"/>
    <w:rsid w:val="00A41C70"/>
    <w:rsid w:val="00A4264B"/>
    <w:rsid w:val="00A42838"/>
    <w:rsid w:val="00A42A23"/>
    <w:rsid w:val="00A42CA2"/>
    <w:rsid w:val="00A439C4"/>
    <w:rsid w:val="00A43EA6"/>
    <w:rsid w:val="00A44515"/>
    <w:rsid w:val="00A448A1"/>
    <w:rsid w:val="00A450AD"/>
    <w:rsid w:val="00A45333"/>
    <w:rsid w:val="00A45D5B"/>
    <w:rsid w:val="00A45F12"/>
    <w:rsid w:val="00A45FFE"/>
    <w:rsid w:val="00A4601D"/>
    <w:rsid w:val="00A46B8E"/>
    <w:rsid w:val="00A476CD"/>
    <w:rsid w:val="00A476D9"/>
    <w:rsid w:val="00A4788B"/>
    <w:rsid w:val="00A47C9D"/>
    <w:rsid w:val="00A47EB1"/>
    <w:rsid w:val="00A50133"/>
    <w:rsid w:val="00A50797"/>
    <w:rsid w:val="00A50905"/>
    <w:rsid w:val="00A50E13"/>
    <w:rsid w:val="00A5197B"/>
    <w:rsid w:val="00A51AF9"/>
    <w:rsid w:val="00A51B2A"/>
    <w:rsid w:val="00A52E4F"/>
    <w:rsid w:val="00A5351B"/>
    <w:rsid w:val="00A54680"/>
    <w:rsid w:val="00A5482B"/>
    <w:rsid w:val="00A54855"/>
    <w:rsid w:val="00A548DB"/>
    <w:rsid w:val="00A54BCA"/>
    <w:rsid w:val="00A54E1D"/>
    <w:rsid w:val="00A54F51"/>
    <w:rsid w:val="00A55571"/>
    <w:rsid w:val="00A562E6"/>
    <w:rsid w:val="00A56559"/>
    <w:rsid w:val="00A56865"/>
    <w:rsid w:val="00A56886"/>
    <w:rsid w:val="00A56E8F"/>
    <w:rsid w:val="00A5765E"/>
    <w:rsid w:val="00A57EBE"/>
    <w:rsid w:val="00A60021"/>
    <w:rsid w:val="00A60874"/>
    <w:rsid w:val="00A60A07"/>
    <w:rsid w:val="00A619AC"/>
    <w:rsid w:val="00A61BB3"/>
    <w:rsid w:val="00A61F61"/>
    <w:rsid w:val="00A62604"/>
    <w:rsid w:val="00A62791"/>
    <w:rsid w:val="00A62CB7"/>
    <w:rsid w:val="00A632E2"/>
    <w:rsid w:val="00A63B7C"/>
    <w:rsid w:val="00A64425"/>
    <w:rsid w:val="00A64DBB"/>
    <w:rsid w:val="00A64FD3"/>
    <w:rsid w:val="00A650D3"/>
    <w:rsid w:val="00A66749"/>
    <w:rsid w:val="00A66B14"/>
    <w:rsid w:val="00A67121"/>
    <w:rsid w:val="00A673B7"/>
    <w:rsid w:val="00A67BC2"/>
    <w:rsid w:val="00A67DB9"/>
    <w:rsid w:val="00A67F19"/>
    <w:rsid w:val="00A70401"/>
    <w:rsid w:val="00A736D3"/>
    <w:rsid w:val="00A73CAA"/>
    <w:rsid w:val="00A73CD4"/>
    <w:rsid w:val="00A74727"/>
    <w:rsid w:val="00A752C6"/>
    <w:rsid w:val="00A760C5"/>
    <w:rsid w:val="00A76282"/>
    <w:rsid w:val="00A76509"/>
    <w:rsid w:val="00A7663C"/>
    <w:rsid w:val="00A7762A"/>
    <w:rsid w:val="00A801A7"/>
    <w:rsid w:val="00A802A7"/>
    <w:rsid w:val="00A80B64"/>
    <w:rsid w:val="00A81564"/>
    <w:rsid w:val="00A8194A"/>
    <w:rsid w:val="00A81AD6"/>
    <w:rsid w:val="00A821CC"/>
    <w:rsid w:val="00A82940"/>
    <w:rsid w:val="00A83806"/>
    <w:rsid w:val="00A848B3"/>
    <w:rsid w:val="00A857F1"/>
    <w:rsid w:val="00A85B40"/>
    <w:rsid w:val="00A87461"/>
    <w:rsid w:val="00A904FA"/>
    <w:rsid w:val="00A90DBA"/>
    <w:rsid w:val="00A913A7"/>
    <w:rsid w:val="00A9158F"/>
    <w:rsid w:val="00A91F27"/>
    <w:rsid w:val="00A9219C"/>
    <w:rsid w:val="00A92514"/>
    <w:rsid w:val="00A9255A"/>
    <w:rsid w:val="00A938A2"/>
    <w:rsid w:val="00A93957"/>
    <w:rsid w:val="00A94E68"/>
    <w:rsid w:val="00A94F4E"/>
    <w:rsid w:val="00A94F62"/>
    <w:rsid w:val="00A954B0"/>
    <w:rsid w:val="00A95958"/>
    <w:rsid w:val="00A95B76"/>
    <w:rsid w:val="00A95D3B"/>
    <w:rsid w:val="00A97FCC"/>
    <w:rsid w:val="00A97FF7"/>
    <w:rsid w:val="00AA0EB1"/>
    <w:rsid w:val="00AA12FC"/>
    <w:rsid w:val="00AA1637"/>
    <w:rsid w:val="00AA2427"/>
    <w:rsid w:val="00AA29B3"/>
    <w:rsid w:val="00AA2BC6"/>
    <w:rsid w:val="00AA2E03"/>
    <w:rsid w:val="00AA326E"/>
    <w:rsid w:val="00AA4606"/>
    <w:rsid w:val="00AA4AA8"/>
    <w:rsid w:val="00AA4E0F"/>
    <w:rsid w:val="00AA54B5"/>
    <w:rsid w:val="00AA5F46"/>
    <w:rsid w:val="00AA65CF"/>
    <w:rsid w:val="00AA79AF"/>
    <w:rsid w:val="00AA7AA8"/>
    <w:rsid w:val="00AA7D83"/>
    <w:rsid w:val="00AB07E9"/>
    <w:rsid w:val="00AB193E"/>
    <w:rsid w:val="00AB1D03"/>
    <w:rsid w:val="00AB1D73"/>
    <w:rsid w:val="00AB21EB"/>
    <w:rsid w:val="00AB21F9"/>
    <w:rsid w:val="00AB2B9D"/>
    <w:rsid w:val="00AB34C6"/>
    <w:rsid w:val="00AB36EF"/>
    <w:rsid w:val="00AB37EB"/>
    <w:rsid w:val="00AB39BE"/>
    <w:rsid w:val="00AB3F20"/>
    <w:rsid w:val="00AB4483"/>
    <w:rsid w:val="00AB45C3"/>
    <w:rsid w:val="00AB4602"/>
    <w:rsid w:val="00AB4901"/>
    <w:rsid w:val="00AB5A0D"/>
    <w:rsid w:val="00AB5DF0"/>
    <w:rsid w:val="00AB61AC"/>
    <w:rsid w:val="00AB6596"/>
    <w:rsid w:val="00AB6BB2"/>
    <w:rsid w:val="00AB712F"/>
    <w:rsid w:val="00AB735F"/>
    <w:rsid w:val="00AB77C1"/>
    <w:rsid w:val="00AB77C9"/>
    <w:rsid w:val="00AB7EF1"/>
    <w:rsid w:val="00AC06E7"/>
    <w:rsid w:val="00AC077B"/>
    <w:rsid w:val="00AC089F"/>
    <w:rsid w:val="00AC09F3"/>
    <w:rsid w:val="00AC18AE"/>
    <w:rsid w:val="00AC1C54"/>
    <w:rsid w:val="00AC401E"/>
    <w:rsid w:val="00AC40E1"/>
    <w:rsid w:val="00AC50B1"/>
    <w:rsid w:val="00AC528E"/>
    <w:rsid w:val="00AC5674"/>
    <w:rsid w:val="00AC5D62"/>
    <w:rsid w:val="00AC7FAE"/>
    <w:rsid w:val="00AD04EE"/>
    <w:rsid w:val="00AD083F"/>
    <w:rsid w:val="00AD0ED6"/>
    <w:rsid w:val="00AD10BF"/>
    <w:rsid w:val="00AD1379"/>
    <w:rsid w:val="00AD16C2"/>
    <w:rsid w:val="00AD1F03"/>
    <w:rsid w:val="00AD1F9C"/>
    <w:rsid w:val="00AD2488"/>
    <w:rsid w:val="00AD2C57"/>
    <w:rsid w:val="00AD337E"/>
    <w:rsid w:val="00AD39E0"/>
    <w:rsid w:val="00AD43D1"/>
    <w:rsid w:val="00AD499D"/>
    <w:rsid w:val="00AD4F08"/>
    <w:rsid w:val="00AD5338"/>
    <w:rsid w:val="00AD60A8"/>
    <w:rsid w:val="00AD68A8"/>
    <w:rsid w:val="00AD6FAA"/>
    <w:rsid w:val="00AE00D9"/>
    <w:rsid w:val="00AE0A7C"/>
    <w:rsid w:val="00AE1795"/>
    <w:rsid w:val="00AE1C99"/>
    <w:rsid w:val="00AE1CCA"/>
    <w:rsid w:val="00AE1D2A"/>
    <w:rsid w:val="00AE299A"/>
    <w:rsid w:val="00AE34AF"/>
    <w:rsid w:val="00AE3906"/>
    <w:rsid w:val="00AE392B"/>
    <w:rsid w:val="00AE407A"/>
    <w:rsid w:val="00AE41E5"/>
    <w:rsid w:val="00AE454A"/>
    <w:rsid w:val="00AE4B57"/>
    <w:rsid w:val="00AE527B"/>
    <w:rsid w:val="00AE5729"/>
    <w:rsid w:val="00AE58D9"/>
    <w:rsid w:val="00AE58EA"/>
    <w:rsid w:val="00AE5933"/>
    <w:rsid w:val="00AE6972"/>
    <w:rsid w:val="00AE6E9F"/>
    <w:rsid w:val="00AE7C83"/>
    <w:rsid w:val="00AE7E6B"/>
    <w:rsid w:val="00AF033F"/>
    <w:rsid w:val="00AF0C9F"/>
    <w:rsid w:val="00AF1087"/>
    <w:rsid w:val="00AF1510"/>
    <w:rsid w:val="00AF2279"/>
    <w:rsid w:val="00AF2AC3"/>
    <w:rsid w:val="00AF2BD7"/>
    <w:rsid w:val="00AF2E2B"/>
    <w:rsid w:val="00AF4007"/>
    <w:rsid w:val="00AF4377"/>
    <w:rsid w:val="00AF466D"/>
    <w:rsid w:val="00AF47B1"/>
    <w:rsid w:val="00AF4A13"/>
    <w:rsid w:val="00AF4B51"/>
    <w:rsid w:val="00AF4E7B"/>
    <w:rsid w:val="00AF5487"/>
    <w:rsid w:val="00AF5597"/>
    <w:rsid w:val="00AF58C4"/>
    <w:rsid w:val="00AF5CCE"/>
    <w:rsid w:val="00AF5F66"/>
    <w:rsid w:val="00AF5FF6"/>
    <w:rsid w:val="00AF6120"/>
    <w:rsid w:val="00AF6461"/>
    <w:rsid w:val="00AF64DD"/>
    <w:rsid w:val="00AF65F7"/>
    <w:rsid w:val="00AF6956"/>
    <w:rsid w:val="00AF73A9"/>
    <w:rsid w:val="00AF74D5"/>
    <w:rsid w:val="00AF7784"/>
    <w:rsid w:val="00AF7CD1"/>
    <w:rsid w:val="00B00DED"/>
    <w:rsid w:val="00B01696"/>
    <w:rsid w:val="00B01760"/>
    <w:rsid w:val="00B01A6B"/>
    <w:rsid w:val="00B021F3"/>
    <w:rsid w:val="00B0289C"/>
    <w:rsid w:val="00B02F7E"/>
    <w:rsid w:val="00B02FF8"/>
    <w:rsid w:val="00B03448"/>
    <w:rsid w:val="00B03637"/>
    <w:rsid w:val="00B03C4F"/>
    <w:rsid w:val="00B049DC"/>
    <w:rsid w:val="00B04A44"/>
    <w:rsid w:val="00B05748"/>
    <w:rsid w:val="00B058B8"/>
    <w:rsid w:val="00B05E42"/>
    <w:rsid w:val="00B060EC"/>
    <w:rsid w:val="00B06176"/>
    <w:rsid w:val="00B070E2"/>
    <w:rsid w:val="00B104B0"/>
    <w:rsid w:val="00B10AA1"/>
    <w:rsid w:val="00B10ED8"/>
    <w:rsid w:val="00B11FAF"/>
    <w:rsid w:val="00B12581"/>
    <w:rsid w:val="00B149DB"/>
    <w:rsid w:val="00B157A9"/>
    <w:rsid w:val="00B15A65"/>
    <w:rsid w:val="00B15CF3"/>
    <w:rsid w:val="00B15CF5"/>
    <w:rsid w:val="00B15F7B"/>
    <w:rsid w:val="00B16028"/>
    <w:rsid w:val="00B165B6"/>
    <w:rsid w:val="00B16B3C"/>
    <w:rsid w:val="00B20758"/>
    <w:rsid w:val="00B20DB3"/>
    <w:rsid w:val="00B21819"/>
    <w:rsid w:val="00B22441"/>
    <w:rsid w:val="00B234B4"/>
    <w:rsid w:val="00B2360C"/>
    <w:rsid w:val="00B2397E"/>
    <w:rsid w:val="00B23FA0"/>
    <w:rsid w:val="00B251E6"/>
    <w:rsid w:val="00B2534A"/>
    <w:rsid w:val="00B2561C"/>
    <w:rsid w:val="00B26ADE"/>
    <w:rsid w:val="00B26DAD"/>
    <w:rsid w:val="00B270FA"/>
    <w:rsid w:val="00B27321"/>
    <w:rsid w:val="00B2760D"/>
    <w:rsid w:val="00B300D5"/>
    <w:rsid w:val="00B30A46"/>
    <w:rsid w:val="00B30A5C"/>
    <w:rsid w:val="00B30DC7"/>
    <w:rsid w:val="00B31196"/>
    <w:rsid w:val="00B31813"/>
    <w:rsid w:val="00B3188C"/>
    <w:rsid w:val="00B31DF1"/>
    <w:rsid w:val="00B31F11"/>
    <w:rsid w:val="00B325F8"/>
    <w:rsid w:val="00B32C14"/>
    <w:rsid w:val="00B32DAB"/>
    <w:rsid w:val="00B334A7"/>
    <w:rsid w:val="00B33B2E"/>
    <w:rsid w:val="00B3431F"/>
    <w:rsid w:val="00B35C28"/>
    <w:rsid w:val="00B36320"/>
    <w:rsid w:val="00B3682C"/>
    <w:rsid w:val="00B3720F"/>
    <w:rsid w:val="00B37D46"/>
    <w:rsid w:val="00B37EE8"/>
    <w:rsid w:val="00B40160"/>
    <w:rsid w:val="00B40407"/>
    <w:rsid w:val="00B405BF"/>
    <w:rsid w:val="00B4095C"/>
    <w:rsid w:val="00B41394"/>
    <w:rsid w:val="00B413E8"/>
    <w:rsid w:val="00B42650"/>
    <w:rsid w:val="00B426AD"/>
    <w:rsid w:val="00B4298F"/>
    <w:rsid w:val="00B429E4"/>
    <w:rsid w:val="00B4348E"/>
    <w:rsid w:val="00B43587"/>
    <w:rsid w:val="00B43CC5"/>
    <w:rsid w:val="00B44741"/>
    <w:rsid w:val="00B447DE"/>
    <w:rsid w:val="00B457B3"/>
    <w:rsid w:val="00B459E0"/>
    <w:rsid w:val="00B46A5D"/>
    <w:rsid w:val="00B46AC4"/>
    <w:rsid w:val="00B46B84"/>
    <w:rsid w:val="00B47F99"/>
    <w:rsid w:val="00B50104"/>
    <w:rsid w:val="00B5046D"/>
    <w:rsid w:val="00B51604"/>
    <w:rsid w:val="00B51B6B"/>
    <w:rsid w:val="00B51C1A"/>
    <w:rsid w:val="00B52051"/>
    <w:rsid w:val="00B52074"/>
    <w:rsid w:val="00B527C2"/>
    <w:rsid w:val="00B52801"/>
    <w:rsid w:val="00B531F4"/>
    <w:rsid w:val="00B53650"/>
    <w:rsid w:val="00B53BF7"/>
    <w:rsid w:val="00B53CDE"/>
    <w:rsid w:val="00B53F74"/>
    <w:rsid w:val="00B545BC"/>
    <w:rsid w:val="00B55ED5"/>
    <w:rsid w:val="00B562E7"/>
    <w:rsid w:val="00B56884"/>
    <w:rsid w:val="00B56A3C"/>
    <w:rsid w:val="00B56C5D"/>
    <w:rsid w:val="00B56D17"/>
    <w:rsid w:val="00B57ABC"/>
    <w:rsid w:val="00B60A8C"/>
    <w:rsid w:val="00B60BC2"/>
    <w:rsid w:val="00B60F28"/>
    <w:rsid w:val="00B61222"/>
    <w:rsid w:val="00B6162E"/>
    <w:rsid w:val="00B6164B"/>
    <w:rsid w:val="00B61EFD"/>
    <w:rsid w:val="00B62489"/>
    <w:rsid w:val="00B6252C"/>
    <w:rsid w:val="00B627A6"/>
    <w:rsid w:val="00B63008"/>
    <w:rsid w:val="00B63404"/>
    <w:rsid w:val="00B63AD5"/>
    <w:rsid w:val="00B6530D"/>
    <w:rsid w:val="00B6548B"/>
    <w:rsid w:val="00B65569"/>
    <w:rsid w:val="00B6673C"/>
    <w:rsid w:val="00B66D0C"/>
    <w:rsid w:val="00B66E0F"/>
    <w:rsid w:val="00B676A2"/>
    <w:rsid w:val="00B70B2E"/>
    <w:rsid w:val="00B7132D"/>
    <w:rsid w:val="00B714C9"/>
    <w:rsid w:val="00B72834"/>
    <w:rsid w:val="00B72AD3"/>
    <w:rsid w:val="00B72B1D"/>
    <w:rsid w:val="00B73321"/>
    <w:rsid w:val="00B736C2"/>
    <w:rsid w:val="00B7473C"/>
    <w:rsid w:val="00B7546A"/>
    <w:rsid w:val="00B75D89"/>
    <w:rsid w:val="00B75F09"/>
    <w:rsid w:val="00B763F0"/>
    <w:rsid w:val="00B768A1"/>
    <w:rsid w:val="00B768EB"/>
    <w:rsid w:val="00B76BE4"/>
    <w:rsid w:val="00B77607"/>
    <w:rsid w:val="00B77FD9"/>
    <w:rsid w:val="00B809EF"/>
    <w:rsid w:val="00B8125F"/>
    <w:rsid w:val="00B812C4"/>
    <w:rsid w:val="00B81440"/>
    <w:rsid w:val="00B818E8"/>
    <w:rsid w:val="00B821E4"/>
    <w:rsid w:val="00B824C2"/>
    <w:rsid w:val="00B83052"/>
    <w:rsid w:val="00B845AC"/>
    <w:rsid w:val="00B84D09"/>
    <w:rsid w:val="00B84FB0"/>
    <w:rsid w:val="00B8514A"/>
    <w:rsid w:val="00B8520A"/>
    <w:rsid w:val="00B8521A"/>
    <w:rsid w:val="00B861E3"/>
    <w:rsid w:val="00B86693"/>
    <w:rsid w:val="00B866B0"/>
    <w:rsid w:val="00B872A2"/>
    <w:rsid w:val="00B90107"/>
    <w:rsid w:val="00B921A6"/>
    <w:rsid w:val="00B92456"/>
    <w:rsid w:val="00B92C82"/>
    <w:rsid w:val="00B932B0"/>
    <w:rsid w:val="00B936F2"/>
    <w:rsid w:val="00B9410E"/>
    <w:rsid w:val="00B9452A"/>
    <w:rsid w:val="00B950CF"/>
    <w:rsid w:val="00B95276"/>
    <w:rsid w:val="00B956FE"/>
    <w:rsid w:val="00B968AE"/>
    <w:rsid w:val="00B96989"/>
    <w:rsid w:val="00B96B9B"/>
    <w:rsid w:val="00B96BBF"/>
    <w:rsid w:val="00B96D93"/>
    <w:rsid w:val="00B97423"/>
    <w:rsid w:val="00BA0410"/>
    <w:rsid w:val="00BA04B8"/>
    <w:rsid w:val="00BA0710"/>
    <w:rsid w:val="00BA0E0E"/>
    <w:rsid w:val="00BA1518"/>
    <w:rsid w:val="00BA199F"/>
    <w:rsid w:val="00BA1CEC"/>
    <w:rsid w:val="00BA2110"/>
    <w:rsid w:val="00BA22C5"/>
    <w:rsid w:val="00BA2795"/>
    <w:rsid w:val="00BA3273"/>
    <w:rsid w:val="00BA3F67"/>
    <w:rsid w:val="00BA40CE"/>
    <w:rsid w:val="00BA41DB"/>
    <w:rsid w:val="00BA429D"/>
    <w:rsid w:val="00BA4389"/>
    <w:rsid w:val="00BA4458"/>
    <w:rsid w:val="00BA446A"/>
    <w:rsid w:val="00BA4C0F"/>
    <w:rsid w:val="00BA57EE"/>
    <w:rsid w:val="00BA5C12"/>
    <w:rsid w:val="00BA5C64"/>
    <w:rsid w:val="00BA5E0F"/>
    <w:rsid w:val="00BA6206"/>
    <w:rsid w:val="00BA66F4"/>
    <w:rsid w:val="00BA6945"/>
    <w:rsid w:val="00BA7165"/>
    <w:rsid w:val="00BA7AAE"/>
    <w:rsid w:val="00BA7E9F"/>
    <w:rsid w:val="00BB0D16"/>
    <w:rsid w:val="00BB2E43"/>
    <w:rsid w:val="00BB2E4B"/>
    <w:rsid w:val="00BB4840"/>
    <w:rsid w:val="00BB4E75"/>
    <w:rsid w:val="00BB4F99"/>
    <w:rsid w:val="00BB5BF5"/>
    <w:rsid w:val="00BB6AF6"/>
    <w:rsid w:val="00BB6F28"/>
    <w:rsid w:val="00BB7880"/>
    <w:rsid w:val="00BC0122"/>
    <w:rsid w:val="00BC03D6"/>
    <w:rsid w:val="00BC0492"/>
    <w:rsid w:val="00BC064A"/>
    <w:rsid w:val="00BC0656"/>
    <w:rsid w:val="00BC0DC3"/>
    <w:rsid w:val="00BC1E1B"/>
    <w:rsid w:val="00BC217D"/>
    <w:rsid w:val="00BC244E"/>
    <w:rsid w:val="00BC3A4C"/>
    <w:rsid w:val="00BC3DD1"/>
    <w:rsid w:val="00BC41F1"/>
    <w:rsid w:val="00BC4258"/>
    <w:rsid w:val="00BC4994"/>
    <w:rsid w:val="00BC4BFC"/>
    <w:rsid w:val="00BC4D83"/>
    <w:rsid w:val="00BC4E8B"/>
    <w:rsid w:val="00BC5151"/>
    <w:rsid w:val="00BC563E"/>
    <w:rsid w:val="00BC67A3"/>
    <w:rsid w:val="00BC6968"/>
    <w:rsid w:val="00BC6C2A"/>
    <w:rsid w:val="00BC71B5"/>
    <w:rsid w:val="00BC73AB"/>
    <w:rsid w:val="00BC7688"/>
    <w:rsid w:val="00BD053D"/>
    <w:rsid w:val="00BD0D78"/>
    <w:rsid w:val="00BD0EA3"/>
    <w:rsid w:val="00BD14E6"/>
    <w:rsid w:val="00BD1C05"/>
    <w:rsid w:val="00BD456D"/>
    <w:rsid w:val="00BD50CD"/>
    <w:rsid w:val="00BD521F"/>
    <w:rsid w:val="00BD5453"/>
    <w:rsid w:val="00BD6381"/>
    <w:rsid w:val="00BD64BB"/>
    <w:rsid w:val="00BD662D"/>
    <w:rsid w:val="00BD7630"/>
    <w:rsid w:val="00BD7798"/>
    <w:rsid w:val="00BD7958"/>
    <w:rsid w:val="00BE0317"/>
    <w:rsid w:val="00BE03A3"/>
    <w:rsid w:val="00BE0B33"/>
    <w:rsid w:val="00BE0B3E"/>
    <w:rsid w:val="00BE131F"/>
    <w:rsid w:val="00BE138F"/>
    <w:rsid w:val="00BE1861"/>
    <w:rsid w:val="00BE23C0"/>
    <w:rsid w:val="00BE24B7"/>
    <w:rsid w:val="00BE2925"/>
    <w:rsid w:val="00BE2B0D"/>
    <w:rsid w:val="00BE31BB"/>
    <w:rsid w:val="00BE3822"/>
    <w:rsid w:val="00BE3BE7"/>
    <w:rsid w:val="00BE3CF1"/>
    <w:rsid w:val="00BE3E0F"/>
    <w:rsid w:val="00BE3F78"/>
    <w:rsid w:val="00BE4145"/>
    <w:rsid w:val="00BE47BF"/>
    <w:rsid w:val="00BE4916"/>
    <w:rsid w:val="00BE513C"/>
    <w:rsid w:val="00BE5F1E"/>
    <w:rsid w:val="00BE61ED"/>
    <w:rsid w:val="00BE7AED"/>
    <w:rsid w:val="00BE7E5A"/>
    <w:rsid w:val="00BE7F57"/>
    <w:rsid w:val="00BF0DD6"/>
    <w:rsid w:val="00BF159D"/>
    <w:rsid w:val="00BF16AB"/>
    <w:rsid w:val="00BF193B"/>
    <w:rsid w:val="00BF1F94"/>
    <w:rsid w:val="00BF22BC"/>
    <w:rsid w:val="00BF22D5"/>
    <w:rsid w:val="00BF25F7"/>
    <w:rsid w:val="00BF2977"/>
    <w:rsid w:val="00BF2DB1"/>
    <w:rsid w:val="00BF35B8"/>
    <w:rsid w:val="00BF3A19"/>
    <w:rsid w:val="00BF4157"/>
    <w:rsid w:val="00BF4353"/>
    <w:rsid w:val="00BF4934"/>
    <w:rsid w:val="00BF4B64"/>
    <w:rsid w:val="00BF5022"/>
    <w:rsid w:val="00BF5586"/>
    <w:rsid w:val="00BF61FE"/>
    <w:rsid w:val="00BF6A84"/>
    <w:rsid w:val="00BF7192"/>
    <w:rsid w:val="00BF74C1"/>
    <w:rsid w:val="00C00826"/>
    <w:rsid w:val="00C00AED"/>
    <w:rsid w:val="00C01377"/>
    <w:rsid w:val="00C013F4"/>
    <w:rsid w:val="00C0179C"/>
    <w:rsid w:val="00C02403"/>
    <w:rsid w:val="00C024D0"/>
    <w:rsid w:val="00C03342"/>
    <w:rsid w:val="00C043D5"/>
    <w:rsid w:val="00C045C4"/>
    <w:rsid w:val="00C05029"/>
    <w:rsid w:val="00C05217"/>
    <w:rsid w:val="00C055E2"/>
    <w:rsid w:val="00C05BF4"/>
    <w:rsid w:val="00C060FA"/>
    <w:rsid w:val="00C06E83"/>
    <w:rsid w:val="00C07568"/>
    <w:rsid w:val="00C07721"/>
    <w:rsid w:val="00C07876"/>
    <w:rsid w:val="00C1003F"/>
    <w:rsid w:val="00C10341"/>
    <w:rsid w:val="00C104BC"/>
    <w:rsid w:val="00C10A5B"/>
    <w:rsid w:val="00C11042"/>
    <w:rsid w:val="00C1156B"/>
    <w:rsid w:val="00C116C6"/>
    <w:rsid w:val="00C118C4"/>
    <w:rsid w:val="00C11BA7"/>
    <w:rsid w:val="00C13428"/>
    <w:rsid w:val="00C13DA3"/>
    <w:rsid w:val="00C14726"/>
    <w:rsid w:val="00C1483D"/>
    <w:rsid w:val="00C14A9E"/>
    <w:rsid w:val="00C14E85"/>
    <w:rsid w:val="00C15398"/>
    <w:rsid w:val="00C16003"/>
    <w:rsid w:val="00C1603B"/>
    <w:rsid w:val="00C1649E"/>
    <w:rsid w:val="00C164EF"/>
    <w:rsid w:val="00C170CE"/>
    <w:rsid w:val="00C179B9"/>
    <w:rsid w:val="00C17B7B"/>
    <w:rsid w:val="00C20DD7"/>
    <w:rsid w:val="00C21768"/>
    <w:rsid w:val="00C21D33"/>
    <w:rsid w:val="00C2221E"/>
    <w:rsid w:val="00C2293A"/>
    <w:rsid w:val="00C22BE5"/>
    <w:rsid w:val="00C22E70"/>
    <w:rsid w:val="00C22FB6"/>
    <w:rsid w:val="00C23D7F"/>
    <w:rsid w:val="00C24481"/>
    <w:rsid w:val="00C24E7B"/>
    <w:rsid w:val="00C25AB1"/>
    <w:rsid w:val="00C26A2E"/>
    <w:rsid w:val="00C26F0E"/>
    <w:rsid w:val="00C27BC0"/>
    <w:rsid w:val="00C27DD9"/>
    <w:rsid w:val="00C30257"/>
    <w:rsid w:val="00C303B8"/>
    <w:rsid w:val="00C309EA"/>
    <w:rsid w:val="00C31507"/>
    <w:rsid w:val="00C31881"/>
    <w:rsid w:val="00C32141"/>
    <w:rsid w:val="00C334E9"/>
    <w:rsid w:val="00C33DB7"/>
    <w:rsid w:val="00C33E60"/>
    <w:rsid w:val="00C34090"/>
    <w:rsid w:val="00C3511E"/>
    <w:rsid w:val="00C3539F"/>
    <w:rsid w:val="00C35ABF"/>
    <w:rsid w:val="00C35D0D"/>
    <w:rsid w:val="00C35DE5"/>
    <w:rsid w:val="00C35EEC"/>
    <w:rsid w:val="00C36612"/>
    <w:rsid w:val="00C36BE2"/>
    <w:rsid w:val="00C37FDA"/>
    <w:rsid w:val="00C4013B"/>
    <w:rsid w:val="00C4078C"/>
    <w:rsid w:val="00C408B1"/>
    <w:rsid w:val="00C40F9E"/>
    <w:rsid w:val="00C41FFB"/>
    <w:rsid w:val="00C424C7"/>
    <w:rsid w:val="00C427AB"/>
    <w:rsid w:val="00C42D37"/>
    <w:rsid w:val="00C42F64"/>
    <w:rsid w:val="00C431BB"/>
    <w:rsid w:val="00C43BA6"/>
    <w:rsid w:val="00C442D1"/>
    <w:rsid w:val="00C45C05"/>
    <w:rsid w:val="00C46028"/>
    <w:rsid w:val="00C460BB"/>
    <w:rsid w:val="00C464EB"/>
    <w:rsid w:val="00C465BD"/>
    <w:rsid w:val="00C46C2B"/>
    <w:rsid w:val="00C47096"/>
    <w:rsid w:val="00C47393"/>
    <w:rsid w:val="00C47BDA"/>
    <w:rsid w:val="00C47D60"/>
    <w:rsid w:val="00C502CB"/>
    <w:rsid w:val="00C507A9"/>
    <w:rsid w:val="00C50D05"/>
    <w:rsid w:val="00C50D41"/>
    <w:rsid w:val="00C50E03"/>
    <w:rsid w:val="00C5116C"/>
    <w:rsid w:val="00C5156B"/>
    <w:rsid w:val="00C52D95"/>
    <w:rsid w:val="00C52E74"/>
    <w:rsid w:val="00C54036"/>
    <w:rsid w:val="00C54066"/>
    <w:rsid w:val="00C54343"/>
    <w:rsid w:val="00C5434E"/>
    <w:rsid w:val="00C54D32"/>
    <w:rsid w:val="00C54F5F"/>
    <w:rsid w:val="00C552C9"/>
    <w:rsid w:val="00C563EA"/>
    <w:rsid w:val="00C56807"/>
    <w:rsid w:val="00C568C3"/>
    <w:rsid w:val="00C56EC0"/>
    <w:rsid w:val="00C56F3B"/>
    <w:rsid w:val="00C5710C"/>
    <w:rsid w:val="00C5783B"/>
    <w:rsid w:val="00C57B24"/>
    <w:rsid w:val="00C57FD1"/>
    <w:rsid w:val="00C60380"/>
    <w:rsid w:val="00C60666"/>
    <w:rsid w:val="00C6182D"/>
    <w:rsid w:val="00C61893"/>
    <w:rsid w:val="00C61904"/>
    <w:rsid w:val="00C62A18"/>
    <w:rsid w:val="00C635DB"/>
    <w:rsid w:val="00C6370B"/>
    <w:rsid w:val="00C63986"/>
    <w:rsid w:val="00C63F06"/>
    <w:rsid w:val="00C646CD"/>
    <w:rsid w:val="00C654AB"/>
    <w:rsid w:val="00C6569C"/>
    <w:rsid w:val="00C65705"/>
    <w:rsid w:val="00C65A57"/>
    <w:rsid w:val="00C65D00"/>
    <w:rsid w:val="00C663A4"/>
    <w:rsid w:val="00C66485"/>
    <w:rsid w:val="00C6785D"/>
    <w:rsid w:val="00C70154"/>
    <w:rsid w:val="00C701B9"/>
    <w:rsid w:val="00C7039E"/>
    <w:rsid w:val="00C703B8"/>
    <w:rsid w:val="00C70425"/>
    <w:rsid w:val="00C70803"/>
    <w:rsid w:val="00C7090C"/>
    <w:rsid w:val="00C71258"/>
    <w:rsid w:val="00C7176E"/>
    <w:rsid w:val="00C7193B"/>
    <w:rsid w:val="00C71D32"/>
    <w:rsid w:val="00C71EB1"/>
    <w:rsid w:val="00C72971"/>
    <w:rsid w:val="00C72E4D"/>
    <w:rsid w:val="00C73484"/>
    <w:rsid w:val="00C73631"/>
    <w:rsid w:val="00C73D39"/>
    <w:rsid w:val="00C74007"/>
    <w:rsid w:val="00C74219"/>
    <w:rsid w:val="00C7450B"/>
    <w:rsid w:val="00C7474C"/>
    <w:rsid w:val="00C747B9"/>
    <w:rsid w:val="00C747F6"/>
    <w:rsid w:val="00C74CDF"/>
    <w:rsid w:val="00C753E4"/>
    <w:rsid w:val="00C759EA"/>
    <w:rsid w:val="00C75F2E"/>
    <w:rsid w:val="00C76948"/>
    <w:rsid w:val="00C76EC5"/>
    <w:rsid w:val="00C7734A"/>
    <w:rsid w:val="00C779D6"/>
    <w:rsid w:val="00C77EF7"/>
    <w:rsid w:val="00C807A0"/>
    <w:rsid w:val="00C81794"/>
    <w:rsid w:val="00C81C13"/>
    <w:rsid w:val="00C82033"/>
    <w:rsid w:val="00C82247"/>
    <w:rsid w:val="00C82603"/>
    <w:rsid w:val="00C8276E"/>
    <w:rsid w:val="00C82B8A"/>
    <w:rsid w:val="00C82E0B"/>
    <w:rsid w:val="00C83E56"/>
    <w:rsid w:val="00C842B6"/>
    <w:rsid w:val="00C843E0"/>
    <w:rsid w:val="00C847EB"/>
    <w:rsid w:val="00C85660"/>
    <w:rsid w:val="00C85788"/>
    <w:rsid w:val="00C85AA9"/>
    <w:rsid w:val="00C867CB"/>
    <w:rsid w:val="00C87267"/>
    <w:rsid w:val="00C8786B"/>
    <w:rsid w:val="00C87AF2"/>
    <w:rsid w:val="00C90C4D"/>
    <w:rsid w:val="00C916BB"/>
    <w:rsid w:val="00C9206F"/>
    <w:rsid w:val="00C92643"/>
    <w:rsid w:val="00C92687"/>
    <w:rsid w:val="00C93308"/>
    <w:rsid w:val="00C937A9"/>
    <w:rsid w:val="00C93883"/>
    <w:rsid w:val="00C93D6A"/>
    <w:rsid w:val="00C943B2"/>
    <w:rsid w:val="00C96EE9"/>
    <w:rsid w:val="00C97003"/>
    <w:rsid w:val="00C97669"/>
    <w:rsid w:val="00C9777E"/>
    <w:rsid w:val="00C978D2"/>
    <w:rsid w:val="00C979DD"/>
    <w:rsid w:val="00CA07AE"/>
    <w:rsid w:val="00CA121F"/>
    <w:rsid w:val="00CA1486"/>
    <w:rsid w:val="00CA15FB"/>
    <w:rsid w:val="00CA19DE"/>
    <w:rsid w:val="00CA2760"/>
    <w:rsid w:val="00CA322D"/>
    <w:rsid w:val="00CA350D"/>
    <w:rsid w:val="00CA3812"/>
    <w:rsid w:val="00CA3A3C"/>
    <w:rsid w:val="00CA3BB6"/>
    <w:rsid w:val="00CA3D55"/>
    <w:rsid w:val="00CA4FA8"/>
    <w:rsid w:val="00CA50E8"/>
    <w:rsid w:val="00CA5205"/>
    <w:rsid w:val="00CA53C1"/>
    <w:rsid w:val="00CA5D1D"/>
    <w:rsid w:val="00CA6064"/>
    <w:rsid w:val="00CA639B"/>
    <w:rsid w:val="00CA6900"/>
    <w:rsid w:val="00CA7494"/>
    <w:rsid w:val="00CB05F7"/>
    <w:rsid w:val="00CB0D6E"/>
    <w:rsid w:val="00CB1522"/>
    <w:rsid w:val="00CB212A"/>
    <w:rsid w:val="00CB214B"/>
    <w:rsid w:val="00CB2B18"/>
    <w:rsid w:val="00CB324A"/>
    <w:rsid w:val="00CB35E7"/>
    <w:rsid w:val="00CB3D90"/>
    <w:rsid w:val="00CB3E86"/>
    <w:rsid w:val="00CB45E8"/>
    <w:rsid w:val="00CB49BC"/>
    <w:rsid w:val="00CB50DC"/>
    <w:rsid w:val="00CB51B7"/>
    <w:rsid w:val="00CB52A4"/>
    <w:rsid w:val="00CB56F5"/>
    <w:rsid w:val="00CB60C6"/>
    <w:rsid w:val="00CB6477"/>
    <w:rsid w:val="00CB6BD5"/>
    <w:rsid w:val="00CB6F1C"/>
    <w:rsid w:val="00CB7203"/>
    <w:rsid w:val="00CB73EA"/>
    <w:rsid w:val="00CB7B52"/>
    <w:rsid w:val="00CC0250"/>
    <w:rsid w:val="00CC05E8"/>
    <w:rsid w:val="00CC1350"/>
    <w:rsid w:val="00CC252B"/>
    <w:rsid w:val="00CC320C"/>
    <w:rsid w:val="00CC3DA1"/>
    <w:rsid w:val="00CC44A6"/>
    <w:rsid w:val="00CC45E0"/>
    <w:rsid w:val="00CC47D2"/>
    <w:rsid w:val="00CC4CC7"/>
    <w:rsid w:val="00CC4E24"/>
    <w:rsid w:val="00CC4F39"/>
    <w:rsid w:val="00CC5336"/>
    <w:rsid w:val="00CC66E3"/>
    <w:rsid w:val="00CC6E9D"/>
    <w:rsid w:val="00CC70B3"/>
    <w:rsid w:val="00CC71EC"/>
    <w:rsid w:val="00CC79BA"/>
    <w:rsid w:val="00CD1512"/>
    <w:rsid w:val="00CD1D12"/>
    <w:rsid w:val="00CD1EF3"/>
    <w:rsid w:val="00CD256B"/>
    <w:rsid w:val="00CD28C9"/>
    <w:rsid w:val="00CD30E9"/>
    <w:rsid w:val="00CD4B70"/>
    <w:rsid w:val="00CD4C53"/>
    <w:rsid w:val="00CD4CC6"/>
    <w:rsid w:val="00CD5593"/>
    <w:rsid w:val="00CD568C"/>
    <w:rsid w:val="00CD6A54"/>
    <w:rsid w:val="00CD746C"/>
    <w:rsid w:val="00CD79DF"/>
    <w:rsid w:val="00CD7C94"/>
    <w:rsid w:val="00CD7EC7"/>
    <w:rsid w:val="00CD7FC2"/>
    <w:rsid w:val="00CE0573"/>
    <w:rsid w:val="00CE0746"/>
    <w:rsid w:val="00CE0B81"/>
    <w:rsid w:val="00CE0BD7"/>
    <w:rsid w:val="00CE155F"/>
    <w:rsid w:val="00CE1BAF"/>
    <w:rsid w:val="00CE23E5"/>
    <w:rsid w:val="00CE26DF"/>
    <w:rsid w:val="00CE2FB3"/>
    <w:rsid w:val="00CE3168"/>
    <w:rsid w:val="00CE3399"/>
    <w:rsid w:val="00CE38A5"/>
    <w:rsid w:val="00CE397C"/>
    <w:rsid w:val="00CE3EBB"/>
    <w:rsid w:val="00CE449B"/>
    <w:rsid w:val="00CE44A2"/>
    <w:rsid w:val="00CE52B0"/>
    <w:rsid w:val="00CE54FD"/>
    <w:rsid w:val="00CE55B6"/>
    <w:rsid w:val="00CE571A"/>
    <w:rsid w:val="00CE5BD8"/>
    <w:rsid w:val="00CE5DEE"/>
    <w:rsid w:val="00CE68AD"/>
    <w:rsid w:val="00CE6B9E"/>
    <w:rsid w:val="00CE6E35"/>
    <w:rsid w:val="00CE75B4"/>
    <w:rsid w:val="00CE75BB"/>
    <w:rsid w:val="00CE77EC"/>
    <w:rsid w:val="00CE7BA8"/>
    <w:rsid w:val="00CF130A"/>
    <w:rsid w:val="00CF199E"/>
    <w:rsid w:val="00CF25B3"/>
    <w:rsid w:val="00CF2BC0"/>
    <w:rsid w:val="00CF2D89"/>
    <w:rsid w:val="00CF30BC"/>
    <w:rsid w:val="00CF36B5"/>
    <w:rsid w:val="00CF3B6E"/>
    <w:rsid w:val="00CF3F3C"/>
    <w:rsid w:val="00CF4127"/>
    <w:rsid w:val="00CF4687"/>
    <w:rsid w:val="00CF4DF1"/>
    <w:rsid w:val="00CF5020"/>
    <w:rsid w:val="00CF536E"/>
    <w:rsid w:val="00CF56A4"/>
    <w:rsid w:val="00CF59C5"/>
    <w:rsid w:val="00CF5D22"/>
    <w:rsid w:val="00CF67CC"/>
    <w:rsid w:val="00CF6BCF"/>
    <w:rsid w:val="00CF6DE5"/>
    <w:rsid w:val="00CF7400"/>
    <w:rsid w:val="00CF7B5F"/>
    <w:rsid w:val="00D0044C"/>
    <w:rsid w:val="00D00FD9"/>
    <w:rsid w:val="00D0223C"/>
    <w:rsid w:val="00D0250E"/>
    <w:rsid w:val="00D031C4"/>
    <w:rsid w:val="00D03A8E"/>
    <w:rsid w:val="00D05C6E"/>
    <w:rsid w:val="00D0687A"/>
    <w:rsid w:val="00D06D2B"/>
    <w:rsid w:val="00D0722F"/>
    <w:rsid w:val="00D07304"/>
    <w:rsid w:val="00D07B16"/>
    <w:rsid w:val="00D100A7"/>
    <w:rsid w:val="00D10172"/>
    <w:rsid w:val="00D10AC4"/>
    <w:rsid w:val="00D10F18"/>
    <w:rsid w:val="00D10F3C"/>
    <w:rsid w:val="00D1107F"/>
    <w:rsid w:val="00D11851"/>
    <w:rsid w:val="00D11976"/>
    <w:rsid w:val="00D11B19"/>
    <w:rsid w:val="00D11FDF"/>
    <w:rsid w:val="00D12857"/>
    <w:rsid w:val="00D12866"/>
    <w:rsid w:val="00D1354E"/>
    <w:rsid w:val="00D139FE"/>
    <w:rsid w:val="00D13D74"/>
    <w:rsid w:val="00D149F1"/>
    <w:rsid w:val="00D15185"/>
    <w:rsid w:val="00D1531E"/>
    <w:rsid w:val="00D15343"/>
    <w:rsid w:val="00D15D42"/>
    <w:rsid w:val="00D15DF3"/>
    <w:rsid w:val="00D160CB"/>
    <w:rsid w:val="00D16DA8"/>
    <w:rsid w:val="00D16ED1"/>
    <w:rsid w:val="00D16F45"/>
    <w:rsid w:val="00D16FD4"/>
    <w:rsid w:val="00D1703F"/>
    <w:rsid w:val="00D1732C"/>
    <w:rsid w:val="00D178F0"/>
    <w:rsid w:val="00D204EC"/>
    <w:rsid w:val="00D2145C"/>
    <w:rsid w:val="00D21AA9"/>
    <w:rsid w:val="00D220B7"/>
    <w:rsid w:val="00D234D7"/>
    <w:rsid w:val="00D2380F"/>
    <w:rsid w:val="00D2406B"/>
    <w:rsid w:val="00D24419"/>
    <w:rsid w:val="00D24896"/>
    <w:rsid w:val="00D24EEB"/>
    <w:rsid w:val="00D2565A"/>
    <w:rsid w:val="00D256A7"/>
    <w:rsid w:val="00D265AF"/>
    <w:rsid w:val="00D265C7"/>
    <w:rsid w:val="00D26FC4"/>
    <w:rsid w:val="00D2779D"/>
    <w:rsid w:val="00D278FC"/>
    <w:rsid w:val="00D27D3C"/>
    <w:rsid w:val="00D27D4B"/>
    <w:rsid w:val="00D27FDF"/>
    <w:rsid w:val="00D300E8"/>
    <w:rsid w:val="00D3076A"/>
    <w:rsid w:val="00D30E75"/>
    <w:rsid w:val="00D31F25"/>
    <w:rsid w:val="00D32015"/>
    <w:rsid w:val="00D32CD0"/>
    <w:rsid w:val="00D32E05"/>
    <w:rsid w:val="00D33641"/>
    <w:rsid w:val="00D337BC"/>
    <w:rsid w:val="00D34072"/>
    <w:rsid w:val="00D34306"/>
    <w:rsid w:val="00D344B5"/>
    <w:rsid w:val="00D36895"/>
    <w:rsid w:val="00D36CD9"/>
    <w:rsid w:val="00D36FF5"/>
    <w:rsid w:val="00D37259"/>
    <w:rsid w:val="00D3782E"/>
    <w:rsid w:val="00D3792B"/>
    <w:rsid w:val="00D37A6B"/>
    <w:rsid w:val="00D37DD7"/>
    <w:rsid w:val="00D40D56"/>
    <w:rsid w:val="00D413B7"/>
    <w:rsid w:val="00D41863"/>
    <w:rsid w:val="00D41865"/>
    <w:rsid w:val="00D429A9"/>
    <w:rsid w:val="00D42AE8"/>
    <w:rsid w:val="00D42E28"/>
    <w:rsid w:val="00D42E2D"/>
    <w:rsid w:val="00D42FEC"/>
    <w:rsid w:val="00D43918"/>
    <w:rsid w:val="00D44402"/>
    <w:rsid w:val="00D44938"/>
    <w:rsid w:val="00D44AFC"/>
    <w:rsid w:val="00D4533C"/>
    <w:rsid w:val="00D456DA"/>
    <w:rsid w:val="00D45F87"/>
    <w:rsid w:val="00D4672E"/>
    <w:rsid w:val="00D46A80"/>
    <w:rsid w:val="00D46E15"/>
    <w:rsid w:val="00D47085"/>
    <w:rsid w:val="00D4730C"/>
    <w:rsid w:val="00D476B6"/>
    <w:rsid w:val="00D502D2"/>
    <w:rsid w:val="00D5041E"/>
    <w:rsid w:val="00D5059D"/>
    <w:rsid w:val="00D50BA3"/>
    <w:rsid w:val="00D5112B"/>
    <w:rsid w:val="00D5205E"/>
    <w:rsid w:val="00D52B61"/>
    <w:rsid w:val="00D534A1"/>
    <w:rsid w:val="00D539BB"/>
    <w:rsid w:val="00D54289"/>
    <w:rsid w:val="00D54C52"/>
    <w:rsid w:val="00D56006"/>
    <w:rsid w:val="00D5659C"/>
    <w:rsid w:val="00D567B1"/>
    <w:rsid w:val="00D56B3D"/>
    <w:rsid w:val="00D56BC1"/>
    <w:rsid w:val="00D57201"/>
    <w:rsid w:val="00D600C3"/>
    <w:rsid w:val="00D62211"/>
    <w:rsid w:val="00D62F15"/>
    <w:rsid w:val="00D63E36"/>
    <w:rsid w:val="00D6432A"/>
    <w:rsid w:val="00D649FF"/>
    <w:rsid w:val="00D64C36"/>
    <w:rsid w:val="00D6521D"/>
    <w:rsid w:val="00D6601B"/>
    <w:rsid w:val="00D66847"/>
    <w:rsid w:val="00D6687C"/>
    <w:rsid w:val="00D66D46"/>
    <w:rsid w:val="00D66F78"/>
    <w:rsid w:val="00D6700D"/>
    <w:rsid w:val="00D67391"/>
    <w:rsid w:val="00D70F20"/>
    <w:rsid w:val="00D71A38"/>
    <w:rsid w:val="00D72582"/>
    <w:rsid w:val="00D72A82"/>
    <w:rsid w:val="00D72B42"/>
    <w:rsid w:val="00D72C18"/>
    <w:rsid w:val="00D73DB5"/>
    <w:rsid w:val="00D74168"/>
    <w:rsid w:val="00D748C4"/>
    <w:rsid w:val="00D749E1"/>
    <w:rsid w:val="00D75349"/>
    <w:rsid w:val="00D753AB"/>
    <w:rsid w:val="00D75851"/>
    <w:rsid w:val="00D758A6"/>
    <w:rsid w:val="00D76CC8"/>
    <w:rsid w:val="00D76DE2"/>
    <w:rsid w:val="00D7701C"/>
    <w:rsid w:val="00D80941"/>
    <w:rsid w:val="00D80CE9"/>
    <w:rsid w:val="00D80D4F"/>
    <w:rsid w:val="00D81557"/>
    <w:rsid w:val="00D81ADD"/>
    <w:rsid w:val="00D81C4E"/>
    <w:rsid w:val="00D8255F"/>
    <w:rsid w:val="00D8313F"/>
    <w:rsid w:val="00D833A7"/>
    <w:rsid w:val="00D8392A"/>
    <w:rsid w:val="00D84033"/>
    <w:rsid w:val="00D84298"/>
    <w:rsid w:val="00D848E6"/>
    <w:rsid w:val="00D84ECE"/>
    <w:rsid w:val="00D86519"/>
    <w:rsid w:val="00D87552"/>
    <w:rsid w:val="00D877F9"/>
    <w:rsid w:val="00D90948"/>
    <w:rsid w:val="00D9160D"/>
    <w:rsid w:val="00D91996"/>
    <w:rsid w:val="00D91D49"/>
    <w:rsid w:val="00D9215B"/>
    <w:rsid w:val="00D92F68"/>
    <w:rsid w:val="00D934F9"/>
    <w:rsid w:val="00D935AC"/>
    <w:rsid w:val="00D9369D"/>
    <w:rsid w:val="00D9369F"/>
    <w:rsid w:val="00D94C9B"/>
    <w:rsid w:val="00D952CD"/>
    <w:rsid w:val="00D964F7"/>
    <w:rsid w:val="00D96E3A"/>
    <w:rsid w:val="00D96E7F"/>
    <w:rsid w:val="00D97B41"/>
    <w:rsid w:val="00D97DEA"/>
    <w:rsid w:val="00DA0B43"/>
    <w:rsid w:val="00DA0EF4"/>
    <w:rsid w:val="00DA1A59"/>
    <w:rsid w:val="00DA1FDA"/>
    <w:rsid w:val="00DA21D2"/>
    <w:rsid w:val="00DA22A6"/>
    <w:rsid w:val="00DA2BF4"/>
    <w:rsid w:val="00DA2EDA"/>
    <w:rsid w:val="00DA2FF9"/>
    <w:rsid w:val="00DA3539"/>
    <w:rsid w:val="00DA3F5E"/>
    <w:rsid w:val="00DA429F"/>
    <w:rsid w:val="00DA57D8"/>
    <w:rsid w:val="00DA5931"/>
    <w:rsid w:val="00DA5A40"/>
    <w:rsid w:val="00DA5BF2"/>
    <w:rsid w:val="00DA5D12"/>
    <w:rsid w:val="00DA6ADB"/>
    <w:rsid w:val="00DB01BC"/>
    <w:rsid w:val="00DB0350"/>
    <w:rsid w:val="00DB060B"/>
    <w:rsid w:val="00DB0EEF"/>
    <w:rsid w:val="00DB0FC7"/>
    <w:rsid w:val="00DB1798"/>
    <w:rsid w:val="00DB1940"/>
    <w:rsid w:val="00DB1C74"/>
    <w:rsid w:val="00DB2B0E"/>
    <w:rsid w:val="00DB3098"/>
    <w:rsid w:val="00DB3201"/>
    <w:rsid w:val="00DB347B"/>
    <w:rsid w:val="00DB37EB"/>
    <w:rsid w:val="00DB39BE"/>
    <w:rsid w:val="00DB3C93"/>
    <w:rsid w:val="00DB3D8C"/>
    <w:rsid w:val="00DB4099"/>
    <w:rsid w:val="00DB412E"/>
    <w:rsid w:val="00DB4A88"/>
    <w:rsid w:val="00DB5DDF"/>
    <w:rsid w:val="00DB5E44"/>
    <w:rsid w:val="00DB6028"/>
    <w:rsid w:val="00DB60FA"/>
    <w:rsid w:val="00DB63F3"/>
    <w:rsid w:val="00DB671B"/>
    <w:rsid w:val="00DB68B6"/>
    <w:rsid w:val="00DC22E5"/>
    <w:rsid w:val="00DC31BC"/>
    <w:rsid w:val="00DC328E"/>
    <w:rsid w:val="00DC3A49"/>
    <w:rsid w:val="00DC3D11"/>
    <w:rsid w:val="00DC4DBA"/>
    <w:rsid w:val="00DC4F41"/>
    <w:rsid w:val="00DC6B88"/>
    <w:rsid w:val="00DC6EA3"/>
    <w:rsid w:val="00DD030B"/>
    <w:rsid w:val="00DD08EA"/>
    <w:rsid w:val="00DD0D94"/>
    <w:rsid w:val="00DD179E"/>
    <w:rsid w:val="00DD1BD0"/>
    <w:rsid w:val="00DD1CAB"/>
    <w:rsid w:val="00DD1DF4"/>
    <w:rsid w:val="00DD2833"/>
    <w:rsid w:val="00DD28FF"/>
    <w:rsid w:val="00DD3289"/>
    <w:rsid w:val="00DD35CF"/>
    <w:rsid w:val="00DD4828"/>
    <w:rsid w:val="00DD5052"/>
    <w:rsid w:val="00DD597E"/>
    <w:rsid w:val="00DD631F"/>
    <w:rsid w:val="00DE0568"/>
    <w:rsid w:val="00DE056C"/>
    <w:rsid w:val="00DE05B2"/>
    <w:rsid w:val="00DE152C"/>
    <w:rsid w:val="00DE1B4B"/>
    <w:rsid w:val="00DE1B70"/>
    <w:rsid w:val="00DE30A6"/>
    <w:rsid w:val="00DE35B2"/>
    <w:rsid w:val="00DE39FF"/>
    <w:rsid w:val="00DE3A1F"/>
    <w:rsid w:val="00DE3CD5"/>
    <w:rsid w:val="00DE4CCA"/>
    <w:rsid w:val="00DE4ED0"/>
    <w:rsid w:val="00DE58EF"/>
    <w:rsid w:val="00DE5B5D"/>
    <w:rsid w:val="00DE6424"/>
    <w:rsid w:val="00DE65FD"/>
    <w:rsid w:val="00DE6EAD"/>
    <w:rsid w:val="00DE6F9F"/>
    <w:rsid w:val="00DE7587"/>
    <w:rsid w:val="00DE7915"/>
    <w:rsid w:val="00DE7986"/>
    <w:rsid w:val="00DE7C03"/>
    <w:rsid w:val="00DF0381"/>
    <w:rsid w:val="00DF03CF"/>
    <w:rsid w:val="00DF058C"/>
    <w:rsid w:val="00DF06AF"/>
    <w:rsid w:val="00DF07B1"/>
    <w:rsid w:val="00DF0827"/>
    <w:rsid w:val="00DF096D"/>
    <w:rsid w:val="00DF1084"/>
    <w:rsid w:val="00DF1401"/>
    <w:rsid w:val="00DF1410"/>
    <w:rsid w:val="00DF16CD"/>
    <w:rsid w:val="00DF1923"/>
    <w:rsid w:val="00DF3168"/>
    <w:rsid w:val="00DF31A8"/>
    <w:rsid w:val="00DF3E40"/>
    <w:rsid w:val="00DF4775"/>
    <w:rsid w:val="00DF490C"/>
    <w:rsid w:val="00DF4BA6"/>
    <w:rsid w:val="00DF51C9"/>
    <w:rsid w:val="00DF54C7"/>
    <w:rsid w:val="00DF61F3"/>
    <w:rsid w:val="00DF62BD"/>
    <w:rsid w:val="00DF65B8"/>
    <w:rsid w:val="00DF6864"/>
    <w:rsid w:val="00DF7653"/>
    <w:rsid w:val="00DF7EF0"/>
    <w:rsid w:val="00E000A7"/>
    <w:rsid w:val="00E00911"/>
    <w:rsid w:val="00E00E3A"/>
    <w:rsid w:val="00E013DA"/>
    <w:rsid w:val="00E01A93"/>
    <w:rsid w:val="00E01EE8"/>
    <w:rsid w:val="00E026D9"/>
    <w:rsid w:val="00E02762"/>
    <w:rsid w:val="00E02D1F"/>
    <w:rsid w:val="00E02D6B"/>
    <w:rsid w:val="00E02F6F"/>
    <w:rsid w:val="00E02FA5"/>
    <w:rsid w:val="00E03D53"/>
    <w:rsid w:val="00E0435A"/>
    <w:rsid w:val="00E04571"/>
    <w:rsid w:val="00E04CEF"/>
    <w:rsid w:val="00E04F52"/>
    <w:rsid w:val="00E06232"/>
    <w:rsid w:val="00E06604"/>
    <w:rsid w:val="00E06A0A"/>
    <w:rsid w:val="00E06B83"/>
    <w:rsid w:val="00E06DA7"/>
    <w:rsid w:val="00E06E2E"/>
    <w:rsid w:val="00E07420"/>
    <w:rsid w:val="00E07874"/>
    <w:rsid w:val="00E07E44"/>
    <w:rsid w:val="00E10321"/>
    <w:rsid w:val="00E1095E"/>
    <w:rsid w:val="00E10A08"/>
    <w:rsid w:val="00E11774"/>
    <w:rsid w:val="00E11ABC"/>
    <w:rsid w:val="00E11F4C"/>
    <w:rsid w:val="00E1244E"/>
    <w:rsid w:val="00E125FE"/>
    <w:rsid w:val="00E13D39"/>
    <w:rsid w:val="00E13D59"/>
    <w:rsid w:val="00E13D92"/>
    <w:rsid w:val="00E13EFD"/>
    <w:rsid w:val="00E14583"/>
    <w:rsid w:val="00E148F1"/>
    <w:rsid w:val="00E15BCA"/>
    <w:rsid w:val="00E15C48"/>
    <w:rsid w:val="00E16BCE"/>
    <w:rsid w:val="00E16E48"/>
    <w:rsid w:val="00E17756"/>
    <w:rsid w:val="00E17DDD"/>
    <w:rsid w:val="00E17E3E"/>
    <w:rsid w:val="00E17EC8"/>
    <w:rsid w:val="00E20478"/>
    <w:rsid w:val="00E20CE3"/>
    <w:rsid w:val="00E21524"/>
    <w:rsid w:val="00E22778"/>
    <w:rsid w:val="00E22BD2"/>
    <w:rsid w:val="00E23712"/>
    <w:rsid w:val="00E23883"/>
    <w:rsid w:val="00E23D68"/>
    <w:rsid w:val="00E23F75"/>
    <w:rsid w:val="00E246EF"/>
    <w:rsid w:val="00E25569"/>
    <w:rsid w:val="00E2564D"/>
    <w:rsid w:val="00E25EC4"/>
    <w:rsid w:val="00E263AF"/>
    <w:rsid w:val="00E267AB"/>
    <w:rsid w:val="00E272F9"/>
    <w:rsid w:val="00E27316"/>
    <w:rsid w:val="00E27BE2"/>
    <w:rsid w:val="00E30020"/>
    <w:rsid w:val="00E3048C"/>
    <w:rsid w:val="00E30D9F"/>
    <w:rsid w:val="00E30EAC"/>
    <w:rsid w:val="00E3132F"/>
    <w:rsid w:val="00E31B0E"/>
    <w:rsid w:val="00E32797"/>
    <w:rsid w:val="00E327E8"/>
    <w:rsid w:val="00E33156"/>
    <w:rsid w:val="00E33594"/>
    <w:rsid w:val="00E33915"/>
    <w:rsid w:val="00E33F9A"/>
    <w:rsid w:val="00E3461E"/>
    <w:rsid w:val="00E3537B"/>
    <w:rsid w:val="00E37612"/>
    <w:rsid w:val="00E41651"/>
    <w:rsid w:val="00E41721"/>
    <w:rsid w:val="00E419C6"/>
    <w:rsid w:val="00E42314"/>
    <w:rsid w:val="00E42623"/>
    <w:rsid w:val="00E44B25"/>
    <w:rsid w:val="00E44F3A"/>
    <w:rsid w:val="00E46604"/>
    <w:rsid w:val="00E46E59"/>
    <w:rsid w:val="00E4725C"/>
    <w:rsid w:val="00E47D77"/>
    <w:rsid w:val="00E502DE"/>
    <w:rsid w:val="00E5080D"/>
    <w:rsid w:val="00E5106A"/>
    <w:rsid w:val="00E514C9"/>
    <w:rsid w:val="00E51FFD"/>
    <w:rsid w:val="00E52A21"/>
    <w:rsid w:val="00E542CB"/>
    <w:rsid w:val="00E54C42"/>
    <w:rsid w:val="00E54F3D"/>
    <w:rsid w:val="00E5529B"/>
    <w:rsid w:val="00E554B3"/>
    <w:rsid w:val="00E56A29"/>
    <w:rsid w:val="00E56CC7"/>
    <w:rsid w:val="00E57198"/>
    <w:rsid w:val="00E57431"/>
    <w:rsid w:val="00E60D8A"/>
    <w:rsid w:val="00E6176D"/>
    <w:rsid w:val="00E6219C"/>
    <w:rsid w:val="00E63369"/>
    <w:rsid w:val="00E63F2E"/>
    <w:rsid w:val="00E6515D"/>
    <w:rsid w:val="00E65355"/>
    <w:rsid w:val="00E655F4"/>
    <w:rsid w:val="00E65A80"/>
    <w:rsid w:val="00E67116"/>
    <w:rsid w:val="00E6744C"/>
    <w:rsid w:val="00E6746F"/>
    <w:rsid w:val="00E674A4"/>
    <w:rsid w:val="00E67690"/>
    <w:rsid w:val="00E67A1A"/>
    <w:rsid w:val="00E70318"/>
    <w:rsid w:val="00E7079E"/>
    <w:rsid w:val="00E70AA6"/>
    <w:rsid w:val="00E70EC7"/>
    <w:rsid w:val="00E710DB"/>
    <w:rsid w:val="00E71848"/>
    <w:rsid w:val="00E71FAC"/>
    <w:rsid w:val="00E7209D"/>
    <w:rsid w:val="00E72767"/>
    <w:rsid w:val="00E7298A"/>
    <w:rsid w:val="00E72A84"/>
    <w:rsid w:val="00E73720"/>
    <w:rsid w:val="00E73EF2"/>
    <w:rsid w:val="00E742E4"/>
    <w:rsid w:val="00E74338"/>
    <w:rsid w:val="00E7441E"/>
    <w:rsid w:val="00E76899"/>
    <w:rsid w:val="00E7691F"/>
    <w:rsid w:val="00E76BE1"/>
    <w:rsid w:val="00E76C9F"/>
    <w:rsid w:val="00E77183"/>
    <w:rsid w:val="00E778E6"/>
    <w:rsid w:val="00E77A22"/>
    <w:rsid w:val="00E77AAF"/>
    <w:rsid w:val="00E77D3F"/>
    <w:rsid w:val="00E77E55"/>
    <w:rsid w:val="00E801BC"/>
    <w:rsid w:val="00E8024A"/>
    <w:rsid w:val="00E80508"/>
    <w:rsid w:val="00E810BA"/>
    <w:rsid w:val="00E811DF"/>
    <w:rsid w:val="00E8173A"/>
    <w:rsid w:val="00E81F33"/>
    <w:rsid w:val="00E833BE"/>
    <w:rsid w:val="00E83676"/>
    <w:rsid w:val="00E844DE"/>
    <w:rsid w:val="00E84530"/>
    <w:rsid w:val="00E84CB9"/>
    <w:rsid w:val="00E85C2C"/>
    <w:rsid w:val="00E85DD6"/>
    <w:rsid w:val="00E866D6"/>
    <w:rsid w:val="00E87385"/>
    <w:rsid w:val="00E8765A"/>
    <w:rsid w:val="00E87F99"/>
    <w:rsid w:val="00E901FC"/>
    <w:rsid w:val="00E90C38"/>
    <w:rsid w:val="00E91095"/>
    <w:rsid w:val="00E914B2"/>
    <w:rsid w:val="00E91519"/>
    <w:rsid w:val="00E91891"/>
    <w:rsid w:val="00E92209"/>
    <w:rsid w:val="00E922A4"/>
    <w:rsid w:val="00E92403"/>
    <w:rsid w:val="00E92416"/>
    <w:rsid w:val="00E9278C"/>
    <w:rsid w:val="00E92ED5"/>
    <w:rsid w:val="00E932FD"/>
    <w:rsid w:val="00E93695"/>
    <w:rsid w:val="00E94724"/>
    <w:rsid w:val="00E94845"/>
    <w:rsid w:val="00E94846"/>
    <w:rsid w:val="00E951D5"/>
    <w:rsid w:val="00E9547F"/>
    <w:rsid w:val="00E95B98"/>
    <w:rsid w:val="00E95F94"/>
    <w:rsid w:val="00E961E8"/>
    <w:rsid w:val="00E971A5"/>
    <w:rsid w:val="00EA0A01"/>
    <w:rsid w:val="00EA0A6B"/>
    <w:rsid w:val="00EA0C40"/>
    <w:rsid w:val="00EA16CF"/>
    <w:rsid w:val="00EA18FB"/>
    <w:rsid w:val="00EA195B"/>
    <w:rsid w:val="00EA1A11"/>
    <w:rsid w:val="00EA1F4C"/>
    <w:rsid w:val="00EA2120"/>
    <w:rsid w:val="00EA27D5"/>
    <w:rsid w:val="00EA2804"/>
    <w:rsid w:val="00EA2A34"/>
    <w:rsid w:val="00EA311D"/>
    <w:rsid w:val="00EA3A9D"/>
    <w:rsid w:val="00EA3AA4"/>
    <w:rsid w:val="00EA3AAA"/>
    <w:rsid w:val="00EA3FC1"/>
    <w:rsid w:val="00EA45EF"/>
    <w:rsid w:val="00EA513E"/>
    <w:rsid w:val="00EA5143"/>
    <w:rsid w:val="00EA514B"/>
    <w:rsid w:val="00EA532A"/>
    <w:rsid w:val="00EA56FF"/>
    <w:rsid w:val="00EA5B5C"/>
    <w:rsid w:val="00EA6019"/>
    <w:rsid w:val="00EA6251"/>
    <w:rsid w:val="00EA6469"/>
    <w:rsid w:val="00EA6649"/>
    <w:rsid w:val="00EA7E1F"/>
    <w:rsid w:val="00EA7F30"/>
    <w:rsid w:val="00EA7FBC"/>
    <w:rsid w:val="00EB0054"/>
    <w:rsid w:val="00EB0169"/>
    <w:rsid w:val="00EB0562"/>
    <w:rsid w:val="00EB0E4F"/>
    <w:rsid w:val="00EB1811"/>
    <w:rsid w:val="00EB1C95"/>
    <w:rsid w:val="00EB34A3"/>
    <w:rsid w:val="00EB36EB"/>
    <w:rsid w:val="00EB41AD"/>
    <w:rsid w:val="00EB4666"/>
    <w:rsid w:val="00EB50AC"/>
    <w:rsid w:val="00EB5DDC"/>
    <w:rsid w:val="00EB6477"/>
    <w:rsid w:val="00EB7265"/>
    <w:rsid w:val="00EB7344"/>
    <w:rsid w:val="00EB739B"/>
    <w:rsid w:val="00EB77A2"/>
    <w:rsid w:val="00EC01B2"/>
    <w:rsid w:val="00EC08D0"/>
    <w:rsid w:val="00EC0A35"/>
    <w:rsid w:val="00EC0B00"/>
    <w:rsid w:val="00EC1940"/>
    <w:rsid w:val="00EC242A"/>
    <w:rsid w:val="00EC264C"/>
    <w:rsid w:val="00EC34BE"/>
    <w:rsid w:val="00EC38A6"/>
    <w:rsid w:val="00EC416D"/>
    <w:rsid w:val="00EC4631"/>
    <w:rsid w:val="00EC4909"/>
    <w:rsid w:val="00EC49B7"/>
    <w:rsid w:val="00EC4EB7"/>
    <w:rsid w:val="00EC54EC"/>
    <w:rsid w:val="00EC56C1"/>
    <w:rsid w:val="00EC67C7"/>
    <w:rsid w:val="00EC6871"/>
    <w:rsid w:val="00EC70F6"/>
    <w:rsid w:val="00ED0179"/>
    <w:rsid w:val="00ED02F2"/>
    <w:rsid w:val="00ED136A"/>
    <w:rsid w:val="00ED1765"/>
    <w:rsid w:val="00ED1AB8"/>
    <w:rsid w:val="00ED234D"/>
    <w:rsid w:val="00ED31E2"/>
    <w:rsid w:val="00ED3412"/>
    <w:rsid w:val="00ED3643"/>
    <w:rsid w:val="00ED5793"/>
    <w:rsid w:val="00ED593B"/>
    <w:rsid w:val="00ED5EE1"/>
    <w:rsid w:val="00ED6E33"/>
    <w:rsid w:val="00ED6FDC"/>
    <w:rsid w:val="00ED7125"/>
    <w:rsid w:val="00ED76FB"/>
    <w:rsid w:val="00EE07CF"/>
    <w:rsid w:val="00EE1622"/>
    <w:rsid w:val="00EE1D68"/>
    <w:rsid w:val="00EE28BC"/>
    <w:rsid w:val="00EE2DA2"/>
    <w:rsid w:val="00EE3611"/>
    <w:rsid w:val="00EE3921"/>
    <w:rsid w:val="00EE3E1C"/>
    <w:rsid w:val="00EE3F7E"/>
    <w:rsid w:val="00EE5146"/>
    <w:rsid w:val="00EE5807"/>
    <w:rsid w:val="00EE5E2F"/>
    <w:rsid w:val="00EE64C6"/>
    <w:rsid w:val="00EE6820"/>
    <w:rsid w:val="00EE68E2"/>
    <w:rsid w:val="00EE6BF1"/>
    <w:rsid w:val="00EE7177"/>
    <w:rsid w:val="00EE71A7"/>
    <w:rsid w:val="00EE7254"/>
    <w:rsid w:val="00EE7367"/>
    <w:rsid w:val="00EE75D0"/>
    <w:rsid w:val="00EE7890"/>
    <w:rsid w:val="00EE7A3D"/>
    <w:rsid w:val="00EF04F4"/>
    <w:rsid w:val="00EF1BCB"/>
    <w:rsid w:val="00EF1D3B"/>
    <w:rsid w:val="00EF1F60"/>
    <w:rsid w:val="00EF26C8"/>
    <w:rsid w:val="00EF2873"/>
    <w:rsid w:val="00EF306E"/>
    <w:rsid w:val="00EF428E"/>
    <w:rsid w:val="00EF6484"/>
    <w:rsid w:val="00EF6A9C"/>
    <w:rsid w:val="00EF75D5"/>
    <w:rsid w:val="00EF7611"/>
    <w:rsid w:val="00EF7AC6"/>
    <w:rsid w:val="00EF7B3F"/>
    <w:rsid w:val="00F00472"/>
    <w:rsid w:val="00F00DD5"/>
    <w:rsid w:val="00F00EC7"/>
    <w:rsid w:val="00F013AD"/>
    <w:rsid w:val="00F01A06"/>
    <w:rsid w:val="00F0219C"/>
    <w:rsid w:val="00F0255E"/>
    <w:rsid w:val="00F0257F"/>
    <w:rsid w:val="00F025CB"/>
    <w:rsid w:val="00F02CC7"/>
    <w:rsid w:val="00F02DFB"/>
    <w:rsid w:val="00F0354D"/>
    <w:rsid w:val="00F03921"/>
    <w:rsid w:val="00F040C8"/>
    <w:rsid w:val="00F04223"/>
    <w:rsid w:val="00F04792"/>
    <w:rsid w:val="00F04B5D"/>
    <w:rsid w:val="00F04C96"/>
    <w:rsid w:val="00F04D31"/>
    <w:rsid w:val="00F0545D"/>
    <w:rsid w:val="00F05813"/>
    <w:rsid w:val="00F064D0"/>
    <w:rsid w:val="00F072E2"/>
    <w:rsid w:val="00F07A50"/>
    <w:rsid w:val="00F100B7"/>
    <w:rsid w:val="00F10C53"/>
    <w:rsid w:val="00F10F1E"/>
    <w:rsid w:val="00F113EF"/>
    <w:rsid w:val="00F11E94"/>
    <w:rsid w:val="00F125A7"/>
    <w:rsid w:val="00F1260F"/>
    <w:rsid w:val="00F12C29"/>
    <w:rsid w:val="00F13268"/>
    <w:rsid w:val="00F14224"/>
    <w:rsid w:val="00F14CA9"/>
    <w:rsid w:val="00F15843"/>
    <w:rsid w:val="00F15E50"/>
    <w:rsid w:val="00F1606F"/>
    <w:rsid w:val="00F168DD"/>
    <w:rsid w:val="00F168F2"/>
    <w:rsid w:val="00F176BA"/>
    <w:rsid w:val="00F179EA"/>
    <w:rsid w:val="00F17FF4"/>
    <w:rsid w:val="00F20577"/>
    <w:rsid w:val="00F205C6"/>
    <w:rsid w:val="00F206DD"/>
    <w:rsid w:val="00F2085E"/>
    <w:rsid w:val="00F21423"/>
    <w:rsid w:val="00F2183A"/>
    <w:rsid w:val="00F21DAE"/>
    <w:rsid w:val="00F21F5E"/>
    <w:rsid w:val="00F2299E"/>
    <w:rsid w:val="00F231CA"/>
    <w:rsid w:val="00F2332F"/>
    <w:rsid w:val="00F23EE1"/>
    <w:rsid w:val="00F2411C"/>
    <w:rsid w:val="00F245B3"/>
    <w:rsid w:val="00F24C51"/>
    <w:rsid w:val="00F24C62"/>
    <w:rsid w:val="00F25B56"/>
    <w:rsid w:val="00F25BF7"/>
    <w:rsid w:val="00F2607D"/>
    <w:rsid w:val="00F26E7D"/>
    <w:rsid w:val="00F2739C"/>
    <w:rsid w:val="00F27DAD"/>
    <w:rsid w:val="00F27E39"/>
    <w:rsid w:val="00F30672"/>
    <w:rsid w:val="00F30A4E"/>
    <w:rsid w:val="00F30C5E"/>
    <w:rsid w:val="00F30CCD"/>
    <w:rsid w:val="00F30E1E"/>
    <w:rsid w:val="00F30F32"/>
    <w:rsid w:val="00F312F8"/>
    <w:rsid w:val="00F3166E"/>
    <w:rsid w:val="00F31976"/>
    <w:rsid w:val="00F31AB0"/>
    <w:rsid w:val="00F32254"/>
    <w:rsid w:val="00F3294E"/>
    <w:rsid w:val="00F32B6E"/>
    <w:rsid w:val="00F330A3"/>
    <w:rsid w:val="00F335C9"/>
    <w:rsid w:val="00F33815"/>
    <w:rsid w:val="00F33A1D"/>
    <w:rsid w:val="00F33BD2"/>
    <w:rsid w:val="00F33CC0"/>
    <w:rsid w:val="00F33CEE"/>
    <w:rsid w:val="00F33F51"/>
    <w:rsid w:val="00F34275"/>
    <w:rsid w:val="00F35046"/>
    <w:rsid w:val="00F35207"/>
    <w:rsid w:val="00F35378"/>
    <w:rsid w:val="00F35424"/>
    <w:rsid w:val="00F35DE3"/>
    <w:rsid w:val="00F35F55"/>
    <w:rsid w:val="00F36529"/>
    <w:rsid w:val="00F36591"/>
    <w:rsid w:val="00F3693C"/>
    <w:rsid w:val="00F3757E"/>
    <w:rsid w:val="00F37947"/>
    <w:rsid w:val="00F37D83"/>
    <w:rsid w:val="00F37F8A"/>
    <w:rsid w:val="00F40269"/>
    <w:rsid w:val="00F40B21"/>
    <w:rsid w:val="00F412BF"/>
    <w:rsid w:val="00F41544"/>
    <w:rsid w:val="00F41B9B"/>
    <w:rsid w:val="00F42119"/>
    <w:rsid w:val="00F426F2"/>
    <w:rsid w:val="00F427B9"/>
    <w:rsid w:val="00F427F5"/>
    <w:rsid w:val="00F42B8B"/>
    <w:rsid w:val="00F4302C"/>
    <w:rsid w:val="00F4328E"/>
    <w:rsid w:val="00F445A7"/>
    <w:rsid w:val="00F44786"/>
    <w:rsid w:val="00F44EA2"/>
    <w:rsid w:val="00F44EDC"/>
    <w:rsid w:val="00F4522F"/>
    <w:rsid w:val="00F45614"/>
    <w:rsid w:val="00F45B4C"/>
    <w:rsid w:val="00F45C12"/>
    <w:rsid w:val="00F45F1C"/>
    <w:rsid w:val="00F4601F"/>
    <w:rsid w:val="00F4625A"/>
    <w:rsid w:val="00F4670E"/>
    <w:rsid w:val="00F46A82"/>
    <w:rsid w:val="00F4773A"/>
    <w:rsid w:val="00F500BC"/>
    <w:rsid w:val="00F500C9"/>
    <w:rsid w:val="00F51806"/>
    <w:rsid w:val="00F51939"/>
    <w:rsid w:val="00F51C7F"/>
    <w:rsid w:val="00F51CA2"/>
    <w:rsid w:val="00F52838"/>
    <w:rsid w:val="00F52E3F"/>
    <w:rsid w:val="00F52E44"/>
    <w:rsid w:val="00F53AC6"/>
    <w:rsid w:val="00F53C2A"/>
    <w:rsid w:val="00F540EB"/>
    <w:rsid w:val="00F543FA"/>
    <w:rsid w:val="00F5493E"/>
    <w:rsid w:val="00F552D5"/>
    <w:rsid w:val="00F554B0"/>
    <w:rsid w:val="00F555D7"/>
    <w:rsid w:val="00F55D0F"/>
    <w:rsid w:val="00F564C7"/>
    <w:rsid w:val="00F57575"/>
    <w:rsid w:val="00F577DA"/>
    <w:rsid w:val="00F57D6F"/>
    <w:rsid w:val="00F6018E"/>
    <w:rsid w:val="00F603B1"/>
    <w:rsid w:val="00F60B8A"/>
    <w:rsid w:val="00F6160D"/>
    <w:rsid w:val="00F616B7"/>
    <w:rsid w:val="00F61DC7"/>
    <w:rsid w:val="00F62ED4"/>
    <w:rsid w:val="00F6404E"/>
    <w:rsid w:val="00F64CBB"/>
    <w:rsid w:val="00F64D0B"/>
    <w:rsid w:val="00F6563A"/>
    <w:rsid w:val="00F65FEA"/>
    <w:rsid w:val="00F6681A"/>
    <w:rsid w:val="00F66864"/>
    <w:rsid w:val="00F668DB"/>
    <w:rsid w:val="00F66FD3"/>
    <w:rsid w:val="00F670A5"/>
    <w:rsid w:val="00F67ADD"/>
    <w:rsid w:val="00F70AE0"/>
    <w:rsid w:val="00F71068"/>
    <w:rsid w:val="00F7108F"/>
    <w:rsid w:val="00F71391"/>
    <w:rsid w:val="00F71A0D"/>
    <w:rsid w:val="00F71C1F"/>
    <w:rsid w:val="00F71F9B"/>
    <w:rsid w:val="00F721E7"/>
    <w:rsid w:val="00F72226"/>
    <w:rsid w:val="00F725DC"/>
    <w:rsid w:val="00F73345"/>
    <w:rsid w:val="00F73BD3"/>
    <w:rsid w:val="00F740AA"/>
    <w:rsid w:val="00F7488E"/>
    <w:rsid w:val="00F7494D"/>
    <w:rsid w:val="00F74BAA"/>
    <w:rsid w:val="00F7504A"/>
    <w:rsid w:val="00F751D0"/>
    <w:rsid w:val="00F75441"/>
    <w:rsid w:val="00F754CC"/>
    <w:rsid w:val="00F75A2D"/>
    <w:rsid w:val="00F75AC6"/>
    <w:rsid w:val="00F76064"/>
    <w:rsid w:val="00F76216"/>
    <w:rsid w:val="00F763E0"/>
    <w:rsid w:val="00F764E1"/>
    <w:rsid w:val="00F76F63"/>
    <w:rsid w:val="00F77087"/>
    <w:rsid w:val="00F779B0"/>
    <w:rsid w:val="00F77BBE"/>
    <w:rsid w:val="00F77F0A"/>
    <w:rsid w:val="00F77FA5"/>
    <w:rsid w:val="00F8091F"/>
    <w:rsid w:val="00F80A35"/>
    <w:rsid w:val="00F80B97"/>
    <w:rsid w:val="00F81571"/>
    <w:rsid w:val="00F81D8B"/>
    <w:rsid w:val="00F821B3"/>
    <w:rsid w:val="00F8241A"/>
    <w:rsid w:val="00F827CF"/>
    <w:rsid w:val="00F8297B"/>
    <w:rsid w:val="00F82E2B"/>
    <w:rsid w:val="00F8370E"/>
    <w:rsid w:val="00F83859"/>
    <w:rsid w:val="00F83B2C"/>
    <w:rsid w:val="00F851EC"/>
    <w:rsid w:val="00F8530A"/>
    <w:rsid w:val="00F856FD"/>
    <w:rsid w:val="00F85D6E"/>
    <w:rsid w:val="00F86011"/>
    <w:rsid w:val="00F87915"/>
    <w:rsid w:val="00F87C8E"/>
    <w:rsid w:val="00F87DAB"/>
    <w:rsid w:val="00F907EC"/>
    <w:rsid w:val="00F90BAD"/>
    <w:rsid w:val="00F90D1E"/>
    <w:rsid w:val="00F90D2D"/>
    <w:rsid w:val="00F91465"/>
    <w:rsid w:val="00F915BB"/>
    <w:rsid w:val="00F917E6"/>
    <w:rsid w:val="00F91B2F"/>
    <w:rsid w:val="00F92191"/>
    <w:rsid w:val="00F92570"/>
    <w:rsid w:val="00F92B4E"/>
    <w:rsid w:val="00F92CB4"/>
    <w:rsid w:val="00F93E56"/>
    <w:rsid w:val="00F94669"/>
    <w:rsid w:val="00F9528A"/>
    <w:rsid w:val="00F96281"/>
    <w:rsid w:val="00F96E0E"/>
    <w:rsid w:val="00F96F92"/>
    <w:rsid w:val="00F970C0"/>
    <w:rsid w:val="00F97238"/>
    <w:rsid w:val="00F9786C"/>
    <w:rsid w:val="00F97A89"/>
    <w:rsid w:val="00FA12E6"/>
    <w:rsid w:val="00FA1475"/>
    <w:rsid w:val="00FA1CCE"/>
    <w:rsid w:val="00FA1EBE"/>
    <w:rsid w:val="00FA22EA"/>
    <w:rsid w:val="00FA26FA"/>
    <w:rsid w:val="00FA36F9"/>
    <w:rsid w:val="00FA3E78"/>
    <w:rsid w:val="00FA51F7"/>
    <w:rsid w:val="00FA62E3"/>
    <w:rsid w:val="00FA631B"/>
    <w:rsid w:val="00FA6565"/>
    <w:rsid w:val="00FA659B"/>
    <w:rsid w:val="00FA6AE8"/>
    <w:rsid w:val="00FA73BB"/>
    <w:rsid w:val="00FA7740"/>
    <w:rsid w:val="00FB05F2"/>
    <w:rsid w:val="00FB09BE"/>
    <w:rsid w:val="00FB0EB2"/>
    <w:rsid w:val="00FB0F86"/>
    <w:rsid w:val="00FB0FEB"/>
    <w:rsid w:val="00FB130D"/>
    <w:rsid w:val="00FB2211"/>
    <w:rsid w:val="00FB2551"/>
    <w:rsid w:val="00FB2F81"/>
    <w:rsid w:val="00FB33C2"/>
    <w:rsid w:val="00FB3437"/>
    <w:rsid w:val="00FB3832"/>
    <w:rsid w:val="00FB38ED"/>
    <w:rsid w:val="00FB3E3B"/>
    <w:rsid w:val="00FB4695"/>
    <w:rsid w:val="00FB4D9B"/>
    <w:rsid w:val="00FB591F"/>
    <w:rsid w:val="00FB6024"/>
    <w:rsid w:val="00FB612F"/>
    <w:rsid w:val="00FB624A"/>
    <w:rsid w:val="00FB65DD"/>
    <w:rsid w:val="00FB6981"/>
    <w:rsid w:val="00FB71C6"/>
    <w:rsid w:val="00FB786F"/>
    <w:rsid w:val="00FC0B9F"/>
    <w:rsid w:val="00FC13AF"/>
    <w:rsid w:val="00FC15C4"/>
    <w:rsid w:val="00FC163F"/>
    <w:rsid w:val="00FC1871"/>
    <w:rsid w:val="00FC265B"/>
    <w:rsid w:val="00FC38E2"/>
    <w:rsid w:val="00FC3E17"/>
    <w:rsid w:val="00FC4BDC"/>
    <w:rsid w:val="00FC4CCC"/>
    <w:rsid w:val="00FC5160"/>
    <w:rsid w:val="00FC57D2"/>
    <w:rsid w:val="00FC5E23"/>
    <w:rsid w:val="00FC6A21"/>
    <w:rsid w:val="00FC6E53"/>
    <w:rsid w:val="00FC78CE"/>
    <w:rsid w:val="00FD14E7"/>
    <w:rsid w:val="00FD1BAC"/>
    <w:rsid w:val="00FD2449"/>
    <w:rsid w:val="00FD270D"/>
    <w:rsid w:val="00FD28AC"/>
    <w:rsid w:val="00FD2FBE"/>
    <w:rsid w:val="00FD30EA"/>
    <w:rsid w:val="00FD34F8"/>
    <w:rsid w:val="00FD442D"/>
    <w:rsid w:val="00FD4871"/>
    <w:rsid w:val="00FD4C7B"/>
    <w:rsid w:val="00FD53B9"/>
    <w:rsid w:val="00FD56FA"/>
    <w:rsid w:val="00FD5AC7"/>
    <w:rsid w:val="00FD5E0D"/>
    <w:rsid w:val="00FD62AA"/>
    <w:rsid w:val="00FD6AD4"/>
    <w:rsid w:val="00FD7A9C"/>
    <w:rsid w:val="00FE166E"/>
    <w:rsid w:val="00FE2CE0"/>
    <w:rsid w:val="00FE33CB"/>
    <w:rsid w:val="00FE3538"/>
    <w:rsid w:val="00FE3616"/>
    <w:rsid w:val="00FE3BC7"/>
    <w:rsid w:val="00FE3FF2"/>
    <w:rsid w:val="00FE4E65"/>
    <w:rsid w:val="00FE4EDC"/>
    <w:rsid w:val="00FE4FC3"/>
    <w:rsid w:val="00FE549E"/>
    <w:rsid w:val="00FE5E8F"/>
    <w:rsid w:val="00FE6610"/>
    <w:rsid w:val="00FE66A3"/>
    <w:rsid w:val="00FE6BEC"/>
    <w:rsid w:val="00FE6CA5"/>
    <w:rsid w:val="00FE6CFE"/>
    <w:rsid w:val="00FE76D5"/>
    <w:rsid w:val="00FE7A11"/>
    <w:rsid w:val="00FE7E7B"/>
    <w:rsid w:val="00FE7E87"/>
    <w:rsid w:val="00FF01B8"/>
    <w:rsid w:val="00FF0598"/>
    <w:rsid w:val="00FF0A2F"/>
    <w:rsid w:val="00FF0D75"/>
    <w:rsid w:val="00FF0D79"/>
    <w:rsid w:val="00FF16A7"/>
    <w:rsid w:val="00FF1E84"/>
    <w:rsid w:val="00FF2041"/>
    <w:rsid w:val="00FF26C2"/>
    <w:rsid w:val="00FF306A"/>
    <w:rsid w:val="00FF381B"/>
    <w:rsid w:val="00FF3AD9"/>
    <w:rsid w:val="00FF50F6"/>
    <w:rsid w:val="00FF5169"/>
    <w:rsid w:val="00FF5CAD"/>
    <w:rsid w:val="00FF5E0D"/>
    <w:rsid w:val="00FF6005"/>
    <w:rsid w:val="00FF6058"/>
    <w:rsid w:val="00FF6525"/>
    <w:rsid w:val="00FF69F3"/>
    <w:rsid w:val="00FF6A23"/>
    <w:rsid w:val="00FF6D5A"/>
    <w:rsid w:val="00FF7DE9"/>
    <w:rsid w:val="0244B65B"/>
    <w:rsid w:val="0292C4BB"/>
    <w:rsid w:val="02939C50"/>
    <w:rsid w:val="029F0FB1"/>
    <w:rsid w:val="02C6B6B3"/>
    <w:rsid w:val="02EDFED8"/>
    <w:rsid w:val="033CA7AE"/>
    <w:rsid w:val="03BAD09B"/>
    <w:rsid w:val="03C78BC1"/>
    <w:rsid w:val="04088C10"/>
    <w:rsid w:val="04149711"/>
    <w:rsid w:val="04628714"/>
    <w:rsid w:val="04FEDB5C"/>
    <w:rsid w:val="061003EE"/>
    <w:rsid w:val="063807DA"/>
    <w:rsid w:val="0667EC90"/>
    <w:rsid w:val="07CBCA65"/>
    <w:rsid w:val="092AF841"/>
    <w:rsid w:val="0948BEF9"/>
    <w:rsid w:val="09A774F0"/>
    <w:rsid w:val="09C4028B"/>
    <w:rsid w:val="0AA9265D"/>
    <w:rsid w:val="0AEB026E"/>
    <w:rsid w:val="0B545FC2"/>
    <w:rsid w:val="0D9645F9"/>
    <w:rsid w:val="0DFF919D"/>
    <w:rsid w:val="0E9D6F91"/>
    <w:rsid w:val="0EC5883F"/>
    <w:rsid w:val="0ED6F672"/>
    <w:rsid w:val="0EFC29C4"/>
    <w:rsid w:val="0F0A1106"/>
    <w:rsid w:val="0F7B1009"/>
    <w:rsid w:val="104E4CE5"/>
    <w:rsid w:val="10B457B0"/>
    <w:rsid w:val="11128E92"/>
    <w:rsid w:val="11B21A43"/>
    <w:rsid w:val="121287FF"/>
    <w:rsid w:val="121BA4B2"/>
    <w:rsid w:val="12460B79"/>
    <w:rsid w:val="1416D1C1"/>
    <w:rsid w:val="152887DB"/>
    <w:rsid w:val="15291511"/>
    <w:rsid w:val="16589636"/>
    <w:rsid w:val="17A32BBE"/>
    <w:rsid w:val="17F42CE5"/>
    <w:rsid w:val="1802304C"/>
    <w:rsid w:val="18267B84"/>
    <w:rsid w:val="18868E07"/>
    <w:rsid w:val="193D198B"/>
    <w:rsid w:val="19D882E1"/>
    <w:rsid w:val="1AEE2D8D"/>
    <w:rsid w:val="1B260858"/>
    <w:rsid w:val="1B37268C"/>
    <w:rsid w:val="1B545EDE"/>
    <w:rsid w:val="1BA811A3"/>
    <w:rsid w:val="1CE56D0D"/>
    <w:rsid w:val="1DA4632A"/>
    <w:rsid w:val="1FCADCAE"/>
    <w:rsid w:val="203E1698"/>
    <w:rsid w:val="20F47563"/>
    <w:rsid w:val="2193CAA0"/>
    <w:rsid w:val="21B2B7C2"/>
    <w:rsid w:val="22604DC7"/>
    <w:rsid w:val="2356C120"/>
    <w:rsid w:val="23977476"/>
    <w:rsid w:val="23C52FA3"/>
    <w:rsid w:val="24B74436"/>
    <w:rsid w:val="257156C4"/>
    <w:rsid w:val="257236B5"/>
    <w:rsid w:val="25BF692E"/>
    <w:rsid w:val="260DF70D"/>
    <w:rsid w:val="26230790"/>
    <w:rsid w:val="26A6B5E8"/>
    <w:rsid w:val="284651EF"/>
    <w:rsid w:val="28FFFD32"/>
    <w:rsid w:val="29B972D9"/>
    <w:rsid w:val="29F0500C"/>
    <w:rsid w:val="2A2B18A1"/>
    <w:rsid w:val="2AD9E9F3"/>
    <w:rsid w:val="2B2E7E2F"/>
    <w:rsid w:val="2BB0D747"/>
    <w:rsid w:val="2BBFADF3"/>
    <w:rsid w:val="2BE09848"/>
    <w:rsid w:val="2C158255"/>
    <w:rsid w:val="2CE3E088"/>
    <w:rsid w:val="2D2B60E7"/>
    <w:rsid w:val="2E257048"/>
    <w:rsid w:val="2EAE1009"/>
    <w:rsid w:val="2EDD9D8A"/>
    <w:rsid w:val="2F33ED24"/>
    <w:rsid w:val="2F4CA771"/>
    <w:rsid w:val="3011F424"/>
    <w:rsid w:val="3053F434"/>
    <w:rsid w:val="30BFFAA1"/>
    <w:rsid w:val="31A3C91D"/>
    <w:rsid w:val="332286DC"/>
    <w:rsid w:val="337FDEE2"/>
    <w:rsid w:val="340BCF50"/>
    <w:rsid w:val="341649CF"/>
    <w:rsid w:val="3457D68A"/>
    <w:rsid w:val="346E47AB"/>
    <w:rsid w:val="34F74D6C"/>
    <w:rsid w:val="352A8817"/>
    <w:rsid w:val="35C74774"/>
    <w:rsid w:val="35EDF035"/>
    <w:rsid w:val="363EC634"/>
    <w:rsid w:val="364AADC0"/>
    <w:rsid w:val="3665B066"/>
    <w:rsid w:val="3746DF8C"/>
    <w:rsid w:val="384B97B8"/>
    <w:rsid w:val="389E6E86"/>
    <w:rsid w:val="39120C50"/>
    <w:rsid w:val="39260943"/>
    <w:rsid w:val="396C7E9F"/>
    <w:rsid w:val="39C61681"/>
    <w:rsid w:val="39F966E1"/>
    <w:rsid w:val="3A3E2572"/>
    <w:rsid w:val="3AE7DFFB"/>
    <w:rsid w:val="3B3FA674"/>
    <w:rsid w:val="3B6C121D"/>
    <w:rsid w:val="3C3332DC"/>
    <w:rsid w:val="3C8585E9"/>
    <w:rsid w:val="3CD156A8"/>
    <w:rsid w:val="3D32CAA5"/>
    <w:rsid w:val="3DABF821"/>
    <w:rsid w:val="3DC9920B"/>
    <w:rsid w:val="3DF9D5AC"/>
    <w:rsid w:val="3E20AD35"/>
    <w:rsid w:val="3E4C807E"/>
    <w:rsid w:val="3E534190"/>
    <w:rsid w:val="3E7B49D3"/>
    <w:rsid w:val="3EFA32ED"/>
    <w:rsid w:val="3F4C1BBB"/>
    <w:rsid w:val="3F8C9FA7"/>
    <w:rsid w:val="3FF2E53E"/>
    <w:rsid w:val="407E02AD"/>
    <w:rsid w:val="409B42E8"/>
    <w:rsid w:val="40C1BABC"/>
    <w:rsid w:val="41A10CFF"/>
    <w:rsid w:val="42787678"/>
    <w:rsid w:val="4281235A"/>
    <w:rsid w:val="429A1A90"/>
    <w:rsid w:val="42F13A24"/>
    <w:rsid w:val="4333422A"/>
    <w:rsid w:val="435FF332"/>
    <w:rsid w:val="4438919A"/>
    <w:rsid w:val="448867D1"/>
    <w:rsid w:val="4488DE1E"/>
    <w:rsid w:val="44F4BC7D"/>
    <w:rsid w:val="452A8969"/>
    <w:rsid w:val="45B2B21F"/>
    <w:rsid w:val="466E68DD"/>
    <w:rsid w:val="46EFAE53"/>
    <w:rsid w:val="47597905"/>
    <w:rsid w:val="47BA9602"/>
    <w:rsid w:val="483D9D37"/>
    <w:rsid w:val="4868E7BC"/>
    <w:rsid w:val="4883582E"/>
    <w:rsid w:val="48F7E12F"/>
    <w:rsid w:val="49DF3B3C"/>
    <w:rsid w:val="4A6B74A0"/>
    <w:rsid w:val="4A9AEB37"/>
    <w:rsid w:val="4A9FD005"/>
    <w:rsid w:val="4B0CD23F"/>
    <w:rsid w:val="4B80941E"/>
    <w:rsid w:val="4C50D0D7"/>
    <w:rsid w:val="4CE9DFD3"/>
    <w:rsid w:val="4D2E9BCF"/>
    <w:rsid w:val="4D5F9601"/>
    <w:rsid w:val="4D7E0ED5"/>
    <w:rsid w:val="4E6A2276"/>
    <w:rsid w:val="4E9E7606"/>
    <w:rsid w:val="4E9E93B1"/>
    <w:rsid w:val="4EE23E05"/>
    <w:rsid w:val="4EE7118D"/>
    <w:rsid w:val="4F7A3356"/>
    <w:rsid w:val="4F8B7BF6"/>
    <w:rsid w:val="5002C487"/>
    <w:rsid w:val="50E0F234"/>
    <w:rsid w:val="50F744AB"/>
    <w:rsid w:val="510828F8"/>
    <w:rsid w:val="511F71E2"/>
    <w:rsid w:val="517EECBD"/>
    <w:rsid w:val="51A1C338"/>
    <w:rsid w:val="521D27C4"/>
    <w:rsid w:val="5278ED90"/>
    <w:rsid w:val="52C3C620"/>
    <w:rsid w:val="52EB9217"/>
    <w:rsid w:val="5305B434"/>
    <w:rsid w:val="54DD5872"/>
    <w:rsid w:val="554E984A"/>
    <w:rsid w:val="55A4415B"/>
    <w:rsid w:val="55C30283"/>
    <w:rsid w:val="55FFE6E6"/>
    <w:rsid w:val="560DED81"/>
    <w:rsid w:val="56B2D15B"/>
    <w:rsid w:val="57811D22"/>
    <w:rsid w:val="57981A70"/>
    <w:rsid w:val="581104BC"/>
    <w:rsid w:val="5815CBE0"/>
    <w:rsid w:val="5840CAAB"/>
    <w:rsid w:val="58485575"/>
    <w:rsid w:val="58A1DBB0"/>
    <w:rsid w:val="58A53438"/>
    <w:rsid w:val="5921567D"/>
    <w:rsid w:val="595D05A2"/>
    <w:rsid w:val="59E06BAB"/>
    <w:rsid w:val="5ABFC4EB"/>
    <w:rsid w:val="5B94E8D6"/>
    <w:rsid w:val="5BB0C6EA"/>
    <w:rsid w:val="5BC0C10D"/>
    <w:rsid w:val="5C4BE114"/>
    <w:rsid w:val="5CAE4940"/>
    <w:rsid w:val="5CC81565"/>
    <w:rsid w:val="5CE93807"/>
    <w:rsid w:val="5D957AEF"/>
    <w:rsid w:val="5DE51D8B"/>
    <w:rsid w:val="5E7A56D8"/>
    <w:rsid w:val="5F61B643"/>
    <w:rsid w:val="5FB0D2A5"/>
    <w:rsid w:val="5FF9A922"/>
    <w:rsid w:val="602B87B8"/>
    <w:rsid w:val="6133B292"/>
    <w:rsid w:val="615F335B"/>
    <w:rsid w:val="631AC423"/>
    <w:rsid w:val="63902A4F"/>
    <w:rsid w:val="639EF9D8"/>
    <w:rsid w:val="63A5650F"/>
    <w:rsid w:val="6433D0B0"/>
    <w:rsid w:val="643DD9BC"/>
    <w:rsid w:val="646C929F"/>
    <w:rsid w:val="64775657"/>
    <w:rsid w:val="6515B5BB"/>
    <w:rsid w:val="65A642AF"/>
    <w:rsid w:val="65BC4AC8"/>
    <w:rsid w:val="66320F83"/>
    <w:rsid w:val="6678D251"/>
    <w:rsid w:val="6680E4EC"/>
    <w:rsid w:val="66DCAF96"/>
    <w:rsid w:val="67415F14"/>
    <w:rsid w:val="683A7161"/>
    <w:rsid w:val="68F92609"/>
    <w:rsid w:val="690F44C5"/>
    <w:rsid w:val="69A46825"/>
    <w:rsid w:val="69DF8E52"/>
    <w:rsid w:val="6A27D80B"/>
    <w:rsid w:val="6A3E43B5"/>
    <w:rsid w:val="6A8DE6CE"/>
    <w:rsid w:val="6ACF35CD"/>
    <w:rsid w:val="6B15AF0C"/>
    <w:rsid w:val="6B23A0CF"/>
    <w:rsid w:val="6BDF7C47"/>
    <w:rsid w:val="6C2DBC1B"/>
    <w:rsid w:val="6D1F0886"/>
    <w:rsid w:val="6E0EE4A4"/>
    <w:rsid w:val="6E9E5790"/>
    <w:rsid w:val="6EEEA355"/>
    <w:rsid w:val="6F6A2E3D"/>
    <w:rsid w:val="6FDF3B0E"/>
    <w:rsid w:val="704492E4"/>
    <w:rsid w:val="705881DB"/>
    <w:rsid w:val="70922E91"/>
    <w:rsid w:val="70BC34A6"/>
    <w:rsid w:val="715E3577"/>
    <w:rsid w:val="72656A0F"/>
    <w:rsid w:val="728522F1"/>
    <w:rsid w:val="73416030"/>
    <w:rsid w:val="73C60CE9"/>
    <w:rsid w:val="73F4BA29"/>
    <w:rsid w:val="73F818B8"/>
    <w:rsid w:val="742B61DA"/>
    <w:rsid w:val="743039D9"/>
    <w:rsid w:val="75496386"/>
    <w:rsid w:val="75ECD939"/>
    <w:rsid w:val="75F1CDDD"/>
    <w:rsid w:val="769D48C8"/>
    <w:rsid w:val="7776349E"/>
    <w:rsid w:val="77B61534"/>
    <w:rsid w:val="77E8473B"/>
    <w:rsid w:val="78F18473"/>
    <w:rsid w:val="79080E7E"/>
    <w:rsid w:val="793123CF"/>
    <w:rsid w:val="793A66F6"/>
    <w:rsid w:val="796E7737"/>
    <w:rsid w:val="79918EC9"/>
    <w:rsid w:val="7B8EBB59"/>
    <w:rsid w:val="7C14E767"/>
    <w:rsid w:val="7C4439D8"/>
    <w:rsid w:val="7C6F80A0"/>
    <w:rsid w:val="7C8840C3"/>
    <w:rsid w:val="7DABDB9F"/>
    <w:rsid w:val="7E6B611E"/>
    <w:rsid w:val="7EBFA072"/>
    <w:rsid w:val="7F1CCB38"/>
    <w:rsid w:val="7FD5F0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9CA6F392-8DC5-4BA4-AC2D-977CA7400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F1E"/>
    <w:pPr>
      <w:widowControl w:val="0"/>
      <w:spacing w:before="120" w:after="120" w:line="276" w:lineRule="auto"/>
    </w:pPr>
    <w:rPr>
      <w:rFonts w:ascii="Arial" w:eastAsia="Times New Roman" w:hAnsi="Arial" w:cs="Times New Roman"/>
      <w:sz w:val="21"/>
      <w:lang w:val="en-AU"/>
    </w:rPr>
  </w:style>
  <w:style w:type="paragraph" w:styleId="Heading1">
    <w:name w:val="heading 1"/>
    <w:next w:val="Normal"/>
    <w:link w:val="Heading1Char"/>
    <w:uiPriority w:val="2"/>
    <w:qFormat/>
    <w:rsid w:val="00FB09BE"/>
    <w:pPr>
      <w:keepNext/>
      <w:keepLines/>
      <w:numPr>
        <w:numId w:val="3"/>
      </w:numPr>
      <w:spacing w:before="480" w:after="360"/>
      <w:outlineLvl w:val="0"/>
    </w:pPr>
    <w:rPr>
      <w:rFonts w:ascii="Trebuchet MS" w:eastAsia="MS Gothic" w:hAnsi="Trebuchet MS" w:cstheme="majorBidi"/>
      <w:b/>
      <w:color w:val="1D4F91"/>
      <w:sz w:val="40"/>
      <w:szCs w:val="36"/>
      <w:lang w:val="en-US" w:eastAsia="en-AU"/>
    </w:rPr>
  </w:style>
  <w:style w:type="paragraph" w:styleId="Heading2">
    <w:name w:val="heading 2"/>
    <w:basedOn w:val="Normal"/>
    <w:next w:val="Normal"/>
    <w:link w:val="Heading2Char"/>
    <w:uiPriority w:val="9"/>
    <w:unhideWhenUsed/>
    <w:qFormat/>
    <w:rsid w:val="00107BA6"/>
    <w:pPr>
      <w:keepNext/>
      <w:keepLines/>
      <w:numPr>
        <w:ilvl w:val="1"/>
        <w:numId w:val="3"/>
      </w:numPr>
      <w:spacing w:before="360" w:line="281" w:lineRule="auto"/>
      <w:outlineLvl w:val="1"/>
    </w:pPr>
    <w:rPr>
      <w:rFonts w:ascii="Trebuchet MS" w:eastAsia="MS Gothic" w:hAnsi="Trebuchet MS"/>
      <w:bCs/>
      <w:color w:val="1D4F91"/>
      <w:sz w:val="24"/>
      <w:szCs w:val="26"/>
      <w:lang w:val="en-US"/>
    </w:rPr>
  </w:style>
  <w:style w:type="paragraph" w:styleId="Heading3">
    <w:name w:val="heading 3"/>
    <w:basedOn w:val="Heading2"/>
    <w:next w:val="Normal"/>
    <w:link w:val="Heading3Char"/>
    <w:uiPriority w:val="9"/>
    <w:unhideWhenUsed/>
    <w:qFormat/>
    <w:rsid w:val="003F1B6D"/>
    <w:pPr>
      <w:keepNext w:val="0"/>
      <w:keepLines w:val="0"/>
      <w:numPr>
        <w:ilvl w:val="2"/>
      </w:numPr>
      <w:spacing w:line="259" w:lineRule="auto"/>
      <w:outlineLvl w:val="2"/>
    </w:pPr>
    <w:rPr>
      <w:sz w:val="22"/>
    </w:rPr>
  </w:style>
  <w:style w:type="paragraph" w:styleId="Heading4">
    <w:name w:val="heading 4"/>
    <w:basedOn w:val="Heading3"/>
    <w:next w:val="Normal"/>
    <w:link w:val="Heading4Char"/>
    <w:uiPriority w:val="9"/>
    <w:unhideWhenUsed/>
    <w:qFormat/>
    <w:rsid w:val="007473FD"/>
    <w:pPr>
      <w:numPr>
        <w:ilvl w:val="3"/>
      </w:numPr>
      <w:ind w:left="862" w:hanging="862"/>
      <w:outlineLvl w:val="3"/>
    </w:pPr>
    <w:rPr>
      <w:iCs/>
      <w:sz w:val="20"/>
    </w:rPr>
  </w:style>
  <w:style w:type="paragraph" w:styleId="Heading5">
    <w:name w:val="heading 5"/>
    <w:basedOn w:val="Normal"/>
    <w:next w:val="Normal"/>
    <w:link w:val="Heading5Char"/>
    <w:rsid w:val="002E28C3"/>
    <w:pPr>
      <w:keepNext/>
      <w:numPr>
        <w:ilvl w:val="4"/>
        <w:numId w:val="3"/>
      </w:numPr>
      <w:spacing w:after="60"/>
      <w:outlineLvl w:val="4"/>
    </w:pPr>
    <w:rPr>
      <w:b/>
      <w:bCs/>
      <w:iCs/>
      <w:szCs w:val="26"/>
    </w:rPr>
  </w:style>
  <w:style w:type="paragraph" w:styleId="Heading6">
    <w:name w:val="heading 6"/>
    <w:basedOn w:val="Normal"/>
    <w:next w:val="Normal"/>
    <w:link w:val="Heading6Char"/>
    <w:uiPriority w:val="9"/>
    <w:unhideWhenUsed/>
    <w:qFormat/>
    <w:rsid w:val="00810567"/>
    <w:pPr>
      <w:numPr>
        <w:ilvl w:val="5"/>
        <w:numId w:val="3"/>
      </w:numPr>
      <w:spacing w:line="271" w:lineRule="auto"/>
      <w:outlineLvl w:val="5"/>
    </w:pPr>
    <w:rPr>
      <w:rFonts w:eastAsiaTheme="majorEastAsia" w:cstheme="majorBidi"/>
      <w:b/>
      <w:bCs/>
      <w:i/>
      <w:iCs/>
      <w:color w:val="7F7F7F" w:themeColor="text1" w:themeTint="80"/>
      <w:sz w:val="22"/>
      <w:lang w:eastAsia="en-AU"/>
    </w:rPr>
  </w:style>
  <w:style w:type="paragraph" w:styleId="Heading7">
    <w:name w:val="heading 7"/>
    <w:basedOn w:val="Normal"/>
    <w:next w:val="Normal"/>
    <w:link w:val="Heading7Char"/>
    <w:uiPriority w:val="9"/>
    <w:unhideWhenUsed/>
    <w:qFormat/>
    <w:rsid w:val="00810567"/>
    <w:pPr>
      <w:numPr>
        <w:ilvl w:val="6"/>
        <w:numId w:val="3"/>
      </w:numPr>
      <w:spacing w:line="240" w:lineRule="auto"/>
      <w:outlineLvl w:val="6"/>
    </w:pPr>
    <w:rPr>
      <w:rFonts w:eastAsiaTheme="majorEastAsia" w:cstheme="majorBidi"/>
      <w:i/>
      <w:iCs/>
      <w:sz w:val="22"/>
      <w:lang w:eastAsia="en-AU"/>
    </w:rPr>
  </w:style>
  <w:style w:type="paragraph" w:styleId="Heading8">
    <w:name w:val="heading 8"/>
    <w:basedOn w:val="Normal"/>
    <w:next w:val="Normal"/>
    <w:link w:val="Heading8Char"/>
    <w:uiPriority w:val="9"/>
    <w:unhideWhenUsed/>
    <w:qFormat/>
    <w:rsid w:val="00810567"/>
    <w:pPr>
      <w:numPr>
        <w:ilvl w:val="7"/>
        <w:numId w:val="3"/>
      </w:numPr>
      <w:spacing w:line="240" w:lineRule="auto"/>
      <w:outlineLvl w:val="7"/>
    </w:pPr>
    <w:rPr>
      <w:rFonts w:eastAsiaTheme="majorEastAsia" w:cstheme="majorBidi"/>
      <w:sz w:val="22"/>
      <w:szCs w:val="20"/>
      <w:lang w:eastAsia="en-AU"/>
    </w:rPr>
  </w:style>
  <w:style w:type="paragraph" w:styleId="Heading9">
    <w:name w:val="heading 9"/>
    <w:basedOn w:val="Normal"/>
    <w:next w:val="Normal"/>
    <w:link w:val="Heading9Char"/>
    <w:uiPriority w:val="9"/>
    <w:unhideWhenUsed/>
    <w:qFormat/>
    <w:rsid w:val="00810567"/>
    <w:pPr>
      <w:numPr>
        <w:ilvl w:val="8"/>
        <w:numId w:val="3"/>
      </w:numPr>
      <w:spacing w:line="240" w:lineRule="auto"/>
      <w:outlineLvl w:val="8"/>
    </w:pPr>
    <w:rPr>
      <w:rFonts w:eastAsiaTheme="majorEastAsia" w:cstheme="majorBidi"/>
      <w:i/>
      <w:iCs/>
      <w:spacing w:val="5"/>
      <w:sz w:val="22"/>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FB09BE"/>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107BA6"/>
    <w:rPr>
      <w:rFonts w:ascii="Trebuchet MS" w:eastAsia="MS Gothic" w:hAnsi="Trebuchet MS" w:cs="Times New Roman"/>
      <w:bCs/>
      <w:color w:val="1D4F91"/>
      <w:szCs w:val="26"/>
      <w:lang w:val="en-US"/>
    </w:rPr>
  </w:style>
  <w:style w:type="character" w:customStyle="1" w:styleId="Heading3Char">
    <w:name w:val="Heading 3 Char"/>
    <w:basedOn w:val="DefaultParagraphFont"/>
    <w:link w:val="Heading3"/>
    <w:uiPriority w:val="9"/>
    <w:rsid w:val="003F1B6D"/>
    <w:rPr>
      <w:rFonts w:ascii="Trebuchet MS" w:eastAsia="MS Gothic" w:hAnsi="Trebuchet MS" w:cs="Times New Roman"/>
      <w:bCs/>
      <w:color w:val="1D4F91"/>
      <w:sz w:val="22"/>
      <w:szCs w:val="26"/>
      <w:lang w:val="en-US"/>
    </w:rPr>
  </w:style>
  <w:style w:type="character" w:customStyle="1" w:styleId="Heading4Char">
    <w:name w:val="Heading 4 Char"/>
    <w:basedOn w:val="DefaultParagraphFont"/>
    <w:link w:val="Heading4"/>
    <w:uiPriority w:val="9"/>
    <w:rsid w:val="007473FD"/>
    <w:rPr>
      <w:rFonts w:ascii="Trebuchet MS" w:eastAsia="MS Gothic" w:hAnsi="Trebuchet MS" w:cs="Times New Roman"/>
      <w:b/>
      <w:bCs/>
      <w:iCs/>
      <w:color w:val="1D4F91"/>
      <w:sz w:val="20"/>
      <w:szCs w:val="26"/>
      <w:lang w:val="en-US"/>
    </w:rPr>
  </w:style>
  <w:style w:type="character" w:customStyle="1" w:styleId="Heading5Char">
    <w:name w:val="Heading 5 Char"/>
    <w:basedOn w:val="DefaultParagraphFont"/>
    <w:link w:val="Heading5"/>
    <w:rsid w:val="002E28C3"/>
    <w:rPr>
      <w:rFonts w:ascii="Arial" w:eastAsia="Times New Roman" w:hAnsi="Arial" w:cs="Times New Roman"/>
      <w:b/>
      <w:bCs/>
      <w:iCs/>
      <w:sz w:val="21"/>
      <w:szCs w:val="26"/>
      <w:lang w:val="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iPriority w:val="99"/>
    <w:unhideWhenUsed/>
    <w:qFormat/>
    <w:rsid w:val="006E4F1E"/>
    <w:pPr>
      <w:numPr>
        <w:numId w:val="4"/>
      </w:numPr>
    </w:pPr>
    <w:rPr>
      <w:szCs w:val="21"/>
    </w:rPr>
  </w:style>
  <w:style w:type="paragraph" w:styleId="ListNumber">
    <w:name w:val="List Number"/>
    <w:basedOn w:val="Normal"/>
    <w:uiPriority w:val="99"/>
    <w:unhideWhenUsed/>
    <w:qFormat/>
    <w:rsid w:val="0081643D"/>
    <w:pPr>
      <w:keepNext/>
      <w:ind w:left="473" w:hanging="360"/>
    </w:pPr>
  </w:style>
  <w:style w:type="paragraph" w:styleId="ListNumber2">
    <w:name w:val="List Number 2"/>
    <w:basedOn w:val="ListParagraph"/>
    <w:uiPriority w:val="99"/>
    <w:unhideWhenUsed/>
    <w:qFormat/>
    <w:rsid w:val="007473FD"/>
    <w:pPr>
      <w:numPr>
        <w:numId w:val="5"/>
      </w:numPr>
      <w:ind w:left="867" w:hanging="357"/>
      <w:contextualSpacing w:val="0"/>
    </w:pPr>
    <w:rPr>
      <w:rFonts w:cs="Arial"/>
    </w:rPr>
  </w:style>
  <w:style w:type="paragraph" w:styleId="ListParagraph">
    <w:name w:val="List Paragraph"/>
    <w:aliases w:val="#List Paragraph,Recommendation,List Paragraph1,List Paragraph11,L,SAP Subpara,List Paragraph - bullet,List - bullet,List Paragraph - bullets,Use Case List Paragraph,Bullets,Figure_name,Bullet- First level,Listenabsatz1,List Paragraph2,lp1"/>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next w:val="Normal"/>
    <w:link w:val="TitleChar"/>
    <w:rsid w:val="004D550D"/>
    <w:pPr>
      <w:spacing w:before="1320" w:after="120" w:line="259" w:lineRule="auto"/>
    </w:pPr>
    <w:rPr>
      <w:rFonts w:ascii="Trebuchet MS" w:eastAsia="MS Gothic" w:hAnsi="Trebuchet MS" w:cstheme="majorBidi"/>
      <w:b/>
      <w:color w:val="1D4F91"/>
      <w:sz w:val="40"/>
      <w:szCs w:val="36"/>
      <w:lang w:val="en-US" w:eastAsia="en-AU"/>
    </w:rPr>
  </w:style>
  <w:style w:type="character" w:customStyle="1" w:styleId="TitleChar">
    <w:name w:val="Title Char"/>
    <w:basedOn w:val="DefaultParagraphFont"/>
    <w:link w:val="Title"/>
    <w:rsid w:val="004D550D"/>
    <w:rPr>
      <w:rFonts w:ascii="Trebuchet MS" w:eastAsia="MS Gothic" w:hAnsi="Trebuchet MS" w:cstheme="majorBidi"/>
      <w:b/>
      <w:color w:val="1D4F91"/>
      <w:sz w:val="40"/>
      <w:szCs w:val="36"/>
      <w:lang w:val="en-US" w:eastAsia="en-AU"/>
    </w:rPr>
  </w:style>
  <w:style w:type="paragraph" w:styleId="IntenseQuote">
    <w:name w:val="Intense Quote"/>
    <w:basedOn w:val="Normal"/>
    <w:next w:val="Normal"/>
    <w:link w:val="IntenseQuoteChar"/>
    <w:autoRedefine/>
    <w:uiPriority w:val="30"/>
    <w:qFormat/>
    <w:rsid w:val="00581287"/>
    <w:rPr>
      <w:iCs/>
      <w:color w:val="1D4F91"/>
      <w:sz w:val="28"/>
    </w:rPr>
  </w:style>
  <w:style w:type="character" w:customStyle="1" w:styleId="IntenseQuoteChar">
    <w:name w:val="Intense Quote Char"/>
    <w:basedOn w:val="DefaultParagraphFont"/>
    <w:link w:val="IntenseQuote"/>
    <w:uiPriority w:val="30"/>
    <w:rsid w:val="00581287"/>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
      </w:numPr>
    </w:pPr>
  </w:style>
  <w:style w:type="paragraph" w:customStyle="1" w:styleId="Style1">
    <w:name w:val="Style1"/>
    <w:next w:val="Normal"/>
    <w:qFormat/>
    <w:rsid w:val="00AD1F03"/>
    <w:pPr>
      <w:pBdr>
        <w:top w:val="single" w:sz="6" w:space="20" w:color="FFFFFF" w:themeColor="background1"/>
        <w:left w:val="single" w:sz="6" w:space="10" w:color="FFFFFF" w:themeColor="background1"/>
        <w:bottom w:val="single" w:sz="6" w:space="10" w:color="FFFFFF" w:themeColor="background1"/>
        <w:right w:val="single" w:sz="6" w:space="10" w:color="FFFFFF" w:themeColor="background1"/>
      </w:pBdr>
      <w:shd w:val="clear" w:color="auto" w:fill="FFFFFF" w:themeFill="background1"/>
      <w:spacing w:before="120" w:after="120" w:line="276" w:lineRule="auto"/>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Tabletextnormal">
    <w:name w:val="Table text (normal)"/>
    <w:basedOn w:val="Normal"/>
    <w:link w:val="TabletextnormalChar"/>
    <w:qFormat/>
    <w:rsid w:val="00ED31E2"/>
    <w:rPr>
      <w:bCs/>
      <w:sz w:val="20"/>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style>
  <w:style w:type="character" w:styleId="UnresolvedMention">
    <w:name w:val="Unresolved Mention"/>
    <w:basedOn w:val="DefaultParagraphFont"/>
    <w:uiPriority w:val="99"/>
    <w:semiHidden/>
    <w:unhideWhenUsed/>
    <w:rsid w:val="00352F69"/>
    <w:rPr>
      <w:color w:val="605E5C"/>
      <w:shd w:val="clear" w:color="auto" w:fill="E1DFDD"/>
    </w:rPr>
  </w:style>
  <w:style w:type="character" w:customStyle="1" w:styleId="Heading6Char">
    <w:name w:val="Heading 6 Char"/>
    <w:basedOn w:val="DefaultParagraphFont"/>
    <w:link w:val="Heading6"/>
    <w:uiPriority w:val="9"/>
    <w:rsid w:val="00810567"/>
    <w:rPr>
      <w:rFonts w:ascii="Arial" w:eastAsiaTheme="majorEastAsia" w:hAnsi="Arial" w:cstheme="majorBidi"/>
      <w:b/>
      <w:bCs/>
      <w:i/>
      <w:iCs/>
      <w:color w:val="7F7F7F" w:themeColor="text1" w:themeTint="80"/>
      <w:sz w:val="22"/>
      <w:lang w:val="en-AU" w:eastAsia="en-AU"/>
    </w:rPr>
  </w:style>
  <w:style w:type="character" w:customStyle="1" w:styleId="Heading7Char">
    <w:name w:val="Heading 7 Char"/>
    <w:basedOn w:val="DefaultParagraphFont"/>
    <w:link w:val="Heading7"/>
    <w:uiPriority w:val="9"/>
    <w:rsid w:val="00810567"/>
    <w:rPr>
      <w:rFonts w:ascii="Arial" w:eastAsiaTheme="majorEastAsia" w:hAnsi="Arial" w:cstheme="majorBidi"/>
      <w:i/>
      <w:iCs/>
      <w:sz w:val="22"/>
      <w:lang w:val="en-AU" w:eastAsia="en-AU"/>
    </w:rPr>
  </w:style>
  <w:style w:type="character" w:customStyle="1" w:styleId="Heading8Char">
    <w:name w:val="Heading 8 Char"/>
    <w:basedOn w:val="DefaultParagraphFont"/>
    <w:link w:val="Heading8"/>
    <w:uiPriority w:val="9"/>
    <w:rsid w:val="00810567"/>
    <w:rPr>
      <w:rFonts w:ascii="Arial" w:eastAsiaTheme="majorEastAsia" w:hAnsi="Arial" w:cstheme="majorBidi"/>
      <w:sz w:val="22"/>
      <w:szCs w:val="20"/>
      <w:lang w:val="en-AU" w:eastAsia="en-AU"/>
    </w:rPr>
  </w:style>
  <w:style w:type="character" w:customStyle="1" w:styleId="Heading9Char">
    <w:name w:val="Heading 9 Char"/>
    <w:basedOn w:val="DefaultParagraphFont"/>
    <w:link w:val="Heading9"/>
    <w:uiPriority w:val="9"/>
    <w:rsid w:val="00810567"/>
    <w:rPr>
      <w:rFonts w:ascii="Arial" w:eastAsiaTheme="majorEastAsia" w:hAnsi="Arial" w:cstheme="majorBidi"/>
      <w:i/>
      <w:iCs/>
      <w:spacing w:val="5"/>
      <w:sz w:val="22"/>
      <w:szCs w:val="20"/>
      <w:lang w:val="en-AU" w:eastAsia="en-AU"/>
    </w:rPr>
  </w:style>
  <w:style w:type="paragraph" w:styleId="TOCHeading">
    <w:name w:val="TOC Heading"/>
    <w:next w:val="Normal"/>
    <w:uiPriority w:val="39"/>
    <w:unhideWhenUsed/>
    <w:qFormat/>
    <w:rsid w:val="00BC563E"/>
    <w:pPr>
      <w:spacing w:before="120" w:after="120"/>
    </w:pPr>
    <w:rPr>
      <w:rFonts w:ascii="Arial" w:eastAsiaTheme="majorEastAsia" w:hAnsi="Arial" w:cstheme="majorBidi"/>
      <w:bCs/>
      <w:noProof/>
      <w:sz w:val="32"/>
      <w:szCs w:val="28"/>
      <w:lang w:val="en-AU" w:eastAsia="en-AU" w:bidi="en-US"/>
    </w:rPr>
  </w:style>
  <w:style w:type="paragraph" w:styleId="TOC1">
    <w:name w:val="toc 1"/>
    <w:basedOn w:val="Normal"/>
    <w:next w:val="Normal"/>
    <w:autoRedefine/>
    <w:uiPriority w:val="39"/>
    <w:unhideWhenUsed/>
    <w:rsid w:val="003B51D6"/>
    <w:pPr>
      <w:tabs>
        <w:tab w:val="left" w:pos="400"/>
        <w:tab w:val="right" w:leader="dot" w:pos="9016"/>
      </w:tabs>
      <w:spacing w:after="100" w:line="240" w:lineRule="auto"/>
    </w:pPr>
    <w:rPr>
      <w:b/>
      <w:bCs/>
      <w:noProof/>
      <w:sz w:val="22"/>
      <w:szCs w:val="22"/>
      <w:lang w:eastAsia="en-AU"/>
    </w:rPr>
  </w:style>
  <w:style w:type="paragraph" w:styleId="TOC2">
    <w:name w:val="toc 2"/>
    <w:basedOn w:val="Normal"/>
    <w:next w:val="Normal"/>
    <w:autoRedefine/>
    <w:uiPriority w:val="39"/>
    <w:unhideWhenUsed/>
    <w:rsid w:val="007B2947"/>
    <w:pPr>
      <w:tabs>
        <w:tab w:val="left" w:pos="960"/>
        <w:tab w:val="right" w:leader="dot" w:pos="9054"/>
      </w:tabs>
      <w:spacing w:after="100" w:line="240" w:lineRule="auto"/>
      <w:ind w:left="200"/>
    </w:pPr>
    <w:rPr>
      <w:sz w:val="22"/>
      <w:lang w:eastAsia="en-AU"/>
    </w:rPr>
  </w:style>
  <w:style w:type="paragraph" w:styleId="TOC3">
    <w:name w:val="toc 3"/>
    <w:basedOn w:val="Normal"/>
    <w:next w:val="Normal"/>
    <w:autoRedefine/>
    <w:uiPriority w:val="39"/>
    <w:unhideWhenUsed/>
    <w:rsid w:val="00206069"/>
    <w:pPr>
      <w:tabs>
        <w:tab w:val="left" w:pos="1320"/>
        <w:tab w:val="right" w:leader="dot" w:pos="9054"/>
      </w:tabs>
      <w:spacing w:after="100" w:line="240" w:lineRule="auto"/>
      <w:ind w:left="567"/>
    </w:pPr>
    <w:rPr>
      <w:sz w:val="22"/>
      <w:lang w:eastAsia="en-AU"/>
    </w:rPr>
  </w:style>
  <w:style w:type="paragraph" w:styleId="TOC4">
    <w:name w:val="toc 4"/>
    <w:basedOn w:val="Normal"/>
    <w:next w:val="Normal"/>
    <w:autoRedefine/>
    <w:uiPriority w:val="39"/>
    <w:unhideWhenUsed/>
    <w:rsid w:val="00810567"/>
    <w:pPr>
      <w:spacing w:after="100" w:line="240" w:lineRule="auto"/>
      <w:ind w:left="720"/>
    </w:pPr>
    <w:rPr>
      <w:sz w:val="22"/>
      <w:lang w:eastAsia="en-AU"/>
    </w:rPr>
  </w:style>
  <w:style w:type="paragraph" w:styleId="TOC5">
    <w:name w:val="toc 5"/>
    <w:basedOn w:val="Normal"/>
    <w:next w:val="Normal"/>
    <w:autoRedefine/>
    <w:uiPriority w:val="39"/>
    <w:unhideWhenUsed/>
    <w:rsid w:val="00810567"/>
    <w:pPr>
      <w:spacing w:after="100" w:line="240" w:lineRule="auto"/>
      <w:ind w:left="960"/>
    </w:pPr>
    <w:rPr>
      <w:sz w:val="22"/>
      <w:lang w:eastAsia="en-AU"/>
    </w:rPr>
  </w:style>
  <w:style w:type="character" w:customStyle="1" w:styleId="ListParagraphChar">
    <w:name w:val="List Paragraph Char"/>
    <w:aliases w:val="#List Paragraph Char,Recommendation Char,List Paragraph1 Char,List Paragraph11 Char,L Char,SAP Subpara Char,List Paragraph - bullet Char,List - bullet Char,List Paragraph - bullets Char,Use Case List Paragraph Char,Bullets Char"/>
    <w:basedOn w:val="DefaultParagraphFont"/>
    <w:link w:val="ListParagraph"/>
    <w:uiPriority w:val="34"/>
    <w:locked/>
    <w:rsid w:val="0045528E"/>
    <w:rPr>
      <w:rFonts w:ascii="Arial" w:eastAsia="Times New Roman" w:hAnsi="Arial" w:cs="Times New Roman"/>
      <w:sz w:val="21"/>
      <w:lang w:val="en-AU"/>
    </w:rPr>
  </w:style>
  <w:style w:type="character" w:styleId="CommentReference">
    <w:name w:val="annotation reference"/>
    <w:basedOn w:val="DefaultParagraphFont"/>
    <w:uiPriority w:val="99"/>
    <w:unhideWhenUsed/>
    <w:rsid w:val="0045528E"/>
    <w:rPr>
      <w:sz w:val="16"/>
      <w:szCs w:val="16"/>
    </w:rPr>
  </w:style>
  <w:style w:type="paragraph" w:styleId="CommentText">
    <w:name w:val="annotation text"/>
    <w:basedOn w:val="Normal"/>
    <w:link w:val="CommentTextChar"/>
    <w:uiPriority w:val="99"/>
    <w:unhideWhenUsed/>
    <w:rsid w:val="0045528E"/>
    <w:pPr>
      <w:spacing w:line="240" w:lineRule="auto"/>
    </w:pPr>
    <w:rPr>
      <w:sz w:val="22"/>
      <w:szCs w:val="20"/>
      <w:lang w:eastAsia="en-AU"/>
    </w:rPr>
  </w:style>
  <w:style w:type="character" w:customStyle="1" w:styleId="CommentTextChar">
    <w:name w:val="Comment Text Char"/>
    <w:basedOn w:val="DefaultParagraphFont"/>
    <w:link w:val="CommentText"/>
    <w:uiPriority w:val="99"/>
    <w:rsid w:val="0045528E"/>
    <w:rPr>
      <w:rFonts w:ascii="Arial" w:eastAsia="Times New Roman" w:hAnsi="Arial" w:cs="Times New Roman"/>
      <w:sz w:val="22"/>
      <w:szCs w:val="20"/>
      <w:lang w:val="en-AU" w:eastAsia="en-AU"/>
    </w:rPr>
  </w:style>
  <w:style w:type="character" w:customStyle="1" w:styleId="normaltextrun">
    <w:name w:val="normaltextrun"/>
    <w:basedOn w:val="DefaultParagraphFont"/>
    <w:rsid w:val="0045528E"/>
  </w:style>
  <w:style w:type="table" w:customStyle="1" w:styleId="MACtable">
    <w:name w:val="MAC table"/>
    <w:basedOn w:val="TableNormal"/>
    <w:uiPriority w:val="99"/>
    <w:rsid w:val="0045528E"/>
    <w:rPr>
      <w:rFonts w:ascii="Arial" w:hAnsi="Arial"/>
      <w:szCs w:val="22"/>
      <w:lang w:val="en-AU"/>
    </w:rPr>
    <w:tblPr/>
    <w:tcPr>
      <w:tcBorders>
        <w:top w:val="single" w:sz="4" w:space="0" w:color="3374B7"/>
        <w:left w:val="single" w:sz="4" w:space="0" w:color="3374B7"/>
        <w:bottom w:val="single" w:sz="4" w:space="0" w:color="3374B7"/>
        <w:right w:val="single" w:sz="4" w:space="0" w:color="3374B7"/>
        <w:insideH w:val="nil"/>
        <w:insideV w:val="nil"/>
        <w:tl2br w:val="nil"/>
        <w:tr2bl w:val="nil"/>
      </w:tcBorders>
      <w:shd w:val="clear" w:color="auto" w:fill="auto"/>
    </w:tcPr>
    <w:tblStylePr w:type="firstRow">
      <w:rPr>
        <w:rFonts w:ascii="Arial" w:hAnsi="Arial"/>
        <w:b/>
        <w:color w:val="FFFFFF" w:themeColor="background1"/>
        <w:sz w:val="28"/>
      </w:rPr>
    </w:tblStylePr>
    <w:tblStylePr w:type="lastRow">
      <w:rPr>
        <w:b/>
      </w:rPr>
    </w:tblStylePr>
  </w:style>
  <w:style w:type="paragraph" w:customStyle="1" w:styleId="calloutbox">
    <w:name w:val="callout box"/>
    <w:basedOn w:val="Normal"/>
    <w:link w:val="calloutboxChar"/>
    <w:qFormat/>
    <w:rsid w:val="0045528E"/>
    <w:pPr>
      <w:pBdr>
        <w:top w:val="single" w:sz="12" w:space="1" w:color="8496B0" w:themeColor="text2" w:themeTint="99"/>
        <w:left w:val="single" w:sz="12" w:space="4" w:color="8496B0" w:themeColor="text2" w:themeTint="99"/>
        <w:bottom w:val="single" w:sz="12" w:space="1" w:color="8496B0" w:themeColor="text2" w:themeTint="99"/>
        <w:right w:val="single" w:sz="12" w:space="4" w:color="8496B0" w:themeColor="text2" w:themeTint="99"/>
      </w:pBdr>
      <w:shd w:val="clear" w:color="auto" w:fill="FFFFFF" w:themeFill="background1"/>
      <w:spacing w:line="240" w:lineRule="auto"/>
    </w:pPr>
    <w:rPr>
      <w:rFonts w:eastAsia="Calibri"/>
      <w:noProof/>
      <w:sz w:val="22"/>
      <w:lang w:eastAsia="en-AU"/>
    </w:rPr>
  </w:style>
  <w:style w:type="character" w:customStyle="1" w:styleId="calloutboxChar">
    <w:name w:val="callout box Char"/>
    <w:basedOn w:val="DefaultParagraphFont"/>
    <w:link w:val="calloutbox"/>
    <w:rsid w:val="0045528E"/>
    <w:rPr>
      <w:rFonts w:ascii="Arial" w:eastAsia="Calibri" w:hAnsi="Arial" w:cs="Times New Roman"/>
      <w:noProof/>
      <w:sz w:val="22"/>
      <w:shd w:val="clear" w:color="auto" w:fill="FFFFFF" w:themeFill="background1"/>
      <w:lang w:val="en-AU" w:eastAsia="en-AU"/>
    </w:rPr>
  </w:style>
  <w:style w:type="paragraph" w:styleId="CommentSubject">
    <w:name w:val="annotation subject"/>
    <w:basedOn w:val="CommentText"/>
    <w:next w:val="CommentText"/>
    <w:link w:val="CommentSubjectChar"/>
    <w:uiPriority w:val="99"/>
    <w:semiHidden/>
    <w:unhideWhenUsed/>
    <w:rsid w:val="002A7336"/>
    <w:pPr>
      <w:spacing w:before="240" w:after="0"/>
    </w:pPr>
    <w:rPr>
      <w:b/>
      <w:bCs/>
      <w:sz w:val="20"/>
      <w:lang w:eastAsia="en-US"/>
    </w:rPr>
  </w:style>
  <w:style w:type="character" w:customStyle="1" w:styleId="CommentSubjectChar">
    <w:name w:val="Comment Subject Char"/>
    <w:basedOn w:val="CommentTextChar"/>
    <w:link w:val="CommentSubject"/>
    <w:uiPriority w:val="99"/>
    <w:semiHidden/>
    <w:rsid w:val="002A7336"/>
    <w:rPr>
      <w:rFonts w:ascii="Arial" w:eastAsia="Times New Roman" w:hAnsi="Arial" w:cs="Times New Roman"/>
      <w:b/>
      <w:bCs/>
      <w:sz w:val="20"/>
      <w:szCs w:val="20"/>
      <w:lang w:val="en-AU" w:eastAsia="en-AU"/>
    </w:rPr>
  </w:style>
  <w:style w:type="character" w:styleId="BookTitle">
    <w:name w:val="Book Title"/>
    <w:uiPriority w:val="33"/>
    <w:qFormat/>
    <w:rsid w:val="008D74BD"/>
    <w:rPr>
      <w:i/>
      <w:iCs/>
      <w:smallCaps/>
      <w:spacing w:val="5"/>
    </w:rPr>
  </w:style>
  <w:style w:type="paragraph" w:customStyle="1" w:styleId="Centered">
    <w:name w:val="Centered"/>
    <w:link w:val="CenteredChar"/>
    <w:qFormat/>
    <w:rsid w:val="008D74BD"/>
    <w:pPr>
      <w:spacing w:after="200" w:line="276" w:lineRule="auto"/>
      <w:jc w:val="center"/>
    </w:pPr>
    <w:rPr>
      <w:rFonts w:ascii="Arial" w:eastAsia="Times New Roman" w:hAnsi="Arial" w:cs="Times New Roman"/>
      <w:lang w:val="en-AU" w:eastAsia="en-AU"/>
    </w:rPr>
  </w:style>
  <w:style w:type="character" w:customStyle="1" w:styleId="CenteredChar">
    <w:name w:val="Centered Char"/>
    <w:basedOn w:val="DefaultParagraphFont"/>
    <w:link w:val="Centered"/>
    <w:rsid w:val="008D74BD"/>
    <w:rPr>
      <w:rFonts w:ascii="Arial" w:eastAsia="Times New Roman" w:hAnsi="Arial" w:cs="Times New Roman"/>
      <w:lang w:val="en-AU" w:eastAsia="en-AU"/>
    </w:rPr>
  </w:style>
  <w:style w:type="paragraph" w:customStyle="1" w:styleId="paragraph">
    <w:name w:val="paragraph"/>
    <w:basedOn w:val="Normal"/>
    <w:rsid w:val="008D74BD"/>
    <w:pPr>
      <w:spacing w:before="100" w:beforeAutospacing="1" w:after="100" w:afterAutospacing="1" w:line="240" w:lineRule="auto"/>
    </w:pPr>
    <w:rPr>
      <w:rFonts w:ascii="Times New Roman" w:hAnsi="Times New Roman"/>
      <w:sz w:val="24"/>
      <w:lang w:eastAsia="en-AU"/>
    </w:rPr>
  </w:style>
  <w:style w:type="character" w:customStyle="1" w:styleId="TabletextnormalChar">
    <w:name w:val="Table text (normal) Char"/>
    <w:basedOn w:val="DefaultParagraphFont"/>
    <w:link w:val="Tabletextnormal"/>
    <w:rsid w:val="00ED31E2"/>
    <w:rPr>
      <w:rFonts w:ascii="Arial" w:eastAsia="Times New Roman" w:hAnsi="Arial" w:cs="Times New Roman"/>
      <w:bCs/>
      <w:sz w:val="20"/>
      <w:lang w:val="en-AU"/>
    </w:rPr>
  </w:style>
  <w:style w:type="paragraph" w:styleId="Caption">
    <w:name w:val="caption"/>
    <w:basedOn w:val="Normal"/>
    <w:next w:val="Normal"/>
    <w:uiPriority w:val="35"/>
    <w:unhideWhenUsed/>
    <w:rsid w:val="00334B71"/>
    <w:pPr>
      <w:spacing w:line="240" w:lineRule="auto"/>
    </w:pPr>
    <w:rPr>
      <w:b/>
      <w:bCs/>
      <w:caps/>
      <w:sz w:val="16"/>
      <w:szCs w:val="18"/>
      <w:lang w:eastAsia="en-AU"/>
    </w:rPr>
  </w:style>
  <w:style w:type="table" w:styleId="GridTable4-Accent1">
    <w:name w:val="Grid Table 4 Accent 1"/>
    <w:basedOn w:val="TableNormal"/>
    <w:uiPriority w:val="49"/>
    <w:rsid w:val="00ED31E2"/>
    <w:rPr>
      <w:sz w:val="22"/>
    </w:rPr>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style>
  <w:style w:type="paragraph" w:styleId="NormalWeb">
    <w:name w:val="Normal (Web)"/>
    <w:basedOn w:val="Normal"/>
    <w:uiPriority w:val="99"/>
    <w:unhideWhenUsed/>
    <w:rsid w:val="00A41C70"/>
    <w:pPr>
      <w:spacing w:before="100" w:beforeAutospacing="1" w:after="100" w:afterAutospacing="1" w:line="240" w:lineRule="auto"/>
    </w:pPr>
    <w:rPr>
      <w:rFonts w:ascii="Times New Roman" w:hAnsi="Times New Roman"/>
      <w:sz w:val="24"/>
      <w:lang w:eastAsia="en-AU"/>
    </w:rPr>
  </w:style>
  <w:style w:type="character" w:styleId="FollowedHyperlink">
    <w:name w:val="FollowedHyperlink"/>
    <w:basedOn w:val="DefaultParagraphFont"/>
    <w:uiPriority w:val="99"/>
    <w:semiHidden/>
    <w:unhideWhenUsed/>
    <w:rsid w:val="00CB35E7"/>
    <w:rPr>
      <w:color w:val="954F72" w:themeColor="followedHyperlink"/>
      <w:u w:val="single"/>
    </w:rPr>
  </w:style>
  <w:style w:type="paragraph" w:styleId="Revision">
    <w:name w:val="Revision"/>
    <w:hidden/>
    <w:uiPriority w:val="99"/>
    <w:semiHidden/>
    <w:rsid w:val="007E634E"/>
    <w:rPr>
      <w:rFonts w:ascii="Arial" w:eastAsia="Times New Roman" w:hAnsi="Arial" w:cs="Times New Roman"/>
      <w:sz w:val="21"/>
      <w:lang w:val="en-AU"/>
    </w:rPr>
  </w:style>
  <w:style w:type="character" w:styleId="Mention">
    <w:name w:val="Mention"/>
    <w:basedOn w:val="DefaultParagraphFont"/>
    <w:uiPriority w:val="99"/>
    <w:unhideWhenUsed/>
    <w:rsid w:val="00AA7D83"/>
    <w:rPr>
      <w:color w:val="2B579A"/>
      <w:shd w:val="clear" w:color="auto" w:fill="E1DFDD"/>
    </w:rPr>
  </w:style>
  <w:style w:type="table" w:styleId="GridTable5Dark-Accent1">
    <w:name w:val="Grid Table 5 Dark Accent 1"/>
    <w:basedOn w:val="TableNormal"/>
    <w:uiPriority w:val="50"/>
    <w:rsid w:val="0068113C"/>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style>
  <w:style w:type="table" w:styleId="ListTable4-Accent5">
    <w:name w:val="List Table 4 Accent 5"/>
    <w:basedOn w:val="TableNormal"/>
    <w:uiPriority w:val="49"/>
    <w:rsid w:val="00C0082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1">
    <w:name w:val="List Table 4 Accent 1"/>
    <w:basedOn w:val="TableNormal"/>
    <w:uiPriority w:val="49"/>
    <w:rsid w:val="0069091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5">
    <w:name w:val="Grid Table 5 Dark Accent 5"/>
    <w:basedOn w:val="TableNormal"/>
    <w:uiPriority w:val="50"/>
    <w:rsid w:val="003F5E5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15782">
      <w:bodyDiv w:val="1"/>
      <w:marLeft w:val="0"/>
      <w:marRight w:val="0"/>
      <w:marTop w:val="0"/>
      <w:marBottom w:val="0"/>
      <w:divBdr>
        <w:top w:val="none" w:sz="0" w:space="0" w:color="auto"/>
        <w:left w:val="none" w:sz="0" w:space="0" w:color="auto"/>
        <w:bottom w:val="none" w:sz="0" w:space="0" w:color="auto"/>
        <w:right w:val="none" w:sz="0" w:space="0" w:color="auto"/>
      </w:divBdr>
    </w:div>
    <w:div w:id="222106928">
      <w:bodyDiv w:val="1"/>
      <w:marLeft w:val="0"/>
      <w:marRight w:val="0"/>
      <w:marTop w:val="0"/>
      <w:marBottom w:val="0"/>
      <w:divBdr>
        <w:top w:val="none" w:sz="0" w:space="0" w:color="auto"/>
        <w:left w:val="none" w:sz="0" w:space="0" w:color="auto"/>
        <w:bottom w:val="none" w:sz="0" w:space="0" w:color="auto"/>
        <w:right w:val="none" w:sz="0" w:space="0" w:color="auto"/>
      </w:divBdr>
    </w:div>
    <w:div w:id="239292094">
      <w:bodyDiv w:val="1"/>
      <w:marLeft w:val="0"/>
      <w:marRight w:val="0"/>
      <w:marTop w:val="0"/>
      <w:marBottom w:val="0"/>
      <w:divBdr>
        <w:top w:val="none" w:sz="0" w:space="0" w:color="auto"/>
        <w:left w:val="none" w:sz="0" w:space="0" w:color="auto"/>
        <w:bottom w:val="none" w:sz="0" w:space="0" w:color="auto"/>
        <w:right w:val="none" w:sz="0" w:space="0" w:color="auto"/>
      </w:divBdr>
    </w:div>
    <w:div w:id="246426897">
      <w:bodyDiv w:val="1"/>
      <w:marLeft w:val="0"/>
      <w:marRight w:val="0"/>
      <w:marTop w:val="0"/>
      <w:marBottom w:val="0"/>
      <w:divBdr>
        <w:top w:val="none" w:sz="0" w:space="0" w:color="auto"/>
        <w:left w:val="none" w:sz="0" w:space="0" w:color="auto"/>
        <w:bottom w:val="none" w:sz="0" w:space="0" w:color="auto"/>
        <w:right w:val="none" w:sz="0" w:space="0" w:color="auto"/>
      </w:divBdr>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411971743">
      <w:bodyDiv w:val="1"/>
      <w:marLeft w:val="0"/>
      <w:marRight w:val="0"/>
      <w:marTop w:val="0"/>
      <w:marBottom w:val="0"/>
      <w:divBdr>
        <w:top w:val="none" w:sz="0" w:space="0" w:color="auto"/>
        <w:left w:val="none" w:sz="0" w:space="0" w:color="auto"/>
        <w:bottom w:val="none" w:sz="0" w:space="0" w:color="auto"/>
        <w:right w:val="none" w:sz="0" w:space="0" w:color="auto"/>
      </w:divBdr>
    </w:div>
    <w:div w:id="445662319">
      <w:bodyDiv w:val="1"/>
      <w:marLeft w:val="0"/>
      <w:marRight w:val="0"/>
      <w:marTop w:val="0"/>
      <w:marBottom w:val="0"/>
      <w:divBdr>
        <w:top w:val="none" w:sz="0" w:space="0" w:color="auto"/>
        <w:left w:val="none" w:sz="0" w:space="0" w:color="auto"/>
        <w:bottom w:val="none" w:sz="0" w:space="0" w:color="auto"/>
        <w:right w:val="none" w:sz="0" w:space="0" w:color="auto"/>
      </w:divBdr>
      <w:divsChild>
        <w:div w:id="1002854175">
          <w:marLeft w:val="0"/>
          <w:marRight w:val="0"/>
          <w:marTop w:val="0"/>
          <w:marBottom w:val="0"/>
          <w:divBdr>
            <w:top w:val="none" w:sz="0" w:space="0" w:color="auto"/>
            <w:left w:val="none" w:sz="0" w:space="0" w:color="auto"/>
            <w:bottom w:val="none" w:sz="0" w:space="0" w:color="auto"/>
            <w:right w:val="none" w:sz="0" w:space="0" w:color="auto"/>
          </w:divBdr>
        </w:div>
        <w:div w:id="1370766237">
          <w:marLeft w:val="0"/>
          <w:marRight w:val="0"/>
          <w:marTop w:val="0"/>
          <w:marBottom w:val="0"/>
          <w:divBdr>
            <w:top w:val="none" w:sz="0" w:space="0" w:color="auto"/>
            <w:left w:val="none" w:sz="0" w:space="0" w:color="auto"/>
            <w:bottom w:val="none" w:sz="0" w:space="0" w:color="auto"/>
            <w:right w:val="none" w:sz="0" w:space="0" w:color="auto"/>
          </w:divBdr>
        </w:div>
        <w:div w:id="1607615608">
          <w:marLeft w:val="0"/>
          <w:marRight w:val="0"/>
          <w:marTop w:val="0"/>
          <w:marBottom w:val="0"/>
          <w:divBdr>
            <w:top w:val="none" w:sz="0" w:space="0" w:color="auto"/>
            <w:left w:val="none" w:sz="0" w:space="0" w:color="auto"/>
            <w:bottom w:val="none" w:sz="0" w:space="0" w:color="auto"/>
            <w:right w:val="none" w:sz="0" w:space="0" w:color="auto"/>
          </w:divBdr>
        </w:div>
      </w:divsChild>
    </w:div>
    <w:div w:id="469712101">
      <w:bodyDiv w:val="1"/>
      <w:marLeft w:val="0"/>
      <w:marRight w:val="0"/>
      <w:marTop w:val="0"/>
      <w:marBottom w:val="0"/>
      <w:divBdr>
        <w:top w:val="none" w:sz="0" w:space="0" w:color="auto"/>
        <w:left w:val="none" w:sz="0" w:space="0" w:color="auto"/>
        <w:bottom w:val="none" w:sz="0" w:space="0" w:color="auto"/>
        <w:right w:val="none" w:sz="0" w:space="0" w:color="auto"/>
      </w:divBdr>
    </w:div>
    <w:div w:id="472606569">
      <w:bodyDiv w:val="1"/>
      <w:marLeft w:val="0"/>
      <w:marRight w:val="0"/>
      <w:marTop w:val="0"/>
      <w:marBottom w:val="0"/>
      <w:divBdr>
        <w:top w:val="none" w:sz="0" w:space="0" w:color="auto"/>
        <w:left w:val="none" w:sz="0" w:space="0" w:color="auto"/>
        <w:bottom w:val="none" w:sz="0" w:space="0" w:color="auto"/>
        <w:right w:val="none" w:sz="0" w:space="0" w:color="auto"/>
      </w:divBdr>
    </w:div>
    <w:div w:id="554895484">
      <w:bodyDiv w:val="1"/>
      <w:marLeft w:val="0"/>
      <w:marRight w:val="0"/>
      <w:marTop w:val="0"/>
      <w:marBottom w:val="0"/>
      <w:divBdr>
        <w:top w:val="none" w:sz="0" w:space="0" w:color="auto"/>
        <w:left w:val="none" w:sz="0" w:space="0" w:color="auto"/>
        <w:bottom w:val="none" w:sz="0" w:space="0" w:color="auto"/>
        <w:right w:val="none" w:sz="0" w:space="0" w:color="auto"/>
      </w:divBdr>
    </w:div>
    <w:div w:id="629634070">
      <w:bodyDiv w:val="1"/>
      <w:marLeft w:val="0"/>
      <w:marRight w:val="0"/>
      <w:marTop w:val="0"/>
      <w:marBottom w:val="0"/>
      <w:divBdr>
        <w:top w:val="none" w:sz="0" w:space="0" w:color="auto"/>
        <w:left w:val="none" w:sz="0" w:space="0" w:color="auto"/>
        <w:bottom w:val="none" w:sz="0" w:space="0" w:color="auto"/>
        <w:right w:val="none" w:sz="0" w:space="0" w:color="auto"/>
      </w:divBdr>
    </w:div>
    <w:div w:id="648170726">
      <w:bodyDiv w:val="1"/>
      <w:marLeft w:val="0"/>
      <w:marRight w:val="0"/>
      <w:marTop w:val="0"/>
      <w:marBottom w:val="0"/>
      <w:divBdr>
        <w:top w:val="none" w:sz="0" w:space="0" w:color="auto"/>
        <w:left w:val="none" w:sz="0" w:space="0" w:color="auto"/>
        <w:bottom w:val="none" w:sz="0" w:space="0" w:color="auto"/>
        <w:right w:val="none" w:sz="0" w:space="0" w:color="auto"/>
      </w:divBdr>
      <w:divsChild>
        <w:div w:id="493034907">
          <w:marLeft w:val="0"/>
          <w:marRight w:val="0"/>
          <w:marTop w:val="0"/>
          <w:marBottom w:val="0"/>
          <w:divBdr>
            <w:top w:val="none" w:sz="0" w:space="0" w:color="auto"/>
            <w:left w:val="none" w:sz="0" w:space="0" w:color="auto"/>
            <w:bottom w:val="none" w:sz="0" w:space="0" w:color="auto"/>
            <w:right w:val="none" w:sz="0" w:space="0" w:color="auto"/>
          </w:divBdr>
        </w:div>
        <w:div w:id="1825117976">
          <w:marLeft w:val="0"/>
          <w:marRight w:val="0"/>
          <w:marTop w:val="0"/>
          <w:marBottom w:val="0"/>
          <w:divBdr>
            <w:top w:val="none" w:sz="0" w:space="0" w:color="auto"/>
            <w:left w:val="none" w:sz="0" w:space="0" w:color="auto"/>
            <w:bottom w:val="none" w:sz="0" w:space="0" w:color="auto"/>
            <w:right w:val="none" w:sz="0" w:space="0" w:color="auto"/>
          </w:divBdr>
        </w:div>
        <w:div w:id="1955399118">
          <w:marLeft w:val="0"/>
          <w:marRight w:val="0"/>
          <w:marTop w:val="0"/>
          <w:marBottom w:val="0"/>
          <w:divBdr>
            <w:top w:val="none" w:sz="0" w:space="0" w:color="auto"/>
            <w:left w:val="none" w:sz="0" w:space="0" w:color="auto"/>
            <w:bottom w:val="none" w:sz="0" w:space="0" w:color="auto"/>
            <w:right w:val="none" w:sz="0" w:space="0" w:color="auto"/>
          </w:divBdr>
        </w:div>
      </w:divsChild>
    </w:div>
    <w:div w:id="663818993">
      <w:bodyDiv w:val="1"/>
      <w:marLeft w:val="0"/>
      <w:marRight w:val="0"/>
      <w:marTop w:val="0"/>
      <w:marBottom w:val="0"/>
      <w:divBdr>
        <w:top w:val="none" w:sz="0" w:space="0" w:color="auto"/>
        <w:left w:val="none" w:sz="0" w:space="0" w:color="auto"/>
        <w:bottom w:val="none" w:sz="0" w:space="0" w:color="auto"/>
        <w:right w:val="none" w:sz="0" w:space="0" w:color="auto"/>
      </w:divBdr>
    </w:div>
    <w:div w:id="681980144">
      <w:bodyDiv w:val="1"/>
      <w:marLeft w:val="0"/>
      <w:marRight w:val="0"/>
      <w:marTop w:val="0"/>
      <w:marBottom w:val="0"/>
      <w:divBdr>
        <w:top w:val="none" w:sz="0" w:space="0" w:color="auto"/>
        <w:left w:val="none" w:sz="0" w:space="0" w:color="auto"/>
        <w:bottom w:val="none" w:sz="0" w:space="0" w:color="auto"/>
        <w:right w:val="none" w:sz="0" w:space="0" w:color="auto"/>
      </w:divBdr>
    </w:div>
    <w:div w:id="778842819">
      <w:bodyDiv w:val="1"/>
      <w:marLeft w:val="0"/>
      <w:marRight w:val="0"/>
      <w:marTop w:val="0"/>
      <w:marBottom w:val="0"/>
      <w:divBdr>
        <w:top w:val="none" w:sz="0" w:space="0" w:color="auto"/>
        <w:left w:val="none" w:sz="0" w:space="0" w:color="auto"/>
        <w:bottom w:val="none" w:sz="0" w:space="0" w:color="auto"/>
        <w:right w:val="none" w:sz="0" w:space="0" w:color="auto"/>
      </w:divBdr>
      <w:divsChild>
        <w:div w:id="1185748992">
          <w:marLeft w:val="0"/>
          <w:marRight w:val="0"/>
          <w:marTop w:val="0"/>
          <w:marBottom w:val="0"/>
          <w:divBdr>
            <w:top w:val="none" w:sz="0" w:space="0" w:color="auto"/>
            <w:left w:val="none" w:sz="0" w:space="0" w:color="auto"/>
            <w:bottom w:val="none" w:sz="0" w:space="0" w:color="auto"/>
            <w:right w:val="none" w:sz="0" w:space="0" w:color="auto"/>
          </w:divBdr>
          <w:divsChild>
            <w:div w:id="85223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35862">
      <w:bodyDiv w:val="1"/>
      <w:marLeft w:val="0"/>
      <w:marRight w:val="0"/>
      <w:marTop w:val="0"/>
      <w:marBottom w:val="0"/>
      <w:divBdr>
        <w:top w:val="none" w:sz="0" w:space="0" w:color="auto"/>
        <w:left w:val="none" w:sz="0" w:space="0" w:color="auto"/>
        <w:bottom w:val="none" w:sz="0" w:space="0" w:color="auto"/>
        <w:right w:val="none" w:sz="0" w:space="0" w:color="auto"/>
      </w:divBdr>
    </w:div>
    <w:div w:id="853224802">
      <w:bodyDiv w:val="1"/>
      <w:marLeft w:val="0"/>
      <w:marRight w:val="0"/>
      <w:marTop w:val="0"/>
      <w:marBottom w:val="0"/>
      <w:divBdr>
        <w:top w:val="none" w:sz="0" w:space="0" w:color="auto"/>
        <w:left w:val="none" w:sz="0" w:space="0" w:color="auto"/>
        <w:bottom w:val="none" w:sz="0" w:space="0" w:color="auto"/>
        <w:right w:val="none" w:sz="0" w:space="0" w:color="auto"/>
      </w:divBdr>
    </w:div>
    <w:div w:id="958802952">
      <w:bodyDiv w:val="1"/>
      <w:marLeft w:val="0"/>
      <w:marRight w:val="0"/>
      <w:marTop w:val="0"/>
      <w:marBottom w:val="0"/>
      <w:divBdr>
        <w:top w:val="none" w:sz="0" w:space="0" w:color="auto"/>
        <w:left w:val="none" w:sz="0" w:space="0" w:color="auto"/>
        <w:bottom w:val="none" w:sz="0" w:space="0" w:color="auto"/>
        <w:right w:val="none" w:sz="0" w:space="0" w:color="auto"/>
      </w:divBdr>
    </w:div>
    <w:div w:id="985550971">
      <w:bodyDiv w:val="1"/>
      <w:marLeft w:val="0"/>
      <w:marRight w:val="0"/>
      <w:marTop w:val="0"/>
      <w:marBottom w:val="0"/>
      <w:divBdr>
        <w:top w:val="none" w:sz="0" w:space="0" w:color="auto"/>
        <w:left w:val="none" w:sz="0" w:space="0" w:color="auto"/>
        <w:bottom w:val="none" w:sz="0" w:space="0" w:color="auto"/>
        <w:right w:val="none" w:sz="0" w:space="0" w:color="auto"/>
      </w:divBdr>
    </w:div>
    <w:div w:id="1021011410">
      <w:bodyDiv w:val="1"/>
      <w:marLeft w:val="0"/>
      <w:marRight w:val="0"/>
      <w:marTop w:val="0"/>
      <w:marBottom w:val="0"/>
      <w:divBdr>
        <w:top w:val="none" w:sz="0" w:space="0" w:color="auto"/>
        <w:left w:val="none" w:sz="0" w:space="0" w:color="auto"/>
        <w:bottom w:val="none" w:sz="0" w:space="0" w:color="auto"/>
        <w:right w:val="none" w:sz="0" w:space="0" w:color="auto"/>
      </w:divBdr>
    </w:div>
    <w:div w:id="1029185702">
      <w:bodyDiv w:val="1"/>
      <w:marLeft w:val="0"/>
      <w:marRight w:val="0"/>
      <w:marTop w:val="0"/>
      <w:marBottom w:val="0"/>
      <w:divBdr>
        <w:top w:val="none" w:sz="0" w:space="0" w:color="auto"/>
        <w:left w:val="none" w:sz="0" w:space="0" w:color="auto"/>
        <w:bottom w:val="none" w:sz="0" w:space="0" w:color="auto"/>
        <w:right w:val="none" w:sz="0" w:space="0" w:color="auto"/>
      </w:divBdr>
    </w:div>
    <w:div w:id="1052079460">
      <w:bodyDiv w:val="1"/>
      <w:marLeft w:val="0"/>
      <w:marRight w:val="0"/>
      <w:marTop w:val="0"/>
      <w:marBottom w:val="0"/>
      <w:divBdr>
        <w:top w:val="none" w:sz="0" w:space="0" w:color="auto"/>
        <w:left w:val="none" w:sz="0" w:space="0" w:color="auto"/>
        <w:bottom w:val="none" w:sz="0" w:space="0" w:color="auto"/>
        <w:right w:val="none" w:sz="0" w:space="0" w:color="auto"/>
      </w:divBdr>
    </w:div>
    <w:div w:id="1075978482">
      <w:bodyDiv w:val="1"/>
      <w:marLeft w:val="0"/>
      <w:marRight w:val="0"/>
      <w:marTop w:val="0"/>
      <w:marBottom w:val="0"/>
      <w:divBdr>
        <w:top w:val="none" w:sz="0" w:space="0" w:color="auto"/>
        <w:left w:val="none" w:sz="0" w:space="0" w:color="auto"/>
        <w:bottom w:val="none" w:sz="0" w:space="0" w:color="auto"/>
        <w:right w:val="none" w:sz="0" w:space="0" w:color="auto"/>
      </w:divBdr>
    </w:div>
    <w:div w:id="1151874216">
      <w:bodyDiv w:val="1"/>
      <w:marLeft w:val="0"/>
      <w:marRight w:val="0"/>
      <w:marTop w:val="0"/>
      <w:marBottom w:val="0"/>
      <w:divBdr>
        <w:top w:val="none" w:sz="0" w:space="0" w:color="auto"/>
        <w:left w:val="none" w:sz="0" w:space="0" w:color="auto"/>
        <w:bottom w:val="none" w:sz="0" w:space="0" w:color="auto"/>
        <w:right w:val="none" w:sz="0" w:space="0" w:color="auto"/>
      </w:divBdr>
    </w:div>
    <w:div w:id="1210729250">
      <w:bodyDiv w:val="1"/>
      <w:marLeft w:val="0"/>
      <w:marRight w:val="0"/>
      <w:marTop w:val="0"/>
      <w:marBottom w:val="0"/>
      <w:divBdr>
        <w:top w:val="none" w:sz="0" w:space="0" w:color="auto"/>
        <w:left w:val="none" w:sz="0" w:space="0" w:color="auto"/>
        <w:bottom w:val="none" w:sz="0" w:space="0" w:color="auto"/>
        <w:right w:val="none" w:sz="0" w:space="0" w:color="auto"/>
      </w:divBdr>
    </w:div>
    <w:div w:id="1311711684">
      <w:bodyDiv w:val="1"/>
      <w:marLeft w:val="0"/>
      <w:marRight w:val="0"/>
      <w:marTop w:val="0"/>
      <w:marBottom w:val="0"/>
      <w:divBdr>
        <w:top w:val="none" w:sz="0" w:space="0" w:color="auto"/>
        <w:left w:val="none" w:sz="0" w:space="0" w:color="auto"/>
        <w:bottom w:val="none" w:sz="0" w:space="0" w:color="auto"/>
        <w:right w:val="none" w:sz="0" w:space="0" w:color="auto"/>
      </w:divBdr>
    </w:div>
    <w:div w:id="1356496012">
      <w:bodyDiv w:val="1"/>
      <w:marLeft w:val="0"/>
      <w:marRight w:val="0"/>
      <w:marTop w:val="0"/>
      <w:marBottom w:val="0"/>
      <w:divBdr>
        <w:top w:val="none" w:sz="0" w:space="0" w:color="auto"/>
        <w:left w:val="none" w:sz="0" w:space="0" w:color="auto"/>
        <w:bottom w:val="none" w:sz="0" w:space="0" w:color="auto"/>
        <w:right w:val="none" w:sz="0" w:space="0" w:color="auto"/>
      </w:divBdr>
    </w:div>
    <w:div w:id="1452941904">
      <w:bodyDiv w:val="1"/>
      <w:marLeft w:val="0"/>
      <w:marRight w:val="0"/>
      <w:marTop w:val="0"/>
      <w:marBottom w:val="0"/>
      <w:divBdr>
        <w:top w:val="none" w:sz="0" w:space="0" w:color="auto"/>
        <w:left w:val="none" w:sz="0" w:space="0" w:color="auto"/>
        <w:bottom w:val="none" w:sz="0" w:space="0" w:color="auto"/>
        <w:right w:val="none" w:sz="0" w:space="0" w:color="auto"/>
      </w:divBdr>
    </w:div>
    <w:div w:id="1461803594">
      <w:bodyDiv w:val="1"/>
      <w:marLeft w:val="0"/>
      <w:marRight w:val="0"/>
      <w:marTop w:val="0"/>
      <w:marBottom w:val="0"/>
      <w:divBdr>
        <w:top w:val="none" w:sz="0" w:space="0" w:color="auto"/>
        <w:left w:val="none" w:sz="0" w:space="0" w:color="auto"/>
        <w:bottom w:val="none" w:sz="0" w:space="0" w:color="auto"/>
        <w:right w:val="none" w:sz="0" w:space="0" w:color="auto"/>
      </w:divBdr>
    </w:div>
    <w:div w:id="1515338069">
      <w:bodyDiv w:val="1"/>
      <w:marLeft w:val="0"/>
      <w:marRight w:val="0"/>
      <w:marTop w:val="0"/>
      <w:marBottom w:val="0"/>
      <w:divBdr>
        <w:top w:val="none" w:sz="0" w:space="0" w:color="auto"/>
        <w:left w:val="none" w:sz="0" w:space="0" w:color="auto"/>
        <w:bottom w:val="none" w:sz="0" w:space="0" w:color="auto"/>
        <w:right w:val="none" w:sz="0" w:space="0" w:color="auto"/>
      </w:divBdr>
    </w:div>
    <w:div w:id="1524439760">
      <w:bodyDiv w:val="1"/>
      <w:marLeft w:val="0"/>
      <w:marRight w:val="0"/>
      <w:marTop w:val="0"/>
      <w:marBottom w:val="0"/>
      <w:divBdr>
        <w:top w:val="none" w:sz="0" w:space="0" w:color="auto"/>
        <w:left w:val="none" w:sz="0" w:space="0" w:color="auto"/>
        <w:bottom w:val="none" w:sz="0" w:space="0" w:color="auto"/>
        <w:right w:val="none" w:sz="0" w:space="0" w:color="auto"/>
      </w:divBdr>
    </w:div>
    <w:div w:id="1602909152">
      <w:bodyDiv w:val="1"/>
      <w:marLeft w:val="0"/>
      <w:marRight w:val="0"/>
      <w:marTop w:val="0"/>
      <w:marBottom w:val="0"/>
      <w:divBdr>
        <w:top w:val="none" w:sz="0" w:space="0" w:color="auto"/>
        <w:left w:val="none" w:sz="0" w:space="0" w:color="auto"/>
        <w:bottom w:val="none" w:sz="0" w:space="0" w:color="auto"/>
        <w:right w:val="none" w:sz="0" w:space="0" w:color="auto"/>
      </w:divBdr>
    </w:div>
    <w:div w:id="1610090056">
      <w:bodyDiv w:val="1"/>
      <w:marLeft w:val="0"/>
      <w:marRight w:val="0"/>
      <w:marTop w:val="0"/>
      <w:marBottom w:val="0"/>
      <w:divBdr>
        <w:top w:val="none" w:sz="0" w:space="0" w:color="auto"/>
        <w:left w:val="none" w:sz="0" w:space="0" w:color="auto"/>
        <w:bottom w:val="none" w:sz="0" w:space="0" w:color="auto"/>
        <w:right w:val="none" w:sz="0" w:space="0" w:color="auto"/>
      </w:divBdr>
    </w:div>
    <w:div w:id="1659336660">
      <w:bodyDiv w:val="1"/>
      <w:marLeft w:val="0"/>
      <w:marRight w:val="0"/>
      <w:marTop w:val="0"/>
      <w:marBottom w:val="0"/>
      <w:divBdr>
        <w:top w:val="none" w:sz="0" w:space="0" w:color="auto"/>
        <w:left w:val="none" w:sz="0" w:space="0" w:color="auto"/>
        <w:bottom w:val="none" w:sz="0" w:space="0" w:color="auto"/>
        <w:right w:val="none" w:sz="0" w:space="0" w:color="auto"/>
      </w:divBdr>
    </w:div>
    <w:div w:id="1768380154">
      <w:bodyDiv w:val="1"/>
      <w:marLeft w:val="0"/>
      <w:marRight w:val="0"/>
      <w:marTop w:val="0"/>
      <w:marBottom w:val="0"/>
      <w:divBdr>
        <w:top w:val="none" w:sz="0" w:space="0" w:color="auto"/>
        <w:left w:val="none" w:sz="0" w:space="0" w:color="auto"/>
        <w:bottom w:val="none" w:sz="0" w:space="0" w:color="auto"/>
        <w:right w:val="none" w:sz="0" w:space="0" w:color="auto"/>
      </w:divBdr>
    </w:div>
    <w:div w:id="1808086046">
      <w:bodyDiv w:val="1"/>
      <w:marLeft w:val="0"/>
      <w:marRight w:val="0"/>
      <w:marTop w:val="0"/>
      <w:marBottom w:val="0"/>
      <w:divBdr>
        <w:top w:val="none" w:sz="0" w:space="0" w:color="auto"/>
        <w:left w:val="none" w:sz="0" w:space="0" w:color="auto"/>
        <w:bottom w:val="none" w:sz="0" w:space="0" w:color="auto"/>
        <w:right w:val="none" w:sz="0" w:space="0" w:color="auto"/>
      </w:divBdr>
    </w:div>
    <w:div w:id="1856993713">
      <w:bodyDiv w:val="1"/>
      <w:marLeft w:val="0"/>
      <w:marRight w:val="0"/>
      <w:marTop w:val="0"/>
      <w:marBottom w:val="0"/>
      <w:divBdr>
        <w:top w:val="none" w:sz="0" w:space="0" w:color="auto"/>
        <w:left w:val="none" w:sz="0" w:space="0" w:color="auto"/>
        <w:bottom w:val="none" w:sz="0" w:space="0" w:color="auto"/>
        <w:right w:val="none" w:sz="0" w:space="0" w:color="auto"/>
      </w:divBdr>
    </w:div>
    <w:div w:id="1866676097">
      <w:bodyDiv w:val="1"/>
      <w:marLeft w:val="0"/>
      <w:marRight w:val="0"/>
      <w:marTop w:val="0"/>
      <w:marBottom w:val="0"/>
      <w:divBdr>
        <w:top w:val="none" w:sz="0" w:space="0" w:color="auto"/>
        <w:left w:val="none" w:sz="0" w:space="0" w:color="auto"/>
        <w:bottom w:val="none" w:sz="0" w:space="0" w:color="auto"/>
        <w:right w:val="none" w:sz="0" w:space="0" w:color="auto"/>
      </w:divBdr>
    </w:div>
    <w:div w:id="1966620676">
      <w:bodyDiv w:val="1"/>
      <w:marLeft w:val="0"/>
      <w:marRight w:val="0"/>
      <w:marTop w:val="0"/>
      <w:marBottom w:val="0"/>
      <w:divBdr>
        <w:top w:val="none" w:sz="0" w:space="0" w:color="auto"/>
        <w:left w:val="none" w:sz="0" w:space="0" w:color="auto"/>
        <w:bottom w:val="none" w:sz="0" w:space="0" w:color="auto"/>
        <w:right w:val="none" w:sz="0" w:space="0" w:color="auto"/>
      </w:divBdr>
    </w:div>
    <w:div w:id="1979726984">
      <w:bodyDiv w:val="1"/>
      <w:marLeft w:val="0"/>
      <w:marRight w:val="0"/>
      <w:marTop w:val="0"/>
      <w:marBottom w:val="0"/>
      <w:divBdr>
        <w:top w:val="none" w:sz="0" w:space="0" w:color="auto"/>
        <w:left w:val="none" w:sz="0" w:space="0" w:color="auto"/>
        <w:bottom w:val="none" w:sz="0" w:space="0" w:color="auto"/>
        <w:right w:val="none" w:sz="0" w:space="0" w:color="auto"/>
      </w:divBdr>
    </w:div>
    <w:div w:id="2067409764">
      <w:bodyDiv w:val="1"/>
      <w:marLeft w:val="0"/>
      <w:marRight w:val="0"/>
      <w:marTop w:val="0"/>
      <w:marBottom w:val="0"/>
      <w:divBdr>
        <w:top w:val="none" w:sz="0" w:space="0" w:color="auto"/>
        <w:left w:val="none" w:sz="0" w:space="0" w:color="auto"/>
        <w:bottom w:val="none" w:sz="0" w:space="0" w:color="auto"/>
        <w:right w:val="none" w:sz="0" w:space="0" w:color="auto"/>
      </w:divBdr>
    </w:div>
    <w:div w:id="211636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gov.au/resources/collections/my-aged-care-service-and-support-portal-resources" TargetMode="External"/><Relationship Id="rId18" Type="http://schemas.openxmlformats.org/officeDocument/2006/relationships/image" Target="media/image1.png"/><Relationship Id="rId26" Type="http://schemas.openxmlformats.org/officeDocument/2006/relationships/hyperlink" Target="https://www.health.gov.au/resources/collections/my-aged-care-service-and-support-portal-resources" TargetMode="External"/><Relationship Id="rId21" Type="http://schemas.openxmlformats.org/officeDocument/2006/relationships/hyperlink" Target="https://www.health.gov.au/resources/publications/my-aged-care-service-and-support-portal-user-guide-part-1-administrator-functions?language=en"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health.gov.au/resources/publications/my-aged-care-service-and-support-portal-user-guide-part-1-administrator-functions?language=en" TargetMode="External"/><Relationship Id="rId17" Type="http://schemas.openxmlformats.org/officeDocument/2006/relationships/hyperlink" Target="mailto:NATSIFACP@health.gov.au" TargetMode="External"/><Relationship Id="rId25" Type="http://schemas.openxmlformats.org/officeDocument/2006/relationships/hyperlink" Target="mailto:NATSIFACP@health.gov.au"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yagedcare.gov.au/" TargetMode="External"/><Relationship Id="rId20" Type="http://schemas.openxmlformats.org/officeDocument/2006/relationships/hyperlink" Target="https://www.health.gov.au/resources/publications/my-aged-care-service-and-support-portal-user-guide-part-1-administrator-functions?language=en" TargetMode="External"/><Relationship Id="rId29" Type="http://schemas.openxmlformats.org/officeDocument/2006/relationships/hyperlink" Target="https://www.health.gov.au/resources/publications/my-aged-care-service-and-support-portal-user-guide-tasks-and-notifications?language=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resources/publications/my-aged-care-service-and-support-portal-user-guide-part-1-administrator-functions?language=en" TargetMode="External"/><Relationship Id="rId24" Type="http://schemas.openxmlformats.org/officeDocument/2006/relationships/hyperlink" Target="https://www.health.gov.au/resources/publications/my-aged-care-service-and-support-portal-user-guide-part-1-administrator-functions?language=en"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myagedcare.gov.au/find-a-provider/search" TargetMode="External"/><Relationship Id="rId23" Type="http://schemas.openxmlformats.org/officeDocument/2006/relationships/hyperlink" Target="https://www.health.gov.au/topics/aged-care/providing-aged-care-services/reporting/specialisation-verification-for-aged-care-services" TargetMode="External"/><Relationship Id="rId28" Type="http://schemas.openxmlformats.org/officeDocument/2006/relationships/hyperlink" Target="https://www.health.gov.au/resources/publications/my-aged-care-service-and-support-portal-user-guide-recording-and-updating-client-service-delivery-information?language=en"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resources/publications/my-aged-care-service-and-support-portal-user-guide-part-1-administrator-functions?language=en" TargetMode="External"/><Relationship Id="rId22" Type="http://schemas.openxmlformats.org/officeDocument/2006/relationships/hyperlink" Target="https://www.health.gov.au/resources/publications/my-aged-care-service-and-support-portal-user-guide-part-1-administrator-functions?language=en" TargetMode="External"/><Relationship Id="rId27" Type="http://schemas.openxmlformats.org/officeDocument/2006/relationships/hyperlink" Target="https://www.health.gov.au/resources/publications/service-and-support-portal-user-guide-manage-referrals-for-service?language=en" TargetMode="External"/><Relationship Id="rId30" Type="http://schemas.openxmlformats.org/officeDocument/2006/relationships/hyperlink" Target="https://www.health.gov.au/resources/publications/my-aged-care-service-and-support-portal-user-guide-the-client-record?language=en"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 xsi:nil="true"/>
    <ACG_x0020_Type xmlns="a45185a2-b73a-437e-b471-e5d701779030">SSP</ACG_x0020_Type>
    <Comments xmlns="a45185a2-b73a-437e-b471-e5d701779030" xsi:nil="true"/>
    <personinchargeoffile xmlns="a45185a2-b73a-437e-b471-e5d701779030">
      <UserInfo>
        <DisplayName/>
        <AccountId xsi:nil="true"/>
        <AccountType/>
      </UserInfo>
    </personinchargeoffile>
    <TRIM xmlns="a45185a2-b73a-437e-b471-e5d7017790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0626F4-98E0-44A3-8FCB-A307598200B2}">
  <ds:schemaRefs>
    <ds:schemaRef ds:uri="http://schemas.openxmlformats.org/officeDocument/2006/bibliography"/>
  </ds:schemaRefs>
</ds:datastoreItem>
</file>

<file path=customXml/itemProps2.xml><?xml version="1.0" encoding="utf-8"?>
<ds:datastoreItem xmlns:ds="http://schemas.openxmlformats.org/officeDocument/2006/customXml" ds:itemID="{56B1BF5D-A607-447A-8F10-64EB68BD438F}">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3.xml><?xml version="1.0" encoding="utf-8"?>
<ds:datastoreItem xmlns:ds="http://schemas.openxmlformats.org/officeDocument/2006/customXml" ds:itemID="{A70F1834-1564-4343-B36D-F652ADB65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657678-E354-4BDA-91B9-ECA8C978E9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1937</Words>
  <Characters>10466</Characters>
  <Application>Microsoft Office Word</Application>
  <DocSecurity>2</DocSecurity>
  <Lines>317</Lines>
  <Paragraphs>217</Paragraphs>
  <ScaleCrop>false</ScaleCrop>
  <HeadingPairs>
    <vt:vector size="2" baseType="variant">
      <vt:variant>
        <vt:lpstr>Title</vt:lpstr>
      </vt:variant>
      <vt:variant>
        <vt:i4>1</vt:i4>
      </vt:variant>
    </vt:vector>
  </HeadingPairs>
  <TitlesOfParts>
    <vt:vector size="1" baseType="lpstr">
      <vt:lpstr>Service and Support Portal User Guide Administrator Functions for NATSIFACP</vt:lpstr>
    </vt:vector>
  </TitlesOfParts>
  <Manager/>
  <Company/>
  <LinksUpToDate>false</LinksUpToDate>
  <CharactersWithSpaces>12186</CharactersWithSpaces>
  <SharedDoc>false</SharedDoc>
  <HyperlinkBase/>
  <HLinks>
    <vt:vector size="252" baseType="variant">
      <vt:variant>
        <vt:i4>1572874</vt:i4>
      </vt:variant>
      <vt:variant>
        <vt:i4>180</vt:i4>
      </vt:variant>
      <vt:variant>
        <vt:i4>0</vt:i4>
      </vt:variant>
      <vt:variant>
        <vt:i4>5</vt:i4>
      </vt:variant>
      <vt:variant>
        <vt:lpwstr>https://www.health.gov.au/resources/publications/my-aged-care-service-and-support-portal-user-guide-the-client-record?language=en</vt:lpwstr>
      </vt:variant>
      <vt:variant>
        <vt:lpwstr/>
      </vt:variant>
      <vt:variant>
        <vt:i4>3014714</vt:i4>
      </vt:variant>
      <vt:variant>
        <vt:i4>177</vt:i4>
      </vt:variant>
      <vt:variant>
        <vt:i4>0</vt:i4>
      </vt:variant>
      <vt:variant>
        <vt:i4>5</vt:i4>
      </vt:variant>
      <vt:variant>
        <vt:lpwstr>https://www.health.gov.au/resources/publications/my-aged-care-service-and-support-portal-user-guide-tasks-and-notifications?language=en</vt:lpwstr>
      </vt:variant>
      <vt:variant>
        <vt:lpwstr/>
      </vt:variant>
      <vt:variant>
        <vt:i4>3538977</vt:i4>
      </vt:variant>
      <vt:variant>
        <vt:i4>171</vt:i4>
      </vt:variant>
      <vt:variant>
        <vt:i4>0</vt:i4>
      </vt:variant>
      <vt:variant>
        <vt:i4>5</vt:i4>
      </vt:variant>
      <vt:variant>
        <vt:lpwstr>https://www.health.gov.au/resources/publications/my-aged-care-service-and-support-portal-user-guide-recording-and-updating-client-service-delivery-information?language=en</vt:lpwstr>
      </vt:variant>
      <vt:variant>
        <vt:lpwstr/>
      </vt:variant>
      <vt:variant>
        <vt:i4>7471206</vt:i4>
      </vt:variant>
      <vt:variant>
        <vt:i4>168</vt:i4>
      </vt:variant>
      <vt:variant>
        <vt:i4>0</vt:i4>
      </vt:variant>
      <vt:variant>
        <vt:i4>5</vt:i4>
      </vt:variant>
      <vt:variant>
        <vt:lpwstr>https://www.health.gov.au/resources/publications/service-and-support-portal-user-guide-manage-referrals-for-service?language=en</vt:lpwstr>
      </vt:variant>
      <vt:variant>
        <vt:lpwstr/>
      </vt:variant>
      <vt:variant>
        <vt:i4>1769498</vt:i4>
      </vt:variant>
      <vt:variant>
        <vt:i4>165</vt:i4>
      </vt:variant>
      <vt:variant>
        <vt:i4>0</vt:i4>
      </vt:variant>
      <vt:variant>
        <vt:i4>5</vt:i4>
      </vt:variant>
      <vt:variant>
        <vt:lpwstr>https://www.health.gov.au/resources/collections/my-aged-care-service-and-support-portal-resources</vt:lpwstr>
      </vt:variant>
      <vt:variant>
        <vt:lpwstr/>
      </vt:variant>
      <vt:variant>
        <vt:i4>7929961</vt:i4>
      </vt:variant>
      <vt:variant>
        <vt:i4>162</vt:i4>
      </vt:variant>
      <vt:variant>
        <vt:i4>0</vt:i4>
      </vt:variant>
      <vt:variant>
        <vt:i4>5</vt:i4>
      </vt:variant>
      <vt:variant>
        <vt:lpwstr>https://www.health.gov.au/resources/publications/my-aged-care-service-and-support-portal-user-guide-part-1-administrator-functions?language=en</vt:lpwstr>
      </vt:variant>
      <vt:variant>
        <vt:lpwstr/>
      </vt:variant>
      <vt:variant>
        <vt:i4>5374034</vt:i4>
      </vt:variant>
      <vt:variant>
        <vt:i4>159</vt:i4>
      </vt:variant>
      <vt:variant>
        <vt:i4>0</vt:i4>
      </vt:variant>
      <vt:variant>
        <vt:i4>5</vt:i4>
      </vt:variant>
      <vt:variant>
        <vt:lpwstr>https://www.health.gov.au/topics/aged-care/providing-aged-care-services/reporting/specialisation-verification-for-aged-care-services</vt:lpwstr>
      </vt:variant>
      <vt:variant>
        <vt:lpwstr/>
      </vt:variant>
      <vt:variant>
        <vt:i4>7929961</vt:i4>
      </vt:variant>
      <vt:variant>
        <vt:i4>156</vt:i4>
      </vt:variant>
      <vt:variant>
        <vt:i4>0</vt:i4>
      </vt:variant>
      <vt:variant>
        <vt:i4>5</vt:i4>
      </vt:variant>
      <vt:variant>
        <vt:lpwstr>https://www.health.gov.au/resources/publications/my-aged-care-service-and-support-portal-user-guide-part-1-administrator-functions?language=en</vt:lpwstr>
      </vt:variant>
      <vt:variant>
        <vt:lpwstr/>
      </vt:variant>
      <vt:variant>
        <vt:i4>7929961</vt:i4>
      </vt:variant>
      <vt:variant>
        <vt:i4>153</vt:i4>
      </vt:variant>
      <vt:variant>
        <vt:i4>0</vt:i4>
      </vt:variant>
      <vt:variant>
        <vt:i4>5</vt:i4>
      </vt:variant>
      <vt:variant>
        <vt:lpwstr>https://www.health.gov.au/resources/publications/my-aged-care-service-and-support-portal-user-guide-part-1-administrator-functions?language=en</vt:lpwstr>
      </vt:variant>
      <vt:variant>
        <vt:lpwstr/>
      </vt:variant>
      <vt:variant>
        <vt:i4>7929961</vt:i4>
      </vt:variant>
      <vt:variant>
        <vt:i4>150</vt:i4>
      </vt:variant>
      <vt:variant>
        <vt:i4>0</vt:i4>
      </vt:variant>
      <vt:variant>
        <vt:i4>5</vt:i4>
      </vt:variant>
      <vt:variant>
        <vt:lpwstr>https://www.health.gov.au/resources/publications/my-aged-care-service-and-support-portal-user-guide-part-1-administrator-functions?language=en</vt:lpwstr>
      </vt:variant>
      <vt:variant>
        <vt:lpwstr/>
      </vt:variant>
      <vt:variant>
        <vt:i4>1769521</vt:i4>
      </vt:variant>
      <vt:variant>
        <vt:i4>144</vt:i4>
      </vt:variant>
      <vt:variant>
        <vt:i4>0</vt:i4>
      </vt:variant>
      <vt:variant>
        <vt:i4>5</vt:i4>
      </vt:variant>
      <vt:variant>
        <vt:lpwstr/>
      </vt:variant>
      <vt:variant>
        <vt:lpwstr>_Toc225933549</vt:lpwstr>
      </vt:variant>
      <vt:variant>
        <vt:i4>6881314</vt:i4>
      </vt:variant>
      <vt:variant>
        <vt:i4>141</vt:i4>
      </vt:variant>
      <vt:variant>
        <vt:i4>0</vt:i4>
      </vt:variant>
      <vt:variant>
        <vt:i4>5</vt:i4>
      </vt:variant>
      <vt:variant>
        <vt:lpwstr>https://www.myagedcare.gov.au/</vt:lpwstr>
      </vt:variant>
      <vt:variant>
        <vt:lpwstr/>
      </vt:variant>
      <vt:variant>
        <vt:i4>4587593</vt:i4>
      </vt:variant>
      <vt:variant>
        <vt:i4>138</vt:i4>
      </vt:variant>
      <vt:variant>
        <vt:i4>0</vt:i4>
      </vt:variant>
      <vt:variant>
        <vt:i4>5</vt:i4>
      </vt:variant>
      <vt:variant>
        <vt:lpwstr>https://www.myagedcare.gov.au/find-a-provider/search</vt:lpwstr>
      </vt:variant>
      <vt:variant>
        <vt:lpwstr/>
      </vt:variant>
      <vt:variant>
        <vt:i4>7929961</vt:i4>
      </vt:variant>
      <vt:variant>
        <vt:i4>135</vt:i4>
      </vt:variant>
      <vt:variant>
        <vt:i4>0</vt:i4>
      </vt:variant>
      <vt:variant>
        <vt:i4>5</vt:i4>
      </vt:variant>
      <vt:variant>
        <vt:lpwstr>https://www.health.gov.au/resources/publications/my-aged-care-service-and-support-portal-user-guide-part-1-administrator-functions?language=en</vt:lpwstr>
      </vt:variant>
      <vt:variant>
        <vt:lpwstr/>
      </vt:variant>
      <vt:variant>
        <vt:i4>8323149</vt:i4>
      </vt:variant>
      <vt:variant>
        <vt:i4>132</vt:i4>
      </vt:variant>
      <vt:variant>
        <vt:i4>0</vt:i4>
      </vt:variant>
      <vt:variant>
        <vt:i4>5</vt:i4>
      </vt:variant>
      <vt:variant>
        <vt:lpwstr/>
      </vt:variant>
      <vt:variant>
        <vt:lpwstr>_Extra_Information_for</vt:lpwstr>
      </vt:variant>
      <vt:variant>
        <vt:i4>1769498</vt:i4>
      </vt:variant>
      <vt:variant>
        <vt:i4>129</vt:i4>
      </vt:variant>
      <vt:variant>
        <vt:i4>0</vt:i4>
      </vt:variant>
      <vt:variant>
        <vt:i4>5</vt:i4>
      </vt:variant>
      <vt:variant>
        <vt:lpwstr>https://www.health.gov.au/resources/collections/my-aged-care-service-and-support-portal-resources</vt:lpwstr>
      </vt:variant>
      <vt:variant>
        <vt:lpwstr/>
      </vt:variant>
      <vt:variant>
        <vt:i4>7929961</vt:i4>
      </vt:variant>
      <vt:variant>
        <vt:i4>126</vt:i4>
      </vt:variant>
      <vt:variant>
        <vt:i4>0</vt:i4>
      </vt:variant>
      <vt:variant>
        <vt:i4>5</vt:i4>
      </vt:variant>
      <vt:variant>
        <vt:lpwstr>https://www.health.gov.au/resources/publications/my-aged-care-service-and-support-portal-user-guide-part-1-administrator-functions?language=en</vt:lpwstr>
      </vt:variant>
      <vt:variant>
        <vt:lpwstr/>
      </vt:variant>
      <vt:variant>
        <vt:i4>7471209</vt:i4>
      </vt:variant>
      <vt:variant>
        <vt:i4>123</vt:i4>
      </vt:variant>
      <vt:variant>
        <vt:i4>0</vt:i4>
      </vt:variant>
      <vt:variant>
        <vt:i4>5</vt:i4>
      </vt:variant>
      <vt:variant>
        <vt:lpwstr/>
      </vt:variant>
      <vt:variant>
        <vt:lpwstr>_Service_Items</vt:lpwstr>
      </vt:variant>
      <vt:variant>
        <vt:i4>3342366</vt:i4>
      </vt:variant>
      <vt:variant>
        <vt:i4>120</vt:i4>
      </vt:variant>
      <vt:variant>
        <vt:i4>0</vt:i4>
      </vt:variant>
      <vt:variant>
        <vt:i4>5</vt:i4>
      </vt:variant>
      <vt:variant>
        <vt:lpwstr/>
      </vt:variant>
      <vt:variant>
        <vt:lpwstr>_Service_Delivery_Outlets</vt:lpwstr>
      </vt:variant>
      <vt:variant>
        <vt:i4>1310776</vt:i4>
      </vt:variant>
      <vt:variant>
        <vt:i4>113</vt:i4>
      </vt:variant>
      <vt:variant>
        <vt:i4>0</vt:i4>
      </vt:variant>
      <vt:variant>
        <vt:i4>5</vt:i4>
      </vt:variant>
      <vt:variant>
        <vt:lpwstr/>
      </vt:variant>
      <vt:variant>
        <vt:lpwstr>_Toc238224065</vt:lpwstr>
      </vt:variant>
      <vt:variant>
        <vt:i4>1310776</vt:i4>
      </vt:variant>
      <vt:variant>
        <vt:i4>107</vt:i4>
      </vt:variant>
      <vt:variant>
        <vt:i4>0</vt:i4>
      </vt:variant>
      <vt:variant>
        <vt:i4>5</vt:i4>
      </vt:variant>
      <vt:variant>
        <vt:lpwstr/>
      </vt:variant>
      <vt:variant>
        <vt:lpwstr>_Toc238224064</vt:lpwstr>
      </vt:variant>
      <vt:variant>
        <vt:i4>1310776</vt:i4>
      </vt:variant>
      <vt:variant>
        <vt:i4>101</vt:i4>
      </vt:variant>
      <vt:variant>
        <vt:i4>0</vt:i4>
      </vt:variant>
      <vt:variant>
        <vt:i4>5</vt:i4>
      </vt:variant>
      <vt:variant>
        <vt:lpwstr/>
      </vt:variant>
      <vt:variant>
        <vt:lpwstr>_Toc238224060</vt:lpwstr>
      </vt:variant>
      <vt:variant>
        <vt:i4>1507384</vt:i4>
      </vt:variant>
      <vt:variant>
        <vt:i4>95</vt:i4>
      </vt:variant>
      <vt:variant>
        <vt:i4>0</vt:i4>
      </vt:variant>
      <vt:variant>
        <vt:i4>5</vt:i4>
      </vt:variant>
      <vt:variant>
        <vt:lpwstr/>
      </vt:variant>
      <vt:variant>
        <vt:lpwstr>_Toc238224059</vt:lpwstr>
      </vt:variant>
      <vt:variant>
        <vt:i4>1507384</vt:i4>
      </vt:variant>
      <vt:variant>
        <vt:i4>89</vt:i4>
      </vt:variant>
      <vt:variant>
        <vt:i4>0</vt:i4>
      </vt:variant>
      <vt:variant>
        <vt:i4>5</vt:i4>
      </vt:variant>
      <vt:variant>
        <vt:lpwstr/>
      </vt:variant>
      <vt:variant>
        <vt:lpwstr>_Toc238224058</vt:lpwstr>
      </vt:variant>
      <vt:variant>
        <vt:i4>1441848</vt:i4>
      </vt:variant>
      <vt:variant>
        <vt:i4>83</vt:i4>
      </vt:variant>
      <vt:variant>
        <vt:i4>0</vt:i4>
      </vt:variant>
      <vt:variant>
        <vt:i4>5</vt:i4>
      </vt:variant>
      <vt:variant>
        <vt:lpwstr/>
      </vt:variant>
      <vt:variant>
        <vt:lpwstr>_Toc238224049</vt:lpwstr>
      </vt:variant>
      <vt:variant>
        <vt:i4>1441848</vt:i4>
      </vt:variant>
      <vt:variant>
        <vt:i4>77</vt:i4>
      </vt:variant>
      <vt:variant>
        <vt:i4>0</vt:i4>
      </vt:variant>
      <vt:variant>
        <vt:i4>5</vt:i4>
      </vt:variant>
      <vt:variant>
        <vt:lpwstr/>
      </vt:variant>
      <vt:variant>
        <vt:lpwstr>_Toc238224047</vt:lpwstr>
      </vt:variant>
      <vt:variant>
        <vt:i4>1441848</vt:i4>
      </vt:variant>
      <vt:variant>
        <vt:i4>71</vt:i4>
      </vt:variant>
      <vt:variant>
        <vt:i4>0</vt:i4>
      </vt:variant>
      <vt:variant>
        <vt:i4>5</vt:i4>
      </vt:variant>
      <vt:variant>
        <vt:lpwstr/>
      </vt:variant>
      <vt:variant>
        <vt:lpwstr>_Toc238224046</vt:lpwstr>
      </vt:variant>
      <vt:variant>
        <vt:i4>1441848</vt:i4>
      </vt:variant>
      <vt:variant>
        <vt:i4>65</vt:i4>
      </vt:variant>
      <vt:variant>
        <vt:i4>0</vt:i4>
      </vt:variant>
      <vt:variant>
        <vt:i4>5</vt:i4>
      </vt:variant>
      <vt:variant>
        <vt:lpwstr/>
      </vt:variant>
      <vt:variant>
        <vt:lpwstr>_Toc238224044</vt:lpwstr>
      </vt:variant>
      <vt:variant>
        <vt:i4>1441848</vt:i4>
      </vt:variant>
      <vt:variant>
        <vt:i4>59</vt:i4>
      </vt:variant>
      <vt:variant>
        <vt:i4>0</vt:i4>
      </vt:variant>
      <vt:variant>
        <vt:i4>5</vt:i4>
      </vt:variant>
      <vt:variant>
        <vt:lpwstr/>
      </vt:variant>
      <vt:variant>
        <vt:lpwstr>_Toc238224043</vt:lpwstr>
      </vt:variant>
      <vt:variant>
        <vt:i4>1441848</vt:i4>
      </vt:variant>
      <vt:variant>
        <vt:i4>53</vt:i4>
      </vt:variant>
      <vt:variant>
        <vt:i4>0</vt:i4>
      </vt:variant>
      <vt:variant>
        <vt:i4>5</vt:i4>
      </vt:variant>
      <vt:variant>
        <vt:lpwstr/>
      </vt:variant>
      <vt:variant>
        <vt:lpwstr>_Toc238224040</vt:lpwstr>
      </vt:variant>
      <vt:variant>
        <vt:i4>1114168</vt:i4>
      </vt:variant>
      <vt:variant>
        <vt:i4>47</vt:i4>
      </vt:variant>
      <vt:variant>
        <vt:i4>0</vt:i4>
      </vt:variant>
      <vt:variant>
        <vt:i4>5</vt:i4>
      </vt:variant>
      <vt:variant>
        <vt:lpwstr/>
      </vt:variant>
      <vt:variant>
        <vt:lpwstr>_Toc238224034</vt:lpwstr>
      </vt:variant>
      <vt:variant>
        <vt:i4>1114168</vt:i4>
      </vt:variant>
      <vt:variant>
        <vt:i4>41</vt:i4>
      </vt:variant>
      <vt:variant>
        <vt:i4>0</vt:i4>
      </vt:variant>
      <vt:variant>
        <vt:i4>5</vt:i4>
      </vt:variant>
      <vt:variant>
        <vt:lpwstr/>
      </vt:variant>
      <vt:variant>
        <vt:lpwstr>_Toc238224032</vt:lpwstr>
      </vt:variant>
      <vt:variant>
        <vt:i4>1114168</vt:i4>
      </vt:variant>
      <vt:variant>
        <vt:i4>35</vt:i4>
      </vt:variant>
      <vt:variant>
        <vt:i4>0</vt:i4>
      </vt:variant>
      <vt:variant>
        <vt:i4>5</vt:i4>
      </vt:variant>
      <vt:variant>
        <vt:lpwstr/>
      </vt:variant>
      <vt:variant>
        <vt:lpwstr>_Toc238224031</vt:lpwstr>
      </vt:variant>
      <vt:variant>
        <vt:i4>1114168</vt:i4>
      </vt:variant>
      <vt:variant>
        <vt:i4>29</vt:i4>
      </vt:variant>
      <vt:variant>
        <vt:i4>0</vt:i4>
      </vt:variant>
      <vt:variant>
        <vt:i4>5</vt:i4>
      </vt:variant>
      <vt:variant>
        <vt:lpwstr/>
      </vt:variant>
      <vt:variant>
        <vt:lpwstr>_Toc238224030</vt:lpwstr>
      </vt:variant>
      <vt:variant>
        <vt:i4>1048632</vt:i4>
      </vt:variant>
      <vt:variant>
        <vt:i4>23</vt:i4>
      </vt:variant>
      <vt:variant>
        <vt:i4>0</vt:i4>
      </vt:variant>
      <vt:variant>
        <vt:i4>5</vt:i4>
      </vt:variant>
      <vt:variant>
        <vt:lpwstr/>
      </vt:variant>
      <vt:variant>
        <vt:lpwstr>_Toc238224029</vt:lpwstr>
      </vt:variant>
      <vt:variant>
        <vt:i4>1048632</vt:i4>
      </vt:variant>
      <vt:variant>
        <vt:i4>17</vt:i4>
      </vt:variant>
      <vt:variant>
        <vt:i4>0</vt:i4>
      </vt:variant>
      <vt:variant>
        <vt:i4>5</vt:i4>
      </vt:variant>
      <vt:variant>
        <vt:lpwstr/>
      </vt:variant>
      <vt:variant>
        <vt:lpwstr>_Toc238224027</vt:lpwstr>
      </vt:variant>
      <vt:variant>
        <vt:i4>1048632</vt:i4>
      </vt:variant>
      <vt:variant>
        <vt:i4>11</vt:i4>
      </vt:variant>
      <vt:variant>
        <vt:i4>0</vt:i4>
      </vt:variant>
      <vt:variant>
        <vt:i4>5</vt:i4>
      </vt:variant>
      <vt:variant>
        <vt:lpwstr/>
      </vt:variant>
      <vt:variant>
        <vt:lpwstr>_Toc238224025</vt:lpwstr>
      </vt:variant>
      <vt:variant>
        <vt:i4>1048632</vt:i4>
      </vt:variant>
      <vt:variant>
        <vt:i4>5</vt:i4>
      </vt:variant>
      <vt:variant>
        <vt:i4>0</vt:i4>
      </vt:variant>
      <vt:variant>
        <vt:i4>5</vt:i4>
      </vt:variant>
      <vt:variant>
        <vt:lpwstr/>
      </vt:variant>
      <vt:variant>
        <vt:lpwstr>_Toc238224024</vt:lpwstr>
      </vt:variant>
      <vt:variant>
        <vt:i4>7929961</vt:i4>
      </vt:variant>
      <vt:variant>
        <vt:i4>0</vt:i4>
      </vt:variant>
      <vt:variant>
        <vt:i4>0</vt:i4>
      </vt:variant>
      <vt:variant>
        <vt:i4>5</vt:i4>
      </vt:variant>
      <vt:variant>
        <vt:lpwstr>https://www.health.gov.au/resources/publications/my-aged-care-service-and-support-portal-user-guide-part-1-administrator-functions?language=en</vt:lpwstr>
      </vt:variant>
      <vt:variant>
        <vt:lpwstr/>
      </vt:variant>
      <vt:variant>
        <vt:i4>4784222</vt:i4>
      </vt:variant>
      <vt:variant>
        <vt:i4>0</vt:i4>
      </vt:variant>
      <vt:variant>
        <vt:i4>0</vt:i4>
      </vt:variant>
      <vt:variant>
        <vt:i4>5</vt:i4>
      </vt:variant>
      <vt:variant>
        <vt:lpwstr>http://www.myagedcare.gov.au/</vt:lpwstr>
      </vt:variant>
      <vt:variant>
        <vt:lpwstr/>
      </vt:variant>
      <vt:variant>
        <vt:i4>1769498</vt:i4>
      </vt:variant>
      <vt:variant>
        <vt:i4>3</vt:i4>
      </vt:variant>
      <vt:variant>
        <vt:i4>0</vt:i4>
      </vt:variant>
      <vt:variant>
        <vt:i4>5</vt:i4>
      </vt:variant>
      <vt:variant>
        <vt:lpwstr>https://www.health.gov.au/resources/collections/my-aged-care-service-and-support-portal-resources</vt:lpwstr>
      </vt:variant>
      <vt:variant>
        <vt:lpwstr/>
      </vt:variant>
      <vt:variant>
        <vt:i4>8126541</vt:i4>
      </vt:variant>
      <vt:variant>
        <vt:i4>0</vt:i4>
      </vt:variant>
      <vt:variant>
        <vt:i4>0</vt:i4>
      </vt:variant>
      <vt:variant>
        <vt:i4>5</vt:i4>
      </vt:variant>
      <vt:variant>
        <vt:lpwstr>mailto:April.Mak@health.gov.au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Support Portal User Guide Administrator Functions for NATSIFACP</dc:title>
  <dc:subject>My Aged Care</dc:subject>
  <dc:creator>Australian Government Department of Health Disability and Ageing</dc:creator>
  <cp:keywords>Aged Care; My Aged Care; NATSIFACP; National Aboriginal and Torres Strait Islander Flexible Aged Care Program; Service and Support Portal User Guide; Administrator</cp:keywords>
  <dc:description>First version: April 2026</dc:description>
  <cp:revision>2</cp:revision>
  <cp:lastPrinted>2026-04-02T20:16:00Z</cp:lastPrinted>
  <dcterms:created xsi:type="dcterms:W3CDTF">2026-10-13T05:15:00Z</dcterms:created>
  <dcterms:modified xsi:type="dcterms:W3CDTF">2026-10-13T05:15:00Z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0x0101000D2CD1429930AB499407034BFBFB3C9D</vt:lpwstr>
  </property>
  <property fmtid="{D5CDD505-2E9C-101B-9397-08002B2CF9AE}" pid="3" name="MediaServiceImageTags">
    <vt:lpwstr/>
  </property>
  <property fmtid="{D5CDD505-2E9C-101B-9397-08002B2CF9AE}" pid="4" name="ClassificationContentMarkingHeaderShapeIds">
    <vt:lpwstr>7af57205,5d59724c,1ab0c0d</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619b33b9,4614811b,26462884</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2025-09-11T23:45:44Z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456136f0-6d9f-4f11-a925-c5c5fb75d273</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y fmtid="{D5CDD505-2E9C-101B-9397-08002B2CF9AE}" pid="19" name="_dlc_DocIdItemGuid">
    <vt:lpwstr>2433c253-d22b-43a8-95ae-53173c76422f</vt:lpwstr>
  </property>
</Properties>
</file>