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8C127" w14:textId="78DA06C9" w:rsidR="00FF381B" w:rsidRPr="00B50CE5" w:rsidRDefault="2EF89E17" w:rsidP="00236681">
      <w:pPr>
        <w:pStyle w:val="Heading1"/>
        <w:spacing w:before="2160"/>
      </w:pPr>
      <w:r w:rsidRPr="2EF89E17">
        <w:t xml:space="preserve">Assessor Portal User Guide 8 – Referring for services </w:t>
      </w:r>
    </w:p>
    <w:p w14:paraId="4A94645C" w14:textId="7ECA0B04" w:rsidR="002F54D1" w:rsidRDefault="002F54D1" w:rsidP="002F54D1">
      <w:pPr>
        <w:pStyle w:val="IntroPara"/>
        <w:spacing w:before="360" w:after="360" w:line="276" w:lineRule="auto"/>
        <w:rPr>
          <w:iCs/>
          <w:color w:val="1D4F91"/>
          <w:sz w:val="25"/>
          <w:szCs w:val="25"/>
        </w:rPr>
      </w:pPr>
      <w:r w:rsidRPr="002F54D1">
        <w:rPr>
          <w:iCs/>
          <w:color w:val="1D4F91"/>
          <w:sz w:val="25"/>
          <w:szCs w:val="25"/>
        </w:rPr>
        <w:t>Following an assessment, a client may need services to support their identified needs.</w:t>
      </w:r>
      <w:r w:rsidR="00A54FD7">
        <w:rPr>
          <w:iCs/>
          <w:color w:val="1D4F91"/>
          <w:sz w:val="25"/>
          <w:szCs w:val="25"/>
        </w:rPr>
        <w:t xml:space="preserve"> </w:t>
      </w:r>
      <w:r w:rsidRPr="002F54D1">
        <w:rPr>
          <w:iCs/>
          <w:color w:val="1D4F91"/>
          <w:sz w:val="25"/>
          <w:szCs w:val="25"/>
        </w:rPr>
        <w:t>With the client's consent, assessors can refer the client for the services recommended in the support plan. Assessors base these referrals on the client's preferred service provider, or prioritised list of providers, and their location preferences.</w:t>
      </w:r>
    </w:p>
    <w:p w14:paraId="6EF899D5" w14:textId="77777777" w:rsidR="00A54FD7" w:rsidRPr="00A44B38" w:rsidRDefault="00A54FD7" w:rsidP="00725868">
      <w:pPr>
        <w:pStyle w:val="IntroPara"/>
        <w:rPr>
          <w:iCs/>
          <w:color w:val="1D4F91"/>
          <w:sz w:val="25"/>
          <w:szCs w:val="25"/>
        </w:rPr>
      </w:pPr>
      <w:r w:rsidRPr="00A44B38">
        <w:rPr>
          <w:iCs/>
          <w:color w:val="1D4F91"/>
          <w:sz w:val="25"/>
          <w:szCs w:val="25"/>
        </w:rPr>
        <w:t>This guide shows you how to:</w:t>
      </w:r>
    </w:p>
    <w:p w14:paraId="52327E7C" w14:textId="02FD8086" w:rsidR="00A54FD7" w:rsidRPr="00A44B38" w:rsidRDefault="00A54FD7" w:rsidP="00CA0FA3">
      <w:pPr>
        <w:pStyle w:val="IntroPara"/>
        <w:numPr>
          <w:ilvl w:val="0"/>
          <w:numId w:val="8"/>
        </w:numPr>
        <w:spacing w:before="60" w:after="60" w:line="276" w:lineRule="auto"/>
        <w:ind w:left="426" w:hanging="426"/>
        <w:rPr>
          <w:iCs/>
          <w:color w:val="1D4F91"/>
          <w:sz w:val="25"/>
          <w:szCs w:val="25"/>
        </w:rPr>
      </w:pPr>
      <w:r w:rsidRPr="00A44B38">
        <w:rPr>
          <w:iCs/>
          <w:color w:val="1D4F91"/>
          <w:sz w:val="25"/>
          <w:szCs w:val="25"/>
        </w:rPr>
        <w:t>Search for service providers using the Find a Provider tool</w:t>
      </w:r>
    </w:p>
    <w:p w14:paraId="762B297E" w14:textId="40B8BC1F" w:rsidR="00A54FD7" w:rsidRPr="00A44B38" w:rsidRDefault="00A54FD7" w:rsidP="00CA0FA3">
      <w:pPr>
        <w:pStyle w:val="IntroPara"/>
        <w:numPr>
          <w:ilvl w:val="0"/>
          <w:numId w:val="8"/>
        </w:numPr>
        <w:spacing w:before="60" w:after="60" w:line="276" w:lineRule="auto"/>
        <w:ind w:left="426" w:hanging="426"/>
        <w:rPr>
          <w:iCs/>
          <w:color w:val="1D4F91"/>
          <w:sz w:val="25"/>
          <w:szCs w:val="25"/>
        </w:rPr>
      </w:pPr>
      <w:r w:rsidRPr="00A44B38">
        <w:rPr>
          <w:iCs/>
          <w:color w:val="1D4F91"/>
          <w:sz w:val="25"/>
          <w:szCs w:val="25"/>
        </w:rPr>
        <w:t>Search for service providers using the service finder in the client’s support plan</w:t>
      </w:r>
    </w:p>
    <w:p w14:paraId="70E3CDCB" w14:textId="5406577F" w:rsidR="00A54FD7" w:rsidRPr="00A44B38" w:rsidRDefault="00A54FD7" w:rsidP="00CA0FA3">
      <w:pPr>
        <w:pStyle w:val="IntroPara"/>
        <w:numPr>
          <w:ilvl w:val="0"/>
          <w:numId w:val="8"/>
        </w:numPr>
        <w:spacing w:before="60" w:after="60" w:line="276" w:lineRule="auto"/>
        <w:ind w:left="426" w:hanging="426"/>
        <w:rPr>
          <w:iCs/>
          <w:color w:val="1D4F91"/>
          <w:sz w:val="25"/>
          <w:szCs w:val="25"/>
        </w:rPr>
      </w:pPr>
      <w:r w:rsidRPr="00A44B38">
        <w:rPr>
          <w:iCs/>
          <w:color w:val="1D4F91"/>
          <w:sz w:val="25"/>
          <w:szCs w:val="25"/>
        </w:rPr>
        <w:t>Refer for Help at Home and Aged Care Homes services</w:t>
      </w:r>
    </w:p>
    <w:p w14:paraId="6E5ACADF" w14:textId="77777777" w:rsidR="00A54FD7" w:rsidRPr="00A44B38" w:rsidRDefault="00A54FD7" w:rsidP="00CA0FA3">
      <w:pPr>
        <w:pStyle w:val="IntroPara"/>
        <w:numPr>
          <w:ilvl w:val="0"/>
          <w:numId w:val="8"/>
        </w:numPr>
        <w:spacing w:before="60" w:after="60" w:line="276" w:lineRule="auto"/>
        <w:ind w:left="426" w:hanging="426"/>
        <w:rPr>
          <w:iCs/>
          <w:color w:val="1D4F91"/>
          <w:sz w:val="25"/>
          <w:szCs w:val="25"/>
        </w:rPr>
      </w:pPr>
      <w:hyperlink w:anchor="_Referring_for_Support" w:history="1">
        <w:r w:rsidRPr="00A44B38">
          <w:rPr>
            <w:iCs/>
            <w:color w:val="1D4F91"/>
          </w:rPr>
          <w:t>Refer for Support at Home services.</w:t>
        </w:r>
      </w:hyperlink>
    </w:p>
    <w:bookmarkStart w:id="0" w:name="_Toc127466222" w:displacedByCustomXml="next"/>
    <w:bookmarkStart w:id="1" w:name="_Hlk114141859" w:displacedByCustomXml="next"/>
    <w:sdt>
      <w:sdtPr>
        <w:rPr>
          <w:rFonts w:ascii="Arial" w:eastAsia="Times New Roman" w:hAnsi="Arial" w:cs="Times New Roman"/>
          <w:color w:val="auto"/>
          <w:sz w:val="21"/>
          <w:szCs w:val="24"/>
          <w:lang w:val="en-GB"/>
        </w:rPr>
        <w:id w:val="19916"/>
        <w:docPartObj>
          <w:docPartGallery w:val="Table of Contents"/>
          <w:docPartUnique/>
        </w:docPartObj>
      </w:sdtPr>
      <w:sdtEndPr>
        <w:rPr>
          <w:b/>
          <w:bCs/>
          <w:szCs w:val="21"/>
        </w:rPr>
      </w:sdtEndPr>
      <w:sdtContent>
        <w:p w14:paraId="6A05D063" w14:textId="340077D6" w:rsidR="00E00732" w:rsidRPr="00E00732" w:rsidRDefault="00E00732" w:rsidP="00E00732">
          <w:pPr>
            <w:pStyle w:val="TOCHeading"/>
            <w:spacing w:after="120"/>
            <w:rPr>
              <w:rFonts w:ascii="Arial" w:hAnsi="Arial" w:cs="Arial"/>
              <w:b/>
              <w:bCs/>
              <w:color w:val="000000" w:themeColor="text1"/>
              <w:sz w:val="25"/>
              <w:szCs w:val="25"/>
              <w:lang w:val="en-GB"/>
            </w:rPr>
          </w:pPr>
        </w:p>
        <w:p w14:paraId="61D2EB74" w14:textId="1AB57330" w:rsidR="00FD3C3E" w:rsidRDefault="00E00732">
          <w:pPr>
            <w:pStyle w:val="TOC2"/>
            <w:rPr>
              <w:rFonts w:asciiTheme="minorHAnsi" w:eastAsiaTheme="minorEastAsia" w:hAnsiTheme="minorHAnsi" w:cstheme="minorBidi"/>
              <w:noProof/>
              <w:kern w:val="2"/>
              <w:sz w:val="24"/>
              <w:lang w:eastAsia="en-AU"/>
              <w14:ligatures w14:val="standardContextual"/>
            </w:rPr>
          </w:pPr>
          <w:r w:rsidRPr="00976AC3">
            <w:rPr>
              <w:szCs w:val="21"/>
            </w:rPr>
            <w:fldChar w:fldCharType="begin"/>
          </w:r>
          <w:r w:rsidRPr="00976AC3">
            <w:rPr>
              <w:szCs w:val="21"/>
            </w:rPr>
            <w:instrText xml:space="preserve"> TOC \o "1-3" \h \z \u </w:instrText>
          </w:r>
          <w:r w:rsidRPr="00976AC3">
            <w:rPr>
              <w:szCs w:val="21"/>
            </w:rPr>
            <w:fldChar w:fldCharType="separate"/>
          </w:r>
          <w:hyperlink w:anchor="_Toc241159150" w:history="1">
            <w:r w:rsidR="00FD3C3E" w:rsidRPr="002878E9">
              <w:rPr>
                <w:rStyle w:val="Hyperlink"/>
                <w:noProof/>
              </w:rPr>
              <w:t>Client Journey Tracker</w:t>
            </w:r>
            <w:r w:rsidR="00FD3C3E">
              <w:rPr>
                <w:noProof/>
                <w:webHidden/>
              </w:rPr>
              <w:tab/>
            </w:r>
            <w:r w:rsidR="00FD3C3E">
              <w:rPr>
                <w:noProof/>
                <w:webHidden/>
              </w:rPr>
              <w:fldChar w:fldCharType="begin"/>
            </w:r>
            <w:r w:rsidR="00FD3C3E">
              <w:rPr>
                <w:noProof/>
                <w:webHidden/>
              </w:rPr>
              <w:instrText xml:space="preserve"> PAGEREF _Toc241159150 \h </w:instrText>
            </w:r>
            <w:r w:rsidR="00FD3C3E">
              <w:rPr>
                <w:noProof/>
                <w:webHidden/>
              </w:rPr>
            </w:r>
            <w:r w:rsidR="00FD3C3E">
              <w:rPr>
                <w:noProof/>
                <w:webHidden/>
              </w:rPr>
              <w:fldChar w:fldCharType="separate"/>
            </w:r>
            <w:r w:rsidR="00FD3C3E">
              <w:rPr>
                <w:noProof/>
                <w:webHidden/>
              </w:rPr>
              <w:t>2</w:t>
            </w:r>
            <w:r w:rsidR="00FD3C3E">
              <w:rPr>
                <w:noProof/>
                <w:webHidden/>
              </w:rPr>
              <w:fldChar w:fldCharType="end"/>
            </w:r>
          </w:hyperlink>
        </w:p>
        <w:p w14:paraId="739F9E80" w14:textId="245D369E" w:rsidR="00FD3C3E" w:rsidRDefault="00FD3C3E">
          <w:pPr>
            <w:pStyle w:val="TOC2"/>
            <w:rPr>
              <w:rFonts w:asciiTheme="minorHAnsi" w:eastAsiaTheme="minorEastAsia" w:hAnsiTheme="minorHAnsi" w:cstheme="minorBidi"/>
              <w:noProof/>
              <w:kern w:val="2"/>
              <w:sz w:val="24"/>
              <w:lang w:eastAsia="en-AU"/>
              <w14:ligatures w14:val="standardContextual"/>
            </w:rPr>
          </w:pPr>
          <w:hyperlink w:anchor="_Toc241159151" w:history="1">
            <w:r w:rsidRPr="002878E9">
              <w:rPr>
                <w:rStyle w:val="Hyperlink"/>
                <w:noProof/>
              </w:rPr>
              <w:t>Referral types</w:t>
            </w:r>
            <w:r>
              <w:rPr>
                <w:noProof/>
                <w:webHidden/>
              </w:rPr>
              <w:tab/>
            </w:r>
            <w:r>
              <w:rPr>
                <w:noProof/>
                <w:webHidden/>
              </w:rPr>
              <w:fldChar w:fldCharType="begin"/>
            </w:r>
            <w:r>
              <w:rPr>
                <w:noProof/>
                <w:webHidden/>
              </w:rPr>
              <w:instrText xml:space="preserve"> PAGEREF _Toc241159151 \h </w:instrText>
            </w:r>
            <w:r>
              <w:rPr>
                <w:noProof/>
                <w:webHidden/>
              </w:rPr>
            </w:r>
            <w:r>
              <w:rPr>
                <w:noProof/>
                <w:webHidden/>
              </w:rPr>
              <w:fldChar w:fldCharType="separate"/>
            </w:r>
            <w:r>
              <w:rPr>
                <w:noProof/>
                <w:webHidden/>
              </w:rPr>
              <w:t>2</w:t>
            </w:r>
            <w:r>
              <w:rPr>
                <w:noProof/>
                <w:webHidden/>
              </w:rPr>
              <w:fldChar w:fldCharType="end"/>
            </w:r>
          </w:hyperlink>
        </w:p>
        <w:p w14:paraId="4D907AC7" w14:textId="06F1BAB2" w:rsidR="00FD3C3E" w:rsidRDefault="00FD3C3E">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1159152" w:history="1">
            <w:r w:rsidRPr="002878E9">
              <w:rPr>
                <w:rStyle w:val="Hyperlink"/>
                <w:noProof/>
              </w:rPr>
              <w:t>Sequential referral</w:t>
            </w:r>
            <w:r>
              <w:rPr>
                <w:noProof/>
                <w:webHidden/>
              </w:rPr>
              <w:tab/>
            </w:r>
            <w:r>
              <w:rPr>
                <w:noProof/>
                <w:webHidden/>
              </w:rPr>
              <w:fldChar w:fldCharType="begin"/>
            </w:r>
            <w:r>
              <w:rPr>
                <w:noProof/>
                <w:webHidden/>
              </w:rPr>
              <w:instrText xml:space="preserve"> PAGEREF _Toc241159152 \h </w:instrText>
            </w:r>
            <w:r>
              <w:rPr>
                <w:noProof/>
                <w:webHidden/>
              </w:rPr>
            </w:r>
            <w:r>
              <w:rPr>
                <w:noProof/>
                <w:webHidden/>
              </w:rPr>
              <w:fldChar w:fldCharType="separate"/>
            </w:r>
            <w:r>
              <w:rPr>
                <w:noProof/>
                <w:webHidden/>
              </w:rPr>
              <w:t>3</w:t>
            </w:r>
            <w:r>
              <w:rPr>
                <w:noProof/>
                <w:webHidden/>
              </w:rPr>
              <w:fldChar w:fldCharType="end"/>
            </w:r>
          </w:hyperlink>
        </w:p>
        <w:p w14:paraId="3AC2FBE3" w14:textId="011BFC7D" w:rsidR="00FD3C3E" w:rsidRDefault="00FD3C3E">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1159153" w:history="1">
            <w:r w:rsidRPr="002878E9">
              <w:rPr>
                <w:rStyle w:val="Hyperlink"/>
                <w:noProof/>
              </w:rPr>
              <w:t>Broadcast referral</w:t>
            </w:r>
            <w:r>
              <w:rPr>
                <w:noProof/>
                <w:webHidden/>
              </w:rPr>
              <w:tab/>
            </w:r>
            <w:r>
              <w:rPr>
                <w:noProof/>
                <w:webHidden/>
              </w:rPr>
              <w:fldChar w:fldCharType="begin"/>
            </w:r>
            <w:r>
              <w:rPr>
                <w:noProof/>
                <w:webHidden/>
              </w:rPr>
              <w:instrText xml:space="preserve"> PAGEREF _Toc241159153 \h </w:instrText>
            </w:r>
            <w:r>
              <w:rPr>
                <w:noProof/>
                <w:webHidden/>
              </w:rPr>
            </w:r>
            <w:r>
              <w:rPr>
                <w:noProof/>
                <w:webHidden/>
              </w:rPr>
              <w:fldChar w:fldCharType="separate"/>
            </w:r>
            <w:r>
              <w:rPr>
                <w:noProof/>
                <w:webHidden/>
              </w:rPr>
              <w:t>3</w:t>
            </w:r>
            <w:r>
              <w:rPr>
                <w:noProof/>
                <w:webHidden/>
              </w:rPr>
              <w:fldChar w:fldCharType="end"/>
            </w:r>
          </w:hyperlink>
        </w:p>
        <w:p w14:paraId="6545F3E7" w14:textId="28BF83FE" w:rsidR="00FD3C3E" w:rsidRDefault="00FD3C3E">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1159154" w:history="1">
            <w:r w:rsidRPr="002878E9">
              <w:rPr>
                <w:rStyle w:val="Hyperlink"/>
                <w:noProof/>
              </w:rPr>
              <w:t>Referral codes</w:t>
            </w:r>
            <w:r>
              <w:rPr>
                <w:noProof/>
                <w:webHidden/>
              </w:rPr>
              <w:tab/>
            </w:r>
            <w:r>
              <w:rPr>
                <w:noProof/>
                <w:webHidden/>
              </w:rPr>
              <w:fldChar w:fldCharType="begin"/>
            </w:r>
            <w:r>
              <w:rPr>
                <w:noProof/>
                <w:webHidden/>
              </w:rPr>
              <w:instrText xml:space="preserve"> PAGEREF _Toc241159154 \h </w:instrText>
            </w:r>
            <w:r>
              <w:rPr>
                <w:noProof/>
                <w:webHidden/>
              </w:rPr>
            </w:r>
            <w:r>
              <w:rPr>
                <w:noProof/>
                <w:webHidden/>
              </w:rPr>
              <w:fldChar w:fldCharType="separate"/>
            </w:r>
            <w:r>
              <w:rPr>
                <w:noProof/>
                <w:webHidden/>
              </w:rPr>
              <w:t>3</w:t>
            </w:r>
            <w:r>
              <w:rPr>
                <w:noProof/>
                <w:webHidden/>
              </w:rPr>
              <w:fldChar w:fldCharType="end"/>
            </w:r>
          </w:hyperlink>
        </w:p>
        <w:p w14:paraId="47AAC6D9" w14:textId="299EFFF0" w:rsidR="00FD3C3E" w:rsidRDefault="00FD3C3E">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1159155" w:history="1">
            <w:r w:rsidRPr="002878E9">
              <w:rPr>
                <w:rStyle w:val="Hyperlink"/>
                <w:noProof/>
              </w:rPr>
              <w:t>No Care Approval</w:t>
            </w:r>
            <w:r>
              <w:rPr>
                <w:noProof/>
                <w:webHidden/>
              </w:rPr>
              <w:tab/>
            </w:r>
            <w:r>
              <w:rPr>
                <w:noProof/>
                <w:webHidden/>
              </w:rPr>
              <w:fldChar w:fldCharType="begin"/>
            </w:r>
            <w:r>
              <w:rPr>
                <w:noProof/>
                <w:webHidden/>
              </w:rPr>
              <w:instrText xml:space="preserve"> PAGEREF _Toc241159155 \h </w:instrText>
            </w:r>
            <w:r>
              <w:rPr>
                <w:noProof/>
                <w:webHidden/>
              </w:rPr>
            </w:r>
            <w:r>
              <w:rPr>
                <w:noProof/>
                <w:webHidden/>
              </w:rPr>
              <w:fldChar w:fldCharType="separate"/>
            </w:r>
            <w:r>
              <w:rPr>
                <w:noProof/>
                <w:webHidden/>
              </w:rPr>
              <w:t>4</w:t>
            </w:r>
            <w:r>
              <w:rPr>
                <w:noProof/>
                <w:webHidden/>
              </w:rPr>
              <w:fldChar w:fldCharType="end"/>
            </w:r>
          </w:hyperlink>
        </w:p>
        <w:p w14:paraId="7D9B5C2E" w14:textId="0A6AB36B" w:rsidR="00FD3C3E" w:rsidRDefault="00FD3C3E">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1159156" w:history="1">
            <w:r w:rsidRPr="002878E9">
              <w:rPr>
                <w:rStyle w:val="Hyperlink"/>
                <w:noProof/>
              </w:rPr>
              <w:t>Urgent Referrals</w:t>
            </w:r>
            <w:r>
              <w:rPr>
                <w:noProof/>
                <w:webHidden/>
              </w:rPr>
              <w:tab/>
            </w:r>
            <w:r>
              <w:rPr>
                <w:noProof/>
                <w:webHidden/>
              </w:rPr>
              <w:fldChar w:fldCharType="begin"/>
            </w:r>
            <w:r>
              <w:rPr>
                <w:noProof/>
                <w:webHidden/>
              </w:rPr>
              <w:instrText xml:space="preserve"> PAGEREF _Toc241159156 \h </w:instrText>
            </w:r>
            <w:r>
              <w:rPr>
                <w:noProof/>
                <w:webHidden/>
              </w:rPr>
            </w:r>
            <w:r>
              <w:rPr>
                <w:noProof/>
                <w:webHidden/>
              </w:rPr>
              <w:fldChar w:fldCharType="separate"/>
            </w:r>
            <w:r>
              <w:rPr>
                <w:noProof/>
                <w:webHidden/>
              </w:rPr>
              <w:t>4</w:t>
            </w:r>
            <w:r>
              <w:rPr>
                <w:noProof/>
                <w:webHidden/>
              </w:rPr>
              <w:fldChar w:fldCharType="end"/>
            </w:r>
          </w:hyperlink>
        </w:p>
        <w:p w14:paraId="4C2C3963" w14:textId="3AF54CC5" w:rsidR="00FD3C3E" w:rsidRDefault="00FD3C3E">
          <w:pPr>
            <w:pStyle w:val="TOC2"/>
            <w:rPr>
              <w:rFonts w:asciiTheme="minorHAnsi" w:eastAsiaTheme="minorEastAsia" w:hAnsiTheme="minorHAnsi" w:cstheme="minorBidi"/>
              <w:noProof/>
              <w:kern w:val="2"/>
              <w:sz w:val="24"/>
              <w:lang w:eastAsia="en-AU"/>
              <w14:ligatures w14:val="standardContextual"/>
            </w:rPr>
          </w:pPr>
          <w:hyperlink w:anchor="_Toc241159157" w:history="1">
            <w:r w:rsidRPr="002878E9">
              <w:rPr>
                <w:rStyle w:val="Hyperlink"/>
                <w:noProof/>
              </w:rPr>
              <w:t>Searching for service providers using the Find a Service Provider tile</w:t>
            </w:r>
            <w:r>
              <w:rPr>
                <w:noProof/>
                <w:webHidden/>
              </w:rPr>
              <w:tab/>
            </w:r>
            <w:r>
              <w:rPr>
                <w:noProof/>
                <w:webHidden/>
              </w:rPr>
              <w:fldChar w:fldCharType="begin"/>
            </w:r>
            <w:r>
              <w:rPr>
                <w:noProof/>
                <w:webHidden/>
              </w:rPr>
              <w:instrText xml:space="preserve"> PAGEREF _Toc241159157 \h </w:instrText>
            </w:r>
            <w:r>
              <w:rPr>
                <w:noProof/>
                <w:webHidden/>
              </w:rPr>
            </w:r>
            <w:r>
              <w:rPr>
                <w:noProof/>
                <w:webHidden/>
              </w:rPr>
              <w:fldChar w:fldCharType="separate"/>
            </w:r>
            <w:r>
              <w:rPr>
                <w:noProof/>
                <w:webHidden/>
              </w:rPr>
              <w:t>4</w:t>
            </w:r>
            <w:r>
              <w:rPr>
                <w:noProof/>
                <w:webHidden/>
              </w:rPr>
              <w:fldChar w:fldCharType="end"/>
            </w:r>
          </w:hyperlink>
        </w:p>
        <w:p w14:paraId="57A25B5D" w14:textId="5A66C0ED" w:rsidR="00FD3C3E" w:rsidRDefault="00FD3C3E">
          <w:pPr>
            <w:pStyle w:val="TOC2"/>
            <w:rPr>
              <w:rFonts w:asciiTheme="minorHAnsi" w:eastAsiaTheme="minorEastAsia" w:hAnsiTheme="minorHAnsi" w:cstheme="minorBidi"/>
              <w:noProof/>
              <w:kern w:val="2"/>
              <w:sz w:val="24"/>
              <w:lang w:eastAsia="en-AU"/>
              <w14:ligatures w14:val="standardContextual"/>
            </w:rPr>
          </w:pPr>
          <w:hyperlink w:anchor="_Toc241159158" w:history="1">
            <w:r w:rsidRPr="002878E9">
              <w:rPr>
                <w:rStyle w:val="Hyperlink"/>
                <w:noProof/>
              </w:rPr>
              <w:t>Searching for service providers using the Service Finder in the Support Plan</w:t>
            </w:r>
            <w:r>
              <w:rPr>
                <w:noProof/>
                <w:webHidden/>
              </w:rPr>
              <w:tab/>
            </w:r>
            <w:r>
              <w:rPr>
                <w:noProof/>
                <w:webHidden/>
              </w:rPr>
              <w:fldChar w:fldCharType="begin"/>
            </w:r>
            <w:r>
              <w:rPr>
                <w:noProof/>
                <w:webHidden/>
              </w:rPr>
              <w:instrText xml:space="preserve"> PAGEREF _Toc241159158 \h </w:instrText>
            </w:r>
            <w:r>
              <w:rPr>
                <w:noProof/>
                <w:webHidden/>
              </w:rPr>
            </w:r>
            <w:r>
              <w:rPr>
                <w:noProof/>
                <w:webHidden/>
              </w:rPr>
              <w:fldChar w:fldCharType="separate"/>
            </w:r>
            <w:r>
              <w:rPr>
                <w:noProof/>
                <w:webHidden/>
              </w:rPr>
              <w:t>13</w:t>
            </w:r>
            <w:r>
              <w:rPr>
                <w:noProof/>
                <w:webHidden/>
              </w:rPr>
              <w:fldChar w:fldCharType="end"/>
            </w:r>
          </w:hyperlink>
        </w:p>
        <w:p w14:paraId="0A97D4CE" w14:textId="43F6E414" w:rsidR="00FD3C3E" w:rsidRDefault="00FD3C3E">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1159159" w:history="1">
            <w:r w:rsidRPr="002878E9">
              <w:rPr>
                <w:rStyle w:val="Hyperlink"/>
                <w:noProof/>
              </w:rPr>
              <w:t>Assessments tile</w:t>
            </w:r>
            <w:r>
              <w:rPr>
                <w:noProof/>
                <w:webHidden/>
              </w:rPr>
              <w:tab/>
            </w:r>
            <w:r>
              <w:rPr>
                <w:noProof/>
                <w:webHidden/>
              </w:rPr>
              <w:fldChar w:fldCharType="begin"/>
            </w:r>
            <w:r>
              <w:rPr>
                <w:noProof/>
                <w:webHidden/>
              </w:rPr>
              <w:instrText xml:space="preserve"> PAGEREF _Toc241159159 \h </w:instrText>
            </w:r>
            <w:r>
              <w:rPr>
                <w:noProof/>
                <w:webHidden/>
              </w:rPr>
            </w:r>
            <w:r>
              <w:rPr>
                <w:noProof/>
                <w:webHidden/>
              </w:rPr>
              <w:fldChar w:fldCharType="separate"/>
            </w:r>
            <w:r>
              <w:rPr>
                <w:noProof/>
                <w:webHidden/>
              </w:rPr>
              <w:t>14</w:t>
            </w:r>
            <w:r>
              <w:rPr>
                <w:noProof/>
                <w:webHidden/>
              </w:rPr>
              <w:fldChar w:fldCharType="end"/>
            </w:r>
          </w:hyperlink>
        </w:p>
        <w:p w14:paraId="7DCBAA64" w14:textId="08FC3912" w:rsidR="00FD3C3E" w:rsidRDefault="00FD3C3E">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1159160" w:history="1">
            <w:r w:rsidRPr="002878E9">
              <w:rPr>
                <w:rStyle w:val="Hyperlink"/>
                <w:noProof/>
              </w:rPr>
              <w:t>Find a Client tile</w:t>
            </w:r>
            <w:r>
              <w:rPr>
                <w:noProof/>
                <w:webHidden/>
              </w:rPr>
              <w:tab/>
            </w:r>
            <w:r>
              <w:rPr>
                <w:noProof/>
                <w:webHidden/>
              </w:rPr>
              <w:fldChar w:fldCharType="begin"/>
            </w:r>
            <w:r>
              <w:rPr>
                <w:noProof/>
                <w:webHidden/>
              </w:rPr>
              <w:instrText xml:space="preserve"> PAGEREF _Toc241159160 \h </w:instrText>
            </w:r>
            <w:r>
              <w:rPr>
                <w:noProof/>
                <w:webHidden/>
              </w:rPr>
            </w:r>
            <w:r>
              <w:rPr>
                <w:noProof/>
                <w:webHidden/>
              </w:rPr>
              <w:fldChar w:fldCharType="separate"/>
            </w:r>
            <w:r>
              <w:rPr>
                <w:noProof/>
                <w:webHidden/>
              </w:rPr>
              <w:t>15</w:t>
            </w:r>
            <w:r>
              <w:rPr>
                <w:noProof/>
                <w:webHidden/>
              </w:rPr>
              <w:fldChar w:fldCharType="end"/>
            </w:r>
          </w:hyperlink>
        </w:p>
        <w:p w14:paraId="0954AA14" w14:textId="04B630D1" w:rsidR="00FD3C3E" w:rsidRDefault="00FD3C3E">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1159161" w:history="1">
            <w:r w:rsidRPr="002878E9">
              <w:rPr>
                <w:rStyle w:val="Hyperlink"/>
                <w:noProof/>
              </w:rPr>
              <w:t>Tasks and Notifications tile</w:t>
            </w:r>
            <w:r>
              <w:rPr>
                <w:noProof/>
                <w:webHidden/>
              </w:rPr>
              <w:tab/>
            </w:r>
            <w:r>
              <w:rPr>
                <w:noProof/>
                <w:webHidden/>
              </w:rPr>
              <w:fldChar w:fldCharType="begin"/>
            </w:r>
            <w:r>
              <w:rPr>
                <w:noProof/>
                <w:webHidden/>
              </w:rPr>
              <w:instrText xml:space="preserve"> PAGEREF _Toc241159161 \h </w:instrText>
            </w:r>
            <w:r>
              <w:rPr>
                <w:noProof/>
                <w:webHidden/>
              </w:rPr>
            </w:r>
            <w:r>
              <w:rPr>
                <w:noProof/>
                <w:webHidden/>
              </w:rPr>
              <w:fldChar w:fldCharType="separate"/>
            </w:r>
            <w:r>
              <w:rPr>
                <w:noProof/>
                <w:webHidden/>
              </w:rPr>
              <w:t>16</w:t>
            </w:r>
            <w:r>
              <w:rPr>
                <w:noProof/>
                <w:webHidden/>
              </w:rPr>
              <w:fldChar w:fldCharType="end"/>
            </w:r>
          </w:hyperlink>
        </w:p>
        <w:p w14:paraId="100D7C8A" w14:textId="08C97148" w:rsidR="00FD3C3E" w:rsidRDefault="00FD3C3E">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1159162" w:history="1">
            <w:r w:rsidRPr="002878E9">
              <w:rPr>
                <w:rStyle w:val="Hyperlink"/>
                <w:noProof/>
              </w:rPr>
              <w:t>After support plan completion</w:t>
            </w:r>
            <w:r>
              <w:rPr>
                <w:noProof/>
                <w:webHidden/>
              </w:rPr>
              <w:tab/>
            </w:r>
            <w:r>
              <w:rPr>
                <w:noProof/>
                <w:webHidden/>
              </w:rPr>
              <w:fldChar w:fldCharType="begin"/>
            </w:r>
            <w:r>
              <w:rPr>
                <w:noProof/>
                <w:webHidden/>
              </w:rPr>
              <w:instrText xml:space="preserve"> PAGEREF _Toc241159162 \h </w:instrText>
            </w:r>
            <w:r>
              <w:rPr>
                <w:noProof/>
                <w:webHidden/>
              </w:rPr>
            </w:r>
            <w:r>
              <w:rPr>
                <w:noProof/>
                <w:webHidden/>
              </w:rPr>
              <w:fldChar w:fldCharType="separate"/>
            </w:r>
            <w:r>
              <w:rPr>
                <w:noProof/>
                <w:webHidden/>
              </w:rPr>
              <w:t>17</w:t>
            </w:r>
            <w:r>
              <w:rPr>
                <w:noProof/>
                <w:webHidden/>
              </w:rPr>
              <w:fldChar w:fldCharType="end"/>
            </w:r>
          </w:hyperlink>
        </w:p>
        <w:p w14:paraId="706F613E" w14:textId="5CF4B8F8" w:rsidR="00FD3C3E" w:rsidRDefault="00FD3C3E">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1159163" w:history="1">
            <w:r w:rsidRPr="002878E9">
              <w:rPr>
                <w:rStyle w:val="Hyperlink"/>
                <w:noProof/>
              </w:rPr>
              <w:t>Find Provider</w:t>
            </w:r>
            <w:r>
              <w:rPr>
                <w:noProof/>
                <w:webHidden/>
              </w:rPr>
              <w:tab/>
            </w:r>
            <w:r>
              <w:rPr>
                <w:noProof/>
                <w:webHidden/>
              </w:rPr>
              <w:fldChar w:fldCharType="begin"/>
            </w:r>
            <w:r>
              <w:rPr>
                <w:noProof/>
                <w:webHidden/>
              </w:rPr>
              <w:instrText xml:space="preserve"> PAGEREF _Toc241159163 \h </w:instrText>
            </w:r>
            <w:r>
              <w:rPr>
                <w:noProof/>
                <w:webHidden/>
              </w:rPr>
            </w:r>
            <w:r>
              <w:rPr>
                <w:noProof/>
                <w:webHidden/>
              </w:rPr>
              <w:fldChar w:fldCharType="separate"/>
            </w:r>
            <w:r>
              <w:rPr>
                <w:noProof/>
                <w:webHidden/>
              </w:rPr>
              <w:t>17</w:t>
            </w:r>
            <w:r>
              <w:rPr>
                <w:noProof/>
                <w:webHidden/>
              </w:rPr>
              <w:fldChar w:fldCharType="end"/>
            </w:r>
          </w:hyperlink>
        </w:p>
        <w:p w14:paraId="7BF280AE" w14:textId="5CCF4332" w:rsidR="00FD3C3E" w:rsidRDefault="00FD3C3E">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1159164" w:history="1">
            <w:r w:rsidRPr="002878E9">
              <w:rPr>
                <w:rStyle w:val="Hyperlink"/>
                <w:noProof/>
              </w:rPr>
              <w:t>Searching by map location</w:t>
            </w:r>
            <w:r>
              <w:rPr>
                <w:noProof/>
                <w:webHidden/>
              </w:rPr>
              <w:tab/>
            </w:r>
            <w:r>
              <w:rPr>
                <w:noProof/>
                <w:webHidden/>
              </w:rPr>
              <w:fldChar w:fldCharType="begin"/>
            </w:r>
            <w:r>
              <w:rPr>
                <w:noProof/>
                <w:webHidden/>
              </w:rPr>
              <w:instrText xml:space="preserve"> PAGEREF _Toc241159164 \h </w:instrText>
            </w:r>
            <w:r>
              <w:rPr>
                <w:noProof/>
                <w:webHidden/>
              </w:rPr>
            </w:r>
            <w:r>
              <w:rPr>
                <w:noProof/>
                <w:webHidden/>
              </w:rPr>
              <w:fldChar w:fldCharType="separate"/>
            </w:r>
            <w:r>
              <w:rPr>
                <w:noProof/>
                <w:webHidden/>
              </w:rPr>
              <w:t>24</w:t>
            </w:r>
            <w:r>
              <w:rPr>
                <w:noProof/>
                <w:webHidden/>
              </w:rPr>
              <w:fldChar w:fldCharType="end"/>
            </w:r>
          </w:hyperlink>
        </w:p>
        <w:p w14:paraId="213F887A" w14:textId="59C167DB" w:rsidR="00FD3C3E" w:rsidRDefault="00FD3C3E">
          <w:pPr>
            <w:pStyle w:val="TOC2"/>
            <w:rPr>
              <w:rFonts w:asciiTheme="minorHAnsi" w:eastAsiaTheme="minorEastAsia" w:hAnsiTheme="minorHAnsi" w:cstheme="minorBidi"/>
              <w:noProof/>
              <w:kern w:val="2"/>
              <w:sz w:val="24"/>
              <w:lang w:eastAsia="en-AU"/>
              <w14:ligatures w14:val="standardContextual"/>
            </w:rPr>
          </w:pPr>
          <w:hyperlink w:anchor="_Toc241159165" w:history="1">
            <w:r w:rsidRPr="002878E9">
              <w:rPr>
                <w:rStyle w:val="Hyperlink"/>
                <w:noProof/>
              </w:rPr>
              <w:t>Referring for Help at Home and Aged Care Homes services</w:t>
            </w:r>
            <w:r>
              <w:rPr>
                <w:noProof/>
                <w:webHidden/>
              </w:rPr>
              <w:tab/>
            </w:r>
            <w:r>
              <w:rPr>
                <w:noProof/>
                <w:webHidden/>
              </w:rPr>
              <w:fldChar w:fldCharType="begin"/>
            </w:r>
            <w:r>
              <w:rPr>
                <w:noProof/>
                <w:webHidden/>
              </w:rPr>
              <w:instrText xml:space="preserve"> PAGEREF _Toc241159165 \h </w:instrText>
            </w:r>
            <w:r>
              <w:rPr>
                <w:noProof/>
                <w:webHidden/>
              </w:rPr>
            </w:r>
            <w:r>
              <w:rPr>
                <w:noProof/>
                <w:webHidden/>
              </w:rPr>
              <w:fldChar w:fldCharType="separate"/>
            </w:r>
            <w:r>
              <w:rPr>
                <w:noProof/>
                <w:webHidden/>
              </w:rPr>
              <w:t>26</w:t>
            </w:r>
            <w:r>
              <w:rPr>
                <w:noProof/>
                <w:webHidden/>
              </w:rPr>
              <w:fldChar w:fldCharType="end"/>
            </w:r>
          </w:hyperlink>
        </w:p>
        <w:p w14:paraId="1D636E23" w14:textId="6166A5C5" w:rsidR="00FD3C3E" w:rsidRDefault="00FD3C3E">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1159166" w:history="1">
            <w:r w:rsidRPr="002878E9">
              <w:rPr>
                <w:rStyle w:val="Hyperlink"/>
                <w:noProof/>
              </w:rPr>
              <w:t>Issuing a referral for service</w:t>
            </w:r>
            <w:r>
              <w:rPr>
                <w:noProof/>
                <w:webHidden/>
              </w:rPr>
              <w:tab/>
            </w:r>
            <w:r>
              <w:rPr>
                <w:noProof/>
                <w:webHidden/>
              </w:rPr>
              <w:fldChar w:fldCharType="begin"/>
            </w:r>
            <w:r>
              <w:rPr>
                <w:noProof/>
                <w:webHidden/>
              </w:rPr>
              <w:instrText xml:space="preserve"> PAGEREF _Toc241159166 \h </w:instrText>
            </w:r>
            <w:r>
              <w:rPr>
                <w:noProof/>
                <w:webHidden/>
              </w:rPr>
            </w:r>
            <w:r>
              <w:rPr>
                <w:noProof/>
                <w:webHidden/>
              </w:rPr>
              <w:fldChar w:fldCharType="separate"/>
            </w:r>
            <w:r>
              <w:rPr>
                <w:noProof/>
                <w:webHidden/>
              </w:rPr>
              <w:t>26</w:t>
            </w:r>
            <w:r>
              <w:rPr>
                <w:noProof/>
                <w:webHidden/>
              </w:rPr>
              <w:fldChar w:fldCharType="end"/>
            </w:r>
          </w:hyperlink>
        </w:p>
        <w:p w14:paraId="0A8508F0" w14:textId="23D4CB7C" w:rsidR="00FD3C3E" w:rsidRDefault="00FD3C3E">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1159167" w:history="1">
            <w:r w:rsidRPr="002878E9">
              <w:rPr>
                <w:rStyle w:val="Hyperlink"/>
                <w:noProof/>
              </w:rPr>
              <w:t>Recalling a referral</w:t>
            </w:r>
            <w:r>
              <w:rPr>
                <w:noProof/>
                <w:webHidden/>
              </w:rPr>
              <w:tab/>
            </w:r>
            <w:r>
              <w:rPr>
                <w:noProof/>
                <w:webHidden/>
              </w:rPr>
              <w:fldChar w:fldCharType="begin"/>
            </w:r>
            <w:r>
              <w:rPr>
                <w:noProof/>
                <w:webHidden/>
              </w:rPr>
              <w:instrText xml:space="preserve"> PAGEREF _Toc241159167 \h </w:instrText>
            </w:r>
            <w:r>
              <w:rPr>
                <w:noProof/>
                <w:webHidden/>
              </w:rPr>
            </w:r>
            <w:r>
              <w:rPr>
                <w:noProof/>
                <w:webHidden/>
              </w:rPr>
              <w:fldChar w:fldCharType="separate"/>
            </w:r>
            <w:r>
              <w:rPr>
                <w:noProof/>
                <w:webHidden/>
              </w:rPr>
              <w:t>30</w:t>
            </w:r>
            <w:r>
              <w:rPr>
                <w:noProof/>
                <w:webHidden/>
              </w:rPr>
              <w:fldChar w:fldCharType="end"/>
            </w:r>
          </w:hyperlink>
        </w:p>
        <w:p w14:paraId="2CB498F5" w14:textId="4DCC9292" w:rsidR="00FD3C3E" w:rsidRDefault="00FD3C3E">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1159168" w:history="1">
            <w:r w:rsidRPr="002878E9">
              <w:rPr>
                <w:rStyle w:val="Hyperlink"/>
                <w:noProof/>
              </w:rPr>
              <w:t>Issuing a referral code</w:t>
            </w:r>
            <w:r>
              <w:rPr>
                <w:noProof/>
                <w:webHidden/>
              </w:rPr>
              <w:tab/>
            </w:r>
            <w:r>
              <w:rPr>
                <w:noProof/>
                <w:webHidden/>
              </w:rPr>
              <w:fldChar w:fldCharType="begin"/>
            </w:r>
            <w:r>
              <w:rPr>
                <w:noProof/>
                <w:webHidden/>
              </w:rPr>
              <w:instrText xml:space="preserve"> PAGEREF _Toc241159168 \h </w:instrText>
            </w:r>
            <w:r>
              <w:rPr>
                <w:noProof/>
                <w:webHidden/>
              </w:rPr>
            </w:r>
            <w:r>
              <w:rPr>
                <w:noProof/>
                <w:webHidden/>
              </w:rPr>
              <w:fldChar w:fldCharType="separate"/>
            </w:r>
            <w:r>
              <w:rPr>
                <w:noProof/>
                <w:webHidden/>
              </w:rPr>
              <w:t>31</w:t>
            </w:r>
            <w:r>
              <w:rPr>
                <w:noProof/>
                <w:webHidden/>
              </w:rPr>
              <w:fldChar w:fldCharType="end"/>
            </w:r>
          </w:hyperlink>
        </w:p>
        <w:p w14:paraId="275CCA91" w14:textId="2C3DA17A" w:rsidR="00FD3C3E" w:rsidRDefault="00FD3C3E">
          <w:pPr>
            <w:pStyle w:val="TOC2"/>
            <w:rPr>
              <w:rFonts w:asciiTheme="minorHAnsi" w:eastAsiaTheme="minorEastAsia" w:hAnsiTheme="minorHAnsi" w:cstheme="minorBidi"/>
              <w:noProof/>
              <w:kern w:val="2"/>
              <w:sz w:val="24"/>
              <w:lang w:eastAsia="en-AU"/>
              <w14:ligatures w14:val="standardContextual"/>
            </w:rPr>
          </w:pPr>
          <w:hyperlink w:anchor="_Toc241159169" w:history="1">
            <w:r w:rsidRPr="002878E9">
              <w:rPr>
                <w:rStyle w:val="Hyperlink"/>
                <w:noProof/>
              </w:rPr>
              <w:t>Referring for Support at Home services</w:t>
            </w:r>
            <w:r>
              <w:rPr>
                <w:noProof/>
                <w:webHidden/>
              </w:rPr>
              <w:tab/>
            </w:r>
            <w:r>
              <w:rPr>
                <w:noProof/>
                <w:webHidden/>
              </w:rPr>
              <w:fldChar w:fldCharType="begin"/>
            </w:r>
            <w:r>
              <w:rPr>
                <w:noProof/>
                <w:webHidden/>
              </w:rPr>
              <w:instrText xml:space="preserve"> PAGEREF _Toc241159169 \h </w:instrText>
            </w:r>
            <w:r>
              <w:rPr>
                <w:noProof/>
                <w:webHidden/>
              </w:rPr>
            </w:r>
            <w:r>
              <w:rPr>
                <w:noProof/>
                <w:webHidden/>
              </w:rPr>
              <w:fldChar w:fldCharType="separate"/>
            </w:r>
            <w:r>
              <w:rPr>
                <w:noProof/>
                <w:webHidden/>
              </w:rPr>
              <w:t>34</w:t>
            </w:r>
            <w:r>
              <w:rPr>
                <w:noProof/>
                <w:webHidden/>
              </w:rPr>
              <w:fldChar w:fldCharType="end"/>
            </w:r>
          </w:hyperlink>
        </w:p>
        <w:p w14:paraId="2DD3F52B" w14:textId="6E7287CA" w:rsidR="00FD3C3E" w:rsidRDefault="00FD3C3E">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1159170" w:history="1">
            <w:r w:rsidRPr="002878E9">
              <w:rPr>
                <w:rStyle w:val="Hyperlink"/>
                <w:noProof/>
              </w:rPr>
              <w:t>Support at Home Priority System and allocation of funding</w:t>
            </w:r>
            <w:r>
              <w:rPr>
                <w:noProof/>
                <w:webHidden/>
              </w:rPr>
              <w:tab/>
            </w:r>
            <w:r>
              <w:rPr>
                <w:noProof/>
                <w:webHidden/>
              </w:rPr>
              <w:fldChar w:fldCharType="begin"/>
            </w:r>
            <w:r>
              <w:rPr>
                <w:noProof/>
                <w:webHidden/>
              </w:rPr>
              <w:instrText xml:space="preserve"> PAGEREF _Toc241159170 \h </w:instrText>
            </w:r>
            <w:r>
              <w:rPr>
                <w:noProof/>
                <w:webHidden/>
              </w:rPr>
            </w:r>
            <w:r>
              <w:rPr>
                <w:noProof/>
                <w:webHidden/>
              </w:rPr>
              <w:fldChar w:fldCharType="separate"/>
            </w:r>
            <w:r>
              <w:rPr>
                <w:noProof/>
                <w:webHidden/>
              </w:rPr>
              <w:t>34</w:t>
            </w:r>
            <w:r>
              <w:rPr>
                <w:noProof/>
                <w:webHidden/>
              </w:rPr>
              <w:fldChar w:fldCharType="end"/>
            </w:r>
          </w:hyperlink>
        </w:p>
        <w:p w14:paraId="377139F4" w14:textId="6390E92B" w:rsidR="00FD3C3E" w:rsidRDefault="00FD3C3E">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1159171" w:history="1">
            <w:r w:rsidRPr="002878E9">
              <w:rPr>
                <w:rStyle w:val="Hyperlink"/>
                <w:noProof/>
              </w:rPr>
              <w:t>Issuing a referral for service</w:t>
            </w:r>
            <w:r>
              <w:rPr>
                <w:noProof/>
                <w:webHidden/>
              </w:rPr>
              <w:tab/>
            </w:r>
            <w:r>
              <w:rPr>
                <w:noProof/>
                <w:webHidden/>
              </w:rPr>
              <w:fldChar w:fldCharType="begin"/>
            </w:r>
            <w:r>
              <w:rPr>
                <w:noProof/>
                <w:webHidden/>
              </w:rPr>
              <w:instrText xml:space="preserve"> PAGEREF _Toc241159171 \h </w:instrText>
            </w:r>
            <w:r>
              <w:rPr>
                <w:noProof/>
                <w:webHidden/>
              </w:rPr>
            </w:r>
            <w:r>
              <w:rPr>
                <w:noProof/>
                <w:webHidden/>
              </w:rPr>
              <w:fldChar w:fldCharType="separate"/>
            </w:r>
            <w:r>
              <w:rPr>
                <w:noProof/>
                <w:webHidden/>
              </w:rPr>
              <w:t>35</w:t>
            </w:r>
            <w:r>
              <w:rPr>
                <w:noProof/>
                <w:webHidden/>
              </w:rPr>
              <w:fldChar w:fldCharType="end"/>
            </w:r>
          </w:hyperlink>
        </w:p>
        <w:p w14:paraId="0DC91C7C" w14:textId="534D1425" w:rsidR="00FD3C3E" w:rsidRDefault="00FD3C3E">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1159172" w:history="1">
            <w:r w:rsidRPr="002878E9">
              <w:rPr>
                <w:rStyle w:val="Hyperlink"/>
                <w:noProof/>
              </w:rPr>
              <w:t>Recalling a referral</w:t>
            </w:r>
            <w:r>
              <w:rPr>
                <w:noProof/>
                <w:webHidden/>
              </w:rPr>
              <w:tab/>
            </w:r>
            <w:r>
              <w:rPr>
                <w:noProof/>
                <w:webHidden/>
              </w:rPr>
              <w:fldChar w:fldCharType="begin"/>
            </w:r>
            <w:r>
              <w:rPr>
                <w:noProof/>
                <w:webHidden/>
              </w:rPr>
              <w:instrText xml:space="preserve"> PAGEREF _Toc241159172 \h </w:instrText>
            </w:r>
            <w:r>
              <w:rPr>
                <w:noProof/>
                <w:webHidden/>
              </w:rPr>
            </w:r>
            <w:r>
              <w:rPr>
                <w:noProof/>
                <w:webHidden/>
              </w:rPr>
              <w:fldChar w:fldCharType="separate"/>
            </w:r>
            <w:r>
              <w:rPr>
                <w:noProof/>
                <w:webHidden/>
              </w:rPr>
              <w:t>40</w:t>
            </w:r>
            <w:r>
              <w:rPr>
                <w:noProof/>
                <w:webHidden/>
              </w:rPr>
              <w:fldChar w:fldCharType="end"/>
            </w:r>
          </w:hyperlink>
        </w:p>
        <w:p w14:paraId="77568887" w14:textId="66076C98" w:rsidR="00FD3C3E" w:rsidRDefault="00FD3C3E">
          <w:pPr>
            <w:pStyle w:val="TOC3"/>
            <w:tabs>
              <w:tab w:val="right" w:leader="dot" w:pos="9054"/>
            </w:tabs>
            <w:rPr>
              <w:rFonts w:asciiTheme="minorHAnsi" w:eastAsiaTheme="minorEastAsia" w:hAnsiTheme="minorHAnsi" w:cstheme="minorBidi"/>
              <w:noProof/>
              <w:kern w:val="2"/>
              <w:sz w:val="24"/>
              <w:lang w:eastAsia="en-AU"/>
              <w14:ligatures w14:val="standardContextual"/>
            </w:rPr>
          </w:pPr>
          <w:hyperlink w:anchor="_Toc241159173" w:history="1">
            <w:r w:rsidRPr="002878E9">
              <w:rPr>
                <w:rStyle w:val="Hyperlink"/>
                <w:noProof/>
              </w:rPr>
              <w:t>Issuing a Support at Home referral code</w:t>
            </w:r>
            <w:r>
              <w:rPr>
                <w:noProof/>
                <w:webHidden/>
              </w:rPr>
              <w:tab/>
            </w:r>
            <w:r>
              <w:rPr>
                <w:noProof/>
                <w:webHidden/>
              </w:rPr>
              <w:fldChar w:fldCharType="begin"/>
            </w:r>
            <w:r>
              <w:rPr>
                <w:noProof/>
                <w:webHidden/>
              </w:rPr>
              <w:instrText xml:space="preserve"> PAGEREF _Toc241159173 \h </w:instrText>
            </w:r>
            <w:r>
              <w:rPr>
                <w:noProof/>
                <w:webHidden/>
              </w:rPr>
            </w:r>
            <w:r>
              <w:rPr>
                <w:noProof/>
                <w:webHidden/>
              </w:rPr>
              <w:fldChar w:fldCharType="separate"/>
            </w:r>
            <w:r>
              <w:rPr>
                <w:noProof/>
                <w:webHidden/>
              </w:rPr>
              <w:t>41</w:t>
            </w:r>
            <w:r>
              <w:rPr>
                <w:noProof/>
                <w:webHidden/>
              </w:rPr>
              <w:fldChar w:fldCharType="end"/>
            </w:r>
          </w:hyperlink>
        </w:p>
        <w:p w14:paraId="4DC087D2" w14:textId="6FDA478D" w:rsidR="00FD3C3E" w:rsidRDefault="00FD3C3E">
          <w:pPr>
            <w:pStyle w:val="TOC2"/>
            <w:rPr>
              <w:rFonts w:asciiTheme="minorHAnsi" w:eastAsiaTheme="minorEastAsia" w:hAnsiTheme="minorHAnsi" w:cstheme="minorBidi"/>
              <w:noProof/>
              <w:kern w:val="2"/>
              <w:sz w:val="24"/>
              <w:lang w:eastAsia="en-AU"/>
              <w14:ligatures w14:val="standardContextual"/>
            </w:rPr>
          </w:pPr>
          <w:hyperlink w:anchor="_Toc241159174" w:history="1">
            <w:r w:rsidRPr="002878E9">
              <w:rPr>
                <w:rStyle w:val="Hyperlink"/>
                <w:noProof/>
              </w:rPr>
              <w:t>Managing rejected service referrals</w:t>
            </w:r>
            <w:r>
              <w:rPr>
                <w:noProof/>
                <w:webHidden/>
              </w:rPr>
              <w:tab/>
            </w:r>
            <w:r>
              <w:rPr>
                <w:noProof/>
                <w:webHidden/>
              </w:rPr>
              <w:fldChar w:fldCharType="begin"/>
            </w:r>
            <w:r>
              <w:rPr>
                <w:noProof/>
                <w:webHidden/>
              </w:rPr>
              <w:instrText xml:space="preserve"> PAGEREF _Toc241159174 \h </w:instrText>
            </w:r>
            <w:r>
              <w:rPr>
                <w:noProof/>
                <w:webHidden/>
              </w:rPr>
            </w:r>
            <w:r>
              <w:rPr>
                <w:noProof/>
                <w:webHidden/>
              </w:rPr>
              <w:fldChar w:fldCharType="separate"/>
            </w:r>
            <w:r>
              <w:rPr>
                <w:noProof/>
                <w:webHidden/>
              </w:rPr>
              <w:t>42</w:t>
            </w:r>
            <w:r>
              <w:rPr>
                <w:noProof/>
                <w:webHidden/>
              </w:rPr>
              <w:fldChar w:fldCharType="end"/>
            </w:r>
          </w:hyperlink>
        </w:p>
        <w:p w14:paraId="7C186783" w14:textId="0EF71CCD" w:rsidR="00E00732" w:rsidRDefault="00E00732" w:rsidP="002C12EB">
          <w:pPr>
            <w:spacing w:before="90" w:after="90"/>
          </w:pPr>
          <w:r w:rsidRPr="00976AC3">
            <w:rPr>
              <w:b/>
              <w:bCs/>
              <w:szCs w:val="21"/>
              <w:lang w:val="en-GB"/>
            </w:rPr>
            <w:fldChar w:fldCharType="end"/>
          </w:r>
        </w:p>
      </w:sdtContent>
    </w:sdt>
    <w:p w14:paraId="2F78CFC8" w14:textId="11022B3B" w:rsidR="00146618" w:rsidRDefault="00146618" w:rsidP="003C61BE">
      <w:pPr>
        <w:pStyle w:val="Heading2"/>
        <w:keepNext w:val="0"/>
        <w:keepLines w:val="0"/>
        <w:spacing w:line="276" w:lineRule="auto"/>
      </w:pPr>
      <w:bookmarkStart w:id="2" w:name="_Client_Journey_Tracker"/>
      <w:bookmarkStart w:id="3" w:name="_Toc241159150"/>
      <w:bookmarkEnd w:id="2"/>
      <w:r>
        <w:t>Client Journey Tracker</w:t>
      </w:r>
      <w:bookmarkEnd w:id="3"/>
    </w:p>
    <w:p w14:paraId="6C41B229" w14:textId="77777777" w:rsidR="002752C5" w:rsidRPr="004E329A" w:rsidRDefault="002752C5" w:rsidP="002752C5">
      <w:r w:rsidRPr="004E329A">
        <w:t xml:space="preserve">The Client Journey Tracker is a visual tool that shows where a client is in their My Aged Care journey and what happens next. </w:t>
      </w:r>
      <w:r>
        <w:t>It displays above the Client Summary.</w:t>
      </w:r>
    </w:p>
    <w:p w14:paraId="05D6936F" w14:textId="558839B5" w:rsidR="00146618" w:rsidRDefault="005C3DE5" w:rsidP="00146618">
      <w:pPr>
        <w:rPr>
          <w:lang w:val="en-US"/>
        </w:rPr>
      </w:pPr>
      <w:r>
        <w:rPr>
          <w:lang w:val="en-US"/>
        </w:rPr>
        <w:t xml:space="preserve">When a client is approved for care, </w:t>
      </w:r>
      <w:r w:rsidR="004C02B9">
        <w:rPr>
          <w:lang w:val="en-US"/>
        </w:rPr>
        <w:t>their tracker will show their next step as ‘an assessor will be in touch to he</w:t>
      </w:r>
      <w:r w:rsidR="002B1B16">
        <w:rPr>
          <w:lang w:val="en-US"/>
        </w:rPr>
        <w:t>l</w:t>
      </w:r>
      <w:r w:rsidR="004C02B9">
        <w:rPr>
          <w:lang w:val="en-US"/>
        </w:rPr>
        <w:t xml:space="preserve">p find a </w:t>
      </w:r>
      <w:r w:rsidR="000D6A3D">
        <w:rPr>
          <w:lang w:val="en-US"/>
        </w:rPr>
        <w:t>service provider</w:t>
      </w:r>
      <w:r w:rsidR="002B1B16">
        <w:rPr>
          <w:lang w:val="en-US"/>
        </w:rPr>
        <w:t>… alternatively, use the Find a Provider tool on the My Aged Care website…’.</w:t>
      </w:r>
    </w:p>
    <w:p w14:paraId="350A48F6" w14:textId="08BDDB2E" w:rsidR="00940586" w:rsidRDefault="00385159" w:rsidP="00146618">
      <w:pPr>
        <w:rPr>
          <w:lang w:val="en-US"/>
        </w:rPr>
      </w:pPr>
      <w:r w:rsidRPr="00385159">
        <w:rPr>
          <w:noProof/>
          <w:lang w:val="en-US"/>
        </w:rPr>
        <w:drawing>
          <wp:inline distT="0" distB="0" distL="0" distR="0" wp14:anchorId="768E2B01" wp14:editId="6598783E">
            <wp:extent cx="5400000" cy="2225176"/>
            <wp:effectExtent l="19050" t="19050" r="10795" b="22860"/>
            <wp:docPr id="81363899" name="Picture 1" descr="Client Summary page , under the Client Summary tab. The Client Journey Tracker shows that 2 of the 4 stages have been completed: Registered and Assessment. The remaining stages, Waiting for Services and Receiving Services, have not yet been comple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63899" name="Picture 1" descr="Client Summary page , under the Client Summary tab. The Client Journey Tracker shows that 2 of the 4 stages have been completed: Registered and Assessment. The remaining stages, Waiting for Services and Receiving Services, have not yet been completed."/>
                    <pic:cNvPicPr/>
                  </pic:nvPicPr>
                  <pic:blipFill>
                    <a:blip r:embed="rId11"/>
                    <a:stretch>
                      <a:fillRect/>
                    </a:stretch>
                  </pic:blipFill>
                  <pic:spPr>
                    <a:xfrm>
                      <a:off x="0" y="0"/>
                      <a:ext cx="5400000" cy="2225176"/>
                    </a:xfrm>
                    <a:prstGeom prst="rect">
                      <a:avLst/>
                    </a:prstGeom>
                    <a:ln>
                      <a:solidFill>
                        <a:schemeClr val="accent1">
                          <a:lumMod val="75000"/>
                        </a:schemeClr>
                      </a:solidFill>
                    </a:ln>
                  </pic:spPr>
                </pic:pic>
              </a:graphicData>
            </a:graphic>
          </wp:inline>
        </w:drawing>
      </w:r>
    </w:p>
    <w:p w14:paraId="0A156A1A" w14:textId="193B6368" w:rsidR="008E0271" w:rsidRDefault="008E0271" w:rsidP="00146618">
      <w:pPr>
        <w:rPr>
          <w:lang w:val="en-US"/>
        </w:rPr>
      </w:pPr>
      <w:r>
        <w:rPr>
          <w:lang w:val="en-US"/>
        </w:rPr>
        <w:t xml:space="preserve">You can confirm the client’s status by </w:t>
      </w:r>
      <w:r w:rsidR="00D16037">
        <w:rPr>
          <w:lang w:val="en-US"/>
        </w:rPr>
        <w:t xml:space="preserve">going to their client summary page. Do this by </w:t>
      </w:r>
      <w:r w:rsidR="00962964">
        <w:rPr>
          <w:lang w:val="en-US"/>
        </w:rPr>
        <w:t xml:space="preserve">going to </w:t>
      </w:r>
      <w:r>
        <w:rPr>
          <w:lang w:val="en-US"/>
        </w:rPr>
        <w:t>their client card</w:t>
      </w:r>
      <w:r w:rsidR="006D5C65">
        <w:rPr>
          <w:lang w:val="en-US"/>
        </w:rPr>
        <w:t xml:space="preserve"> or listing, and then select </w:t>
      </w:r>
      <w:r w:rsidR="006D5C65" w:rsidRPr="00725868">
        <w:rPr>
          <w:b/>
          <w:bCs/>
          <w:lang w:val="en-US"/>
        </w:rPr>
        <w:t>VIEW FULL CLIENT RECORD</w:t>
      </w:r>
      <w:r w:rsidR="006D5C65">
        <w:rPr>
          <w:lang w:val="en-US"/>
        </w:rPr>
        <w:t>.</w:t>
      </w:r>
    </w:p>
    <w:p w14:paraId="017F38E3" w14:textId="1FB2F54A" w:rsidR="0019125A" w:rsidRPr="00C7432A" w:rsidRDefault="2EF89E17" w:rsidP="003C61BE">
      <w:pPr>
        <w:pStyle w:val="Heading2"/>
        <w:keepNext w:val="0"/>
        <w:keepLines w:val="0"/>
        <w:spacing w:line="276" w:lineRule="auto"/>
      </w:pPr>
      <w:bookmarkStart w:id="4" w:name="_Toc241159151"/>
      <w:r>
        <w:t xml:space="preserve">Referral </w:t>
      </w:r>
      <w:r w:rsidR="008F5784">
        <w:t>t</w:t>
      </w:r>
      <w:r>
        <w:t>ypes</w:t>
      </w:r>
      <w:bookmarkEnd w:id="0"/>
      <w:bookmarkEnd w:id="4"/>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DF662E" w:rsidRPr="00097E02" w14:paraId="790B65F4" w14:textId="77777777" w:rsidTr="7078862A">
        <w:tc>
          <w:tcPr>
            <w:tcW w:w="283" w:type="dxa"/>
            <w:shd w:val="clear" w:color="auto" w:fill="FFFFFF" w:themeFill="background1"/>
          </w:tcPr>
          <w:p w14:paraId="7FF60592" w14:textId="77777777" w:rsidR="00DF662E" w:rsidRPr="00A65E4C" w:rsidRDefault="00DF662E">
            <w:pPr>
              <w:jc w:val="center"/>
              <w:rPr>
                <w:rFonts w:cs="Arial"/>
                <w:b/>
                <w:bCs/>
                <w:sz w:val="28"/>
                <w:szCs w:val="28"/>
              </w:rPr>
            </w:pPr>
            <w:r w:rsidRPr="003502E1">
              <w:rPr>
                <w:rFonts w:cs="Arial"/>
                <w:b/>
                <w:bCs/>
                <w:color w:val="C00000"/>
                <w:sz w:val="28"/>
                <w:szCs w:val="28"/>
              </w:rPr>
              <w:t>!</w:t>
            </w:r>
          </w:p>
        </w:tc>
        <w:tc>
          <w:tcPr>
            <w:tcW w:w="8775" w:type="dxa"/>
            <w:shd w:val="clear" w:color="auto" w:fill="FFFFFF" w:themeFill="background1"/>
          </w:tcPr>
          <w:p w14:paraId="3CC89346" w14:textId="71796FA9" w:rsidR="00DF662E" w:rsidRPr="00AF1FE6" w:rsidRDefault="15651E22">
            <w:pPr>
              <w:rPr>
                <w:rFonts w:cs="Arial"/>
                <w:b/>
                <w:bCs/>
              </w:rPr>
            </w:pPr>
            <w:r w:rsidRPr="7078862A">
              <w:rPr>
                <w:rFonts w:cs="Arial"/>
                <w:b/>
                <w:bCs/>
              </w:rPr>
              <w:t>Consent</w:t>
            </w:r>
          </w:p>
          <w:p w14:paraId="57AFEAD4" w14:textId="77777777" w:rsidR="0082190D" w:rsidRPr="0082190D" w:rsidRDefault="0082190D" w:rsidP="0082190D">
            <w:pPr>
              <w:rPr>
                <w:rFonts w:cs="Arial"/>
              </w:rPr>
            </w:pPr>
            <w:r w:rsidRPr="0082190D">
              <w:rPr>
                <w:rFonts w:cs="Arial"/>
              </w:rPr>
              <w:t xml:space="preserve">Before issuing a referral, you must obtain consent from the client or their supporter or guardian. To do this, complete the referral for services section of the My Aged Care Assessment Consent Form, which you can download from the </w:t>
            </w:r>
            <w:r w:rsidRPr="0082190D">
              <w:rPr>
                <w:rFonts w:cs="Arial"/>
                <w:b/>
                <w:bCs/>
              </w:rPr>
              <w:t>Documents &amp; Reports</w:t>
            </w:r>
            <w:r w:rsidRPr="0082190D">
              <w:rPr>
                <w:rFonts w:cs="Arial"/>
              </w:rPr>
              <w:t xml:space="preserve"> tile in the My Aged Care Assessor Portal.</w:t>
            </w:r>
          </w:p>
          <w:p w14:paraId="1C40B278" w14:textId="041E18CC" w:rsidR="00DF662E" w:rsidRPr="00097E02" w:rsidRDefault="00452019" w:rsidP="0082190D">
            <w:pPr>
              <w:rPr>
                <w:rFonts w:cs="Arial"/>
              </w:rPr>
            </w:pPr>
            <w:r w:rsidRPr="00452019">
              <w:rPr>
                <w:rFonts w:cs="Arial"/>
              </w:rPr>
              <w:t>For more information about obtaining consent when generating referrals, refer to the</w:t>
            </w:r>
            <w:r>
              <w:rPr>
                <w:rFonts w:cs="Arial"/>
              </w:rPr>
              <w:t xml:space="preserve"> </w:t>
            </w:r>
            <w:hyperlink r:id="rId12" w:history="1">
              <w:r w:rsidR="00DF662E" w:rsidRPr="00DF662E">
                <w:rPr>
                  <w:rStyle w:val="Hyperlink"/>
                  <w:rFonts w:cs="Arial"/>
                </w:rPr>
                <w:t>Assessment Manual</w:t>
              </w:r>
            </w:hyperlink>
            <w:r>
              <w:rPr>
                <w:rFonts w:cs="Arial"/>
              </w:rPr>
              <w:t>.</w:t>
            </w:r>
          </w:p>
        </w:tc>
      </w:tr>
    </w:tbl>
    <w:p w14:paraId="3BA2EB88" w14:textId="77777777" w:rsidR="001A6928" w:rsidRDefault="001A6928">
      <w:pPr>
        <w:widowControl/>
        <w:spacing w:before="0" w:after="0" w:line="240" w:lineRule="auto"/>
      </w:pPr>
    </w:p>
    <w:p w14:paraId="43931ADA" w14:textId="690E4AFF" w:rsidR="003A486A" w:rsidRPr="003A486A" w:rsidRDefault="003A486A" w:rsidP="00475BFC">
      <w:pPr>
        <w:widowControl/>
        <w:spacing w:before="0" w:after="0" w:line="240" w:lineRule="auto"/>
      </w:pPr>
      <w:r w:rsidRPr="003A486A">
        <w:lastRenderedPageBreak/>
        <w:t>For services recommended in the client’s support plan, you can search for providers and match the client to their preferred provider, or a prioritised list of providers. Base the referral on the client’s location, preferences, and service availability.</w:t>
      </w:r>
    </w:p>
    <w:p w14:paraId="1C8F1BA0" w14:textId="77777777" w:rsidR="00BF5C38" w:rsidRPr="00BF5C38" w:rsidRDefault="00BF5C38" w:rsidP="00725868">
      <w:r w:rsidRPr="00BF5C38">
        <w:t>You can create one of three types of referrals:</w:t>
      </w:r>
    </w:p>
    <w:p w14:paraId="39238538" w14:textId="77777777" w:rsidR="00BF5C38" w:rsidRPr="00BF5C38" w:rsidRDefault="00BF5C38" w:rsidP="00CA7038">
      <w:pPr>
        <w:pStyle w:val="ListParagraph"/>
        <w:numPr>
          <w:ilvl w:val="0"/>
          <w:numId w:val="9"/>
        </w:numPr>
        <w:ind w:left="357" w:hanging="357"/>
      </w:pPr>
      <w:r w:rsidRPr="00BF5C38">
        <w:t xml:space="preserve">Send a </w:t>
      </w:r>
      <w:r w:rsidRPr="00725868">
        <w:rPr>
          <w:b/>
          <w:bCs/>
        </w:rPr>
        <w:t>Sequential Referral</w:t>
      </w:r>
      <w:r w:rsidRPr="00BF5C38">
        <w:t>.</w:t>
      </w:r>
    </w:p>
    <w:p w14:paraId="22BA82BF" w14:textId="77777777" w:rsidR="00BF5C38" w:rsidRPr="00BF5C38" w:rsidRDefault="00BF5C38" w:rsidP="00CA7038">
      <w:pPr>
        <w:pStyle w:val="ListParagraph"/>
        <w:numPr>
          <w:ilvl w:val="0"/>
          <w:numId w:val="9"/>
        </w:numPr>
        <w:ind w:left="357" w:hanging="357"/>
      </w:pPr>
      <w:r w:rsidRPr="00BF5C38">
        <w:t xml:space="preserve">Send a </w:t>
      </w:r>
      <w:r w:rsidRPr="00725868">
        <w:rPr>
          <w:b/>
          <w:bCs/>
        </w:rPr>
        <w:t>Broadcast Referral</w:t>
      </w:r>
      <w:r w:rsidRPr="00BF5C38">
        <w:t>.</w:t>
      </w:r>
    </w:p>
    <w:p w14:paraId="6836A536" w14:textId="77777777" w:rsidR="00BF5C38" w:rsidRPr="00BF5C38" w:rsidRDefault="00BF5C38" w:rsidP="00CA7038">
      <w:pPr>
        <w:pStyle w:val="ListParagraph"/>
        <w:numPr>
          <w:ilvl w:val="0"/>
          <w:numId w:val="9"/>
        </w:numPr>
        <w:ind w:left="357" w:hanging="357"/>
      </w:pPr>
      <w:r w:rsidRPr="00BF5C38">
        <w:t xml:space="preserve">Give the client a </w:t>
      </w:r>
      <w:r w:rsidRPr="00BF5C38">
        <w:rPr>
          <w:b/>
          <w:bCs/>
        </w:rPr>
        <w:t>referral code</w:t>
      </w:r>
      <w:r w:rsidRPr="00BF5C38">
        <w:t xml:space="preserve"> so they can contact providers and choose their preferred provider.</w:t>
      </w:r>
    </w:p>
    <w:p w14:paraId="136D01EE" w14:textId="77777777" w:rsidR="00BF5C38" w:rsidRPr="00BF5C38" w:rsidRDefault="00BF5C38" w:rsidP="00725868">
      <w:r w:rsidRPr="00BF5C38">
        <w:t xml:space="preserve">You can also choose not to make a referral by issuing a </w:t>
      </w:r>
      <w:r w:rsidRPr="00BF5C38">
        <w:rPr>
          <w:b/>
          <w:bCs/>
        </w:rPr>
        <w:t>No Care Approval</w:t>
      </w:r>
      <w:r w:rsidRPr="00BF5C38">
        <w: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B23E92" w:rsidRPr="00097E02" w14:paraId="5A8AEED9" w14:textId="77777777">
        <w:tc>
          <w:tcPr>
            <w:tcW w:w="283" w:type="dxa"/>
            <w:shd w:val="clear" w:color="auto" w:fill="FFFFFF" w:themeFill="background1"/>
          </w:tcPr>
          <w:p w14:paraId="5C15B3FB" w14:textId="77777777" w:rsidR="00B23E92" w:rsidRPr="003502E1" w:rsidRDefault="00B23E92" w:rsidP="003C61BE">
            <w:pPr>
              <w:jc w:val="center"/>
              <w:rPr>
                <w:rFonts w:cs="Arial"/>
                <w:b/>
                <w:bCs/>
                <w:sz w:val="28"/>
                <w:szCs w:val="28"/>
              </w:rPr>
            </w:pPr>
            <w:r w:rsidRPr="003502E1">
              <w:rPr>
                <w:rFonts w:cs="Arial"/>
                <w:b/>
                <w:bCs/>
                <w:color w:val="C00000"/>
                <w:sz w:val="28"/>
                <w:szCs w:val="28"/>
              </w:rPr>
              <w:t>!</w:t>
            </w:r>
          </w:p>
        </w:tc>
        <w:tc>
          <w:tcPr>
            <w:tcW w:w="8775" w:type="dxa"/>
            <w:shd w:val="clear" w:color="auto" w:fill="FFFFFF" w:themeFill="background1"/>
          </w:tcPr>
          <w:p w14:paraId="47A686B7" w14:textId="6010A6C6" w:rsidR="00B23E92" w:rsidRPr="00725868" w:rsidRDefault="00EC1966" w:rsidP="003C61BE">
            <w:pPr>
              <w:rPr>
                <w:rFonts w:cs="Arial"/>
                <w:b/>
                <w:bCs/>
              </w:rPr>
            </w:pPr>
            <w:r w:rsidRPr="00EC1966">
              <w:rPr>
                <w:rFonts w:cs="Arial"/>
                <w:b/>
                <w:bCs/>
              </w:rPr>
              <w:t xml:space="preserve">For CHSP only: </w:t>
            </w:r>
            <w:r w:rsidRPr="00725868">
              <w:rPr>
                <w:rFonts w:cs="Arial"/>
              </w:rPr>
              <w:t>From 23 February 2026, you cannot recommend No Care Approval during a Comprehensive Assessment if the client has a recommended CHSP service. If you select No Care Approval, the system will display an error message.</w:t>
            </w:r>
            <w:r w:rsidR="008D5BBB" w:rsidRPr="00725868">
              <w:rPr>
                <w:rFonts w:cs="Arial"/>
              </w:rPr>
              <w:t xml:space="preserve"> The option to add CHSP services will not be available.</w:t>
            </w:r>
          </w:p>
        </w:tc>
      </w:tr>
    </w:tbl>
    <w:p w14:paraId="0F0BCDA7" w14:textId="369B5D71" w:rsidR="0019125A" w:rsidRPr="00097E02" w:rsidRDefault="0019125A" w:rsidP="003C61BE">
      <w:pPr>
        <w:pStyle w:val="Heading3"/>
        <w:keepNext w:val="0"/>
        <w:keepLines w:val="0"/>
        <w:spacing w:line="276" w:lineRule="auto"/>
      </w:pPr>
      <w:bookmarkStart w:id="5" w:name="_Sequential_Mode_1"/>
      <w:bookmarkStart w:id="6" w:name="_Sequential_referral"/>
      <w:bookmarkStart w:id="7" w:name="_Toc127466223"/>
      <w:bookmarkStart w:id="8" w:name="_Toc231313783"/>
      <w:bookmarkStart w:id="9" w:name="_Toc231553904"/>
      <w:bookmarkStart w:id="10" w:name="_Toc241159152"/>
      <w:bookmarkEnd w:id="5"/>
      <w:bookmarkEnd w:id="6"/>
      <w:r w:rsidRPr="4317CEAA">
        <w:t xml:space="preserve">Sequential </w:t>
      </w:r>
      <w:bookmarkEnd w:id="7"/>
      <w:bookmarkEnd w:id="8"/>
      <w:bookmarkEnd w:id="9"/>
      <w:r w:rsidR="004D11B5">
        <w:t>referral</w:t>
      </w:r>
      <w:bookmarkEnd w:id="10"/>
    </w:p>
    <w:p w14:paraId="36241552" w14:textId="77777777" w:rsidR="00712602" w:rsidRDefault="00756380" w:rsidP="00756380">
      <w:r w:rsidRPr="00756380">
        <w:t xml:space="preserve">With a </w:t>
      </w:r>
      <w:r w:rsidRPr="00756380">
        <w:rPr>
          <w:b/>
          <w:bCs/>
        </w:rPr>
        <w:t>Sequential Referral</w:t>
      </w:r>
      <w:r w:rsidRPr="00756380">
        <w:t xml:space="preserve">, you send the client's referral to providers in the order of the client's preference. The client can nominate one or more preferred providers. </w:t>
      </w:r>
    </w:p>
    <w:p w14:paraId="45A8B732" w14:textId="2D5BCF15" w:rsidR="00756380" w:rsidRPr="00756380" w:rsidRDefault="00756380" w:rsidP="00725868">
      <w:r w:rsidRPr="00756380">
        <w:t>If the first provider cannot accept the referral, the system automatically sends it to the next provider on the list.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C7432A" w:rsidRPr="00097E02" w14:paraId="78302E0B" w14:textId="77777777" w:rsidTr="5F273EC2">
        <w:tc>
          <w:tcPr>
            <w:tcW w:w="283" w:type="dxa"/>
            <w:shd w:val="clear" w:color="auto" w:fill="FFFFFF" w:themeFill="background1"/>
          </w:tcPr>
          <w:p w14:paraId="1EF7B528" w14:textId="77777777" w:rsidR="00C7432A" w:rsidRPr="00C90880" w:rsidRDefault="00C7432A" w:rsidP="003C61BE">
            <w:pPr>
              <w:jc w:val="center"/>
              <w:rPr>
                <w:rFonts w:cs="Arial"/>
                <w:b/>
                <w:bCs/>
                <w:sz w:val="28"/>
                <w:szCs w:val="28"/>
              </w:rPr>
            </w:pPr>
            <w:r w:rsidRPr="003502E1">
              <w:rPr>
                <w:rFonts w:cs="Arial"/>
                <w:b/>
                <w:bCs/>
                <w:color w:val="C00000"/>
                <w:sz w:val="28"/>
                <w:szCs w:val="28"/>
              </w:rPr>
              <w:t>!</w:t>
            </w:r>
          </w:p>
        </w:tc>
        <w:tc>
          <w:tcPr>
            <w:tcW w:w="8775" w:type="dxa"/>
            <w:shd w:val="clear" w:color="auto" w:fill="FFFFFF" w:themeFill="background1"/>
          </w:tcPr>
          <w:p w14:paraId="1FED9314" w14:textId="1D94002C" w:rsidR="00C7432A" w:rsidRPr="00097E02" w:rsidRDefault="004D11B5" w:rsidP="003C61BE">
            <w:pPr>
              <w:rPr>
                <w:rFonts w:cs="Arial"/>
              </w:rPr>
            </w:pPr>
            <w:r w:rsidRPr="004D11B5">
              <w:rPr>
                <w:rFonts w:cs="Arial"/>
              </w:rPr>
              <w:t>From 1 November 2025, all permanent residential care referrals must be sent using Broadcast Referral mode.</w:t>
            </w:r>
          </w:p>
        </w:tc>
      </w:tr>
    </w:tbl>
    <w:p w14:paraId="0CC60FAF" w14:textId="56335690" w:rsidR="0019125A" w:rsidRPr="00097E02" w:rsidRDefault="0019125A" w:rsidP="003C61BE">
      <w:pPr>
        <w:pStyle w:val="Heading3"/>
        <w:keepNext w:val="0"/>
        <w:keepLines w:val="0"/>
        <w:spacing w:line="276" w:lineRule="auto"/>
      </w:pPr>
      <w:bookmarkStart w:id="11" w:name="_Broadcast_Mode"/>
      <w:bookmarkStart w:id="12" w:name="_Broadcast_referral"/>
      <w:bookmarkStart w:id="13" w:name="_Toc127466224"/>
      <w:bookmarkStart w:id="14" w:name="_Toc231313784"/>
      <w:bookmarkStart w:id="15" w:name="_Toc231553905"/>
      <w:bookmarkStart w:id="16" w:name="_Toc241159153"/>
      <w:bookmarkEnd w:id="11"/>
      <w:bookmarkEnd w:id="12"/>
      <w:r w:rsidRPr="4317CEAA">
        <w:t xml:space="preserve">Broadcast </w:t>
      </w:r>
      <w:r w:rsidR="004D11B5">
        <w:t>r</w:t>
      </w:r>
      <w:bookmarkEnd w:id="13"/>
      <w:bookmarkEnd w:id="14"/>
      <w:bookmarkEnd w:id="15"/>
      <w:r w:rsidR="004D11B5">
        <w:t>eferral</w:t>
      </w:r>
      <w:bookmarkEnd w:id="16"/>
    </w:p>
    <w:p w14:paraId="50FFCD0C" w14:textId="77777777" w:rsidR="00712602" w:rsidRDefault="00E95A52" w:rsidP="00E95A52">
      <w:r w:rsidRPr="00E95A52">
        <w:t xml:space="preserve">With a </w:t>
      </w:r>
      <w:r w:rsidRPr="00E95A52">
        <w:rPr>
          <w:b/>
          <w:bCs/>
        </w:rPr>
        <w:t>Broadcast Referral</w:t>
      </w:r>
      <w:r w:rsidRPr="00E95A52">
        <w:t xml:space="preserve">, you send the client's referral to all available providers at the same time. Multiple providers may contact the client to discuss whether they can deliver the required services. </w:t>
      </w:r>
    </w:p>
    <w:p w14:paraId="64DEDA53" w14:textId="5EC54548" w:rsidR="00E95A52" w:rsidRPr="00E95A52" w:rsidRDefault="00E95A52" w:rsidP="00725868">
      <w:r w:rsidRPr="00E95A52">
        <w:t>Once one provider accepts the referral, the other providers can no longer view the client's information.</w:t>
      </w:r>
    </w:p>
    <w:p w14:paraId="310CA35C" w14:textId="7D47C9E4" w:rsidR="0019125A" w:rsidRPr="00097E02" w:rsidRDefault="0019125A" w:rsidP="000B52E2">
      <w:pPr>
        <w:pStyle w:val="Heading3"/>
      </w:pPr>
      <w:bookmarkStart w:id="17" w:name="_Toc113622046"/>
      <w:bookmarkStart w:id="18" w:name="_Toc127466225"/>
      <w:bookmarkStart w:id="19" w:name="_Toc231313785"/>
      <w:bookmarkStart w:id="20" w:name="_Toc231553906"/>
      <w:bookmarkStart w:id="21" w:name="_Toc241159154"/>
      <w:r w:rsidRPr="4317CEAA">
        <w:t xml:space="preserve">Referral </w:t>
      </w:r>
      <w:r w:rsidR="00E85BC5">
        <w:t>c</w:t>
      </w:r>
      <w:r w:rsidRPr="4317CEAA">
        <w:t>odes</w:t>
      </w:r>
      <w:bookmarkEnd w:id="17"/>
      <w:bookmarkEnd w:id="18"/>
      <w:bookmarkEnd w:id="19"/>
      <w:bookmarkEnd w:id="20"/>
      <w:bookmarkEnd w:id="21"/>
    </w:p>
    <w:p w14:paraId="55957DBE" w14:textId="77777777" w:rsidR="00713C65" w:rsidRDefault="00F705D9" w:rsidP="00F705D9">
      <w:r w:rsidRPr="00F705D9">
        <w:t xml:space="preserve">For </w:t>
      </w:r>
      <w:r w:rsidRPr="00F705D9">
        <w:rPr>
          <w:b/>
          <w:bCs/>
        </w:rPr>
        <w:t>residential aged care services</w:t>
      </w:r>
      <w:r w:rsidRPr="00F705D9">
        <w:t xml:space="preserve">, assessors will usually provide the client with a referral code rather than sending an electronic referral through the Assessor Portal. </w:t>
      </w:r>
    </w:p>
    <w:p w14:paraId="3031327E" w14:textId="37C682D2" w:rsidR="00F705D9" w:rsidRPr="00F705D9" w:rsidRDefault="00F705D9" w:rsidP="00725868">
      <w:r w:rsidRPr="00F705D9">
        <w:t>If the client has already identified a preferred provider or discussed their care needs with specific providers, you can send an electronic referral instead.</w:t>
      </w:r>
    </w:p>
    <w:p w14:paraId="70F14C33" w14:textId="77777777" w:rsidR="00713C65" w:rsidRDefault="00713C65" w:rsidP="00713C65">
      <w:pPr>
        <w:rPr>
          <w:rFonts w:cs="Arial"/>
        </w:rPr>
      </w:pPr>
      <w:r w:rsidRPr="00713C65">
        <w:rPr>
          <w:rFonts w:cs="Arial"/>
        </w:rPr>
        <w:t xml:space="preserve">For </w:t>
      </w:r>
      <w:r w:rsidRPr="00713C65">
        <w:rPr>
          <w:rFonts w:cs="Arial"/>
          <w:b/>
          <w:bCs/>
        </w:rPr>
        <w:t>Support at Home</w:t>
      </w:r>
      <w:r w:rsidRPr="00713C65">
        <w:rPr>
          <w:rFonts w:cs="Arial"/>
        </w:rPr>
        <w:t xml:space="preserve">, clients receive a referral code when funding is allocated. Services Australia sends the code with the client's funding allocation or upgrade letter, and it is also included in the support plan. </w:t>
      </w:r>
    </w:p>
    <w:p w14:paraId="6DF54F3D" w14:textId="77777777" w:rsidR="00713C65" w:rsidRDefault="00713C65" w:rsidP="00713C65">
      <w:pPr>
        <w:rPr>
          <w:rFonts w:cs="Arial"/>
        </w:rPr>
      </w:pPr>
      <w:r w:rsidRPr="00713C65">
        <w:rPr>
          <w:rFonts w:cs="Arial"/>
        </w:rPr>
        <w:t xml:space="preserve">You can provide the referral code to the client so they can contact Support at Home providers before choosing their preferred provider. </w:t>
      </w:r>
    </w:p>
    <w:p w14:paraId="53D39655" w14:textId="509E3A00" w:rsidR="004B148B" w:rsidRDefault="00713C65" w:rsidP="00713C65">
      <w:pPr>
        <w:rPr>
          <w:rFonts w:cs="Arial"/>
        </w:rPr>
      </w:pPr>
      <w:r w:rsidRPr="00713C65">
        <w:rPr>
          <w:rFonts w:cs="Arial"/>
        </w:rPr>
        <w:t>If the client has already selected or discussed care options with a Support at Home provider, you can send an electronic referral instead.</w:t>
      </w:r>
    </w:p>
    <w:p w14:paraId="6123E924" w14:textId="77777777" w:rsidR="004B148B" w:rsidRDefault="004B148B">
      <w:pPr>
        <w:widowControl/>
        <w:spacing w:before="0" w:after="0" w:line="240" w:lineRule="auto"/>
        <w:rPr>
          <w:rFonts w:cs="Arial"/>
        </w:rPr>
      </w:pPr>
      <w:r>
        <w:rPr>
          <w:rFonts w:cs="Arial"/>
        </w:rPr>
        <w:br w:type="page"/>
      </w:r>
    </w:p>
    <w:p w14:paraId="0202AF44" w14:textId="77777777" w:rsidR="0019125A" w:rsidRPr="00097E02" w:rsidRDefault="2EF89E17" w:rsidP="003C61BE">
      <w:pPr>
        <w:pStyle w:val="Heading3"/>
        <w:keepNext w:val="0"/>
        <w:keepLines w:val="0"/>
        <w:spacing w:line="276" w:lineRule="auto"/>
      </w:pPr>
      <w:bookmarkStart w:id="22" w:name="_Sequential_Mode"/>
      <w:bookmarkStart w:id="23" w:name="_Toc127466226"/>
      <w:bookmarkStart w:id="24" w:name="_Toc231313786"/>
      <w:bookmarkStart w:id="25" w:name="_Toc231553907"/>
      <w:bookmarkStart w:id="26" w:name="_Toc241159155"/>
      <w:bookmarkEnd w:id="22"/>
      <w:r>
        <w:lastRenderedPageBreak/>
        <w:t>No Care Approval</w:t>
      </w:r>
      <w:bookmarkEnd w:id="23"/>
      <w:bookmarkEnd w:id="24"/>
      <w:bookmarkEnd w:id="25"/>
      <w:bookmarkEnd w:id="26"/>
    </w:p>
    <w:p w14:paraId="60554EE3" w14:textId="77777777" w:rsidR="00E71CFD" w:rsidRPr="00E71CFD" w:rsidRDefault="00E71CFD" w:rsidP="00725868">
      <w:r w:rsidRPr="00E71CFD">
        <w:t xml:space="preserve">If you recommend </w:t>
      </w:r>
      <w:r w:rsidRPr="00E71CFD">
        <w:rPr>
          <w:b/>
          <w:bCs/>
        </w:rPr>
        <w:t>No Care Approval</w:t>
      </w:r>
      <w:r w:rsidRPr="00E71CFD">
        <w:t xml:space="preserve"> because the client has withdrawn their application for care or does not wish to apply for care under the Act, select </w:t>
      </w:r>
      <w:r w:rsidRPr="00E71CFD">
        <w:rPr>
          <w:b/>
          <w:bCs/>
        </w:rPr>
        <w:t>COMPLETE SUPPORT PLAN AND CONTINUE TO MATCH AND REFER</w:t>
      </w:r>
      <w:r w:rsidRPr="00E71CFD">
        <w:t xml:space="preserve"> from any tab in the client's support plan.</w:t>
      </w:r>
    </w:p>
    <w:p w14:paraId="495793B8" w14:textId="4C30674E" w:rsidR="000343A7" w:rsidRDefault="0019125A" w:rsidP="003C61BE">
      <w:pPr>
        <w:spacing w:after="240"/>
      </w:pPr>
      <w:r w:rsidRPr="00F359F9">
        <w:rPr>
          <w:rFonts w:cs="Arial"/>
          <w:noProof/>
          <w:color w:val="2B579A"/>
        </w:rPr>
        <w:drawing>
          <wp:inline distT="0" distB="0" distL="0" distR="0" wp14:anchorId="7E3CBB30" wp14:editId="73C76B4A">
            <wp:extent cx="3198496" cy="315716"/>
            <wp:effectExtent l="19050" t="19050" r="20955" b="27305"/>
            <wp:docPr id="1" name="Picture 1" descr="Image of purple COMPLETE SUPPORT PLAN AND CONTINUE TO MATCH AND REFER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e of purple COMPLETE SUPPORT PLAN AND CONTINUE TO MATCH AND REFER butt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43707" cy="320179"/>
                    </a:xfrm>
                    <a:prstGeom prst="rect">
                      <a:avLst/>
                    </a:prstGeom>
                    <a:noFill/>
                    <a:ln>
                      <a:solidFill>
                        <a:schemeClr val="accent1">
                          <a:lumMod val="75000"/>
                        </a:schemeClr>
                      </a:solidFill>
                    </a:ln>
                    <a:effectLst/>
                  </pic:spPr>
                </pic:pic>
              </a:graphicData>
            </a:graphic>
          </wp:inline>
        </w:drawing>
      </w:r>
    </w:p>
    <w:p w14:paraId="7793F418" w14:textId="07C0779D" w:rsidR="00853C95" w:rsidRDefault="00853C95" w:rsidP="003C61BE">
      <w:pPr>
        <w:spacing w:after="240"/>
      </w:pPr>
      <w:r>
        <w:t xml:space="preserve">The </w:t>
      </w:r>
      <w:hyperlink w:anchor="_Client_Journey_Tracker" w:history="1">
        <w:r w:rsidRPr="00853C95">
          <w:rPr>
            <w:rStyle w:val="Hyperlink"/>
          </w:rPr>
          <w:t>Client Journey Tracker</w:t>
        </w:r>
      </w:hyperlink>
      <w:r>
        <w:t xml:space="preserve"> </w:t>
      </w:r>
      <w:r w:rsidR="00EC1CF3">
        <w:t xml:space="preserve">and summary </w:t>
      </w:r>
      <w:r>
        <w:t xml:space="preserve">will show that ‘you have not been approved to access government-funded aged care </w:t>
      </w:r>
      <w:proofErr w:type="gramStart"/>
      <w:r>
        <w:t>services’</w:t>
      </w:r>
      <w:proofErr w:type="gramEnd"/>
      <w:r>
        <w:t xml:space="preserve">. </w:t>
      </w:r>
    </w:p>
    <w:p w14:paraId="24E16528" w14:textId="71419CBD" w:rsidR="00774F98" w:rsidRDefault="2EF89E17" w:rsidP="00774F98">
      <w:pPr>
        <w:pStyle w:val="Heading3"/>
      </w:pPr>
      <w:bookmarkStart w:id="27" w:name="_Toc231313787"/>
      <w:bookmarkStart w:id="28" w:name="_Toc231553908"/>
      <w:bookmarkStart w:id="29" w:name="_Toc241159156"/>
      <w:r>
        <w:t>Urgent Referrals</w:t>
      </w:r>
      <w:bookmarkEnd w:id="27"/>
      <w:bookmarkEnd w:id="28"/>
      <w:bookmarkEnd w:id="29"/>
    </w:p>
    <w:p w14:paraId="5E97316E" w14:textId="77777777" w:rsidR="00D61803" w:rsidRPr="00D61803" w:rsidRDefault="00D61803" w:rsidP="00725868">
      <w:r w:rsidRPr="00D61803">
        <w:t>Home Support Assessors, Comprehensive Assessors, and Triage Delegates can send urgent service referrals directly to providers without waiting for delegate approval.</w:t>
      </w:r>
    </w:p>
    <w:p w14:paraId="69503BF9" w14:textId="77777777" w:rsidR="00D61803" w:rsidRPr="00D61803" w:rsidRDefault="00D61803" w:rsidP="00725868">
      <w:r w:rsidRPr="00D61803">
        <w:t>You can only recommend an urgent referral during a client's assessment. You cannot recommend an urgent referral during a period of support or as part of a Support Plan Review.</w:t>
      </w:r>
    </w:p>
    <w:p w14:paraId="4619B8B1" w14:textId="77777777" w:rsidR="00D61803" w:rsidRPr="00D61803" w:rsidRDefault="00D61803" w:rsidP="00725868">
      <w:r w:rsidRPr="00D61803">
        <w:t xml:space="preserve">You can only refer a client urgently to </w:t>
      </w:r>
      <w:r w:rsidRPr="00D61803">
        <w:rPr>
          <w:b/>
          <w:bCs/>
        </w:rPr>
        <w:t>MPSP</w:t>
      </w:r>
      <w:r w:rsidRPr="00D61803">
        <w:t xml:space="preserve"> or </w:t>
      </w:r>
      <w:r w:rsidRPr="00D61803">
        <w:rPr>
          <w:b/>
          <w:bCs/>
        </w:rPr>
        <w:t>NATSIFACP</w:t>
      </w:r>
      <w:r w:rsidRPr="00D61803">
        <w:t xml:space="preserve"> services if the client already has an active approval for another care type.</w:t>
      </w:r>
    </w:p>
    <w:p w14:paraId="0AD68894" w14:textId="5B686AEE" w:rsidR="00686165" w:rsidRDefault="2EF89E17" w:rsidP="003C61BE">
      <w:pPr>
        <w:pStyle w:val="Heading2"/>
        <w:keepNext w:val="0"/>
        <w:keepLines w:val="0"/>
        <w:spacing w:line="276" w:lineRule="auto"/>
      </w:pPr>
      <w:bookmarkStart w:id="30" w:name="_Searching_for_service"/>
      <w:bookmarkStart w:id="31" w:name="_Toc241159157"/>
      <w:bookmarkEnd w:id="30"/>
      <w:r>
        <w:t xml:space="preserve">Searching for service providers using the Find a Service Provider </w:t>
      </w:r>
      <w:proofErr w:type="gramStart"/>
      <w:r>
        <w:t>tile</w:t>
      </w:r>
      <w:bookmarkEnd w:id="31"/>
      <w:proofErr w:type="gramEnd"/>
    </w:p>
    <w:p w14:paraId="477BDB3A" w14:textId="26C06506" w:rsidR="001655D4" w:rsidRPr="001655D4" w:rsidRDefault="001655D4" w:rsidP="00CA0FA3">
      <w:pPr>
        <w:pStyle w:val="ListParagraph"/>
        <w:numPr>
          <w:ilvl w:val="0"/>
          <w:numId w:val="10"/>
        </w:numPr>
        <w:ind w:left="426" w:hanging="426"/>
      </w:pPr>
      <w:r w:rsidRPr="001655D4">
        <w:t xml:space="preserve">From the Assessor Portal home page, select the </w:t>
      </w:r>
      <w:r w:rsidRPr="001655D4">
        <w:rPr>
          <w:b/>
          <w:bCs/>
        </w:rPr>
        <w:t>Find a Service Provider</w:t>
      </w:r>
      <w:r w:rsidRPr="001655D4">
        <w:t xml:space="preserve"> tile to search for service providers without using the match and refer process.</w:t>
      </w:r>
    </w:p>
    <w:p w14:paraId="71D5C322" w14:textId="2C4C477B" w:rsidR="00487573" w:rsidRDefault="00F307B7" w:rsidP="00475BFC">
      <w:pPr>
        <w:rPr>
          <w:lang w:val="en-US"/>
        </w:rPr>
      </w:pPr>
      <w:r w:rsidRPr="00F307B7">
        <w:rPr>
          <w:noProof/>
          <w:lang w:val="en-US"/>
        </w:rPr>
        <w:drawing>
          <wp:inline distT="0" distB="0" distL="0" distR="0" wp14:anchorId="56D7044E" wp14:editId="726A4BEA">
            <wp:extent cx="5755640" cy="4628515"/>
            <wp:effectExtent l="19050" t="19050" r="16510" b="19685"/>
            <wp:docPr id="653634480" name="Picture 1" descr="Image of the Assessor portal home page. The Find a Service Provider til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634480" name="Picture 1" descr="Image of the Assessor portal home page. The Find a Service Provider tile is highlighted"/>
                    <pic:cNvPicPr/>
                  </pic:nvPicPr>
                  <pic:blipFill>
                    <a:blip r:embed="rId14"/>
                    <a:stretch>
                      <a:fillRect/>
                    </a:stretch>
                  </pic:blipFill>
                  <pic:spPr>
                    <a:xfrm>
                      <a:off x="0" y="0"/>
                      <a:ext cx="5755640" cy="4628515"/>
                    </a:xfrm>
                    <a:prstGeom prst="rect">
                      <a:avLst/>
                    </a:prstGeom>
                    <a:ln>
                      <a:solidFill>
                        <a:schemeClr val="accent1">
                          <a:lumMod val="75000"/>
                        </a:schemeClr>
                      </a:solidFill>
                    </a:ln>
                  </pic:spPr>
                </pic:pic>
              </a:graphicData>
            </a:graphic>
          </wp:inline>
        </w:drawing>
      </w:r>
      <w:r w:rsidR="00487573">
        <w:rPr>
          <w:lang w:val="en-US"/>
        </w:rPr>
        <w:br w:type="page"/>
      </w:r>
    </w:p>
    <w:p w14:paraId="3D7477E4" w14:textId="77777777" w:rsidR="00E257ED" w:rsidRPr="00FF5D2A" w:rsidRDefault="00067615" w:rsidP="00CA0FA3">
      <w:pPr>
        <w:pStyle w:val="ListParagraph"/>
        <w:numPr>
          <w:ilvl w:val="0"/>
          <w:numId w:val="10"/>
        </w:numPr>
        <w:ind w:left="426" w:hanging="426"/>
      </w:pPr>
      <w:r>
        <w:rPr>
          <w:lang w:val="en-US"/>
        </w:rPr>
        <w:lastRenderedPageBreak/>
        <w:t>The Find a service provider page appears.</w:t>
      </w:r>
      <w:r w:rsidR="00E257ED">
        <w:rPr>
          <w:lang w:val="en-US"/>
        </w:rPr>
        <w:t xml:space="preserve"> </w:t>
      </w:r>
      <w:r w:rsidR="00E257ED" w:rsidRPr="00FF5D2A">
        <w:t>Select a service category from the drop-down list:</w:t>
      </w:r>
    </w:p>
    <w:p w14:paraId="38284B6F" w14:textId="77777777" w:rsidR="00E257ED" w:rsidRPr="00FF5D2A" w:rsidRDefault="00E257ED" w:rsidP="00CA0FA3">
      <w:pPr>
        <w:numPr>
          <w:ilvl w:val="0"/>
          <w:numId w:val="11"/>
        </w:numPr>
        <w:tabs>
          <w:tab w:val="clear" w:pos="720"/>
        </w:tabs>
        <w:spacing w:before="60" w:after="60"/>
        <w:ind w:left="851" w:hanging="425"/>
      </w:pPr>
      <w:r w:rsidRPr="00FF5D2A">
        <w:rPr>
          <w:b/>
          <w:bCs/>
        </w:rPr>
        <w:t>Aged Care Homes</w:t>
      </w:r>
    </w:p>
    <w:p w14:paraId="7CE2A07C" w14:textId="77777777" w:rsidR="00E257ED" w:rsidRPr="00FF5D2A" w:rsidRDefault="00E257ED" w:rsidP="00CA0FA3">
      <w:pPr>
        <w:numPr>
          <w:ilvl w:val="0"/>
          <w:numId w:val="11"/>
        </w:numPr>
        <w:tabs>
          <w:tab w:val="clear" w:pos="720"/>
        </w:tabs>
        <w:spacing w:before="60" w:after="60"/>
        <w:ind w:left="851" w:hanging="425"/>
      </w:pPr>
      <w:r w:rsidRPr="00FF5D2A">
        <w:rPr>
          <w:b/>
          <w:bCs/>
        </w:rPr>
        <w:t>Help at Home</w:t>
      </w:r>
    </w:p>
    <w:p w14:paraId="66A55DE9" w14:textId="4ECFE649" w:rsidR="00067615" w:rsidRPr="00E257ED" w:rsidRDefault="00E257ED" w:rsidP="00CA0FA3">
      <w:pPr>
        <w:numPr>
          <w:ilvl w:val="0"/>
          <w:numId w:val="11"/>
        </w:numPr>
        <w:tabs>
          <w:tab w:val="clear" w:pos="720"/>
        </w:tabs>
        <w:spacing w:before="60" w:after="60"/>
        <w:ind w:left="851" w:hanging="425"/>
        <w:rPr>
          <w:lang w:val="en-US"/>
        </w:rPr>
      </w:pPr>
      <w:r w:rsidRPr="00FF5D2A">
        <w:rPr>
          <w:b/>
          <w:bCs/>
        </w:rPr>
        <w:t>Support at Home</w:t>
      </w:r>
      <w:r>
        <w:rPr>
          <w:b/>
          <w:bCs/>
        </w:rPr>
        <w:t>.</w:t>
      </w:r>
    </w:p>
    <w:p w14:paraId="7AEF1F50" w14:textId="1F73014D" w:rsidR="00686165" w:rsidRDefault="00AA0A3B" w:rsidP="00AA0A3B">
      <w:pPr>
        <w:rPr>
          <w:lang w:val="en-US"/>
        </w:rPr>
      </w:pPr>
      <w:r w:rsidRPr="00AA0A3B">
        <w:rPr>
          <w:noProof/>
          <w:lang w:val="en-US"/>
        </w:rPr>
        <w:drawing>
          <wp:inline distT="0" distB="0" distL="0" distR="0" wp14:anchorId="564A44C0" wp14:editId="31C3AD14">
            <wp:extent cx="3780000" cy="3553904"/>
            <wp:effectExtent l="19050" t="19050" r="11430" b="27940"/>
            <wp:docPr id="1234199310" name="Picture 1" descr="Find a Service provider page&#10;Showing:&#10;[text] Locate these services&#10;[dropdown] Select a category&#10;[dropdown] Select a service type&#10;[text] using this location or service provider name:&#10;[radio button] enter a suburb/postcode&#10;[radio button] enter a service provider name&#10;[button]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199310" name="Picture 1" descr="Find a Service provider page&#10;Showing:&#10;[text] Locate these services&#10;[dropdown] Select a category&#10;[dropdown] Select a service type&#10;[text] using this location or service provider name:&#10;[radio button] enter a suburb/postcode&#10;[radio button] enter a service provider name&#10;[button] SEARCH"/>
                    <pic:cNvPicPr/>
                  </pic:nvPicPr>
                  <pic:blipFill>
                    <a:blip r:embed="rId15"/>
                    <a:stretch>
                      <a:fillRect/>
                    </a:stretch>
                  </pic:blipFill>
                  <pic:spPr>
                    <a:xfrm>
                      <a:off x="0" y="0"/>
                      <a:ext cx="3780000" cy="3553904"/>
                    </a:xfrm>
                    <a:prstGeom prst="rect">
                      <a:avLst/>
                    </a:prstGeom>
                    <a:ln>
                      <a:solidFill>
                        <a:schemeClr val="accent1">
                          <a:lumMod val="75000"/>
                        </a:schemeClr>
                      </a:solidFill>
                    </a:ln>
                  </pic:spPr>
                </pic:pic>
              </a:graphicData>
            </a:graphic>
          </wp:inline>
        </w:drawing>
      </w:r>
    </w:p>
    <w:p w14:paraId="09234AB3" w14:textId="68508333" w:rsidR="00AB6EDD" w:rsidRDefault="00AB6EDD" w:rsidP="00AA0A3B">
      <w:pPr>
        <w:rPr>
          <w:lang w:val="en-US"/>
        </w:rPr>
      </w:pPr>
      <w:r>
        <w:rPr>
          <w:noProof/>
        </w:rPr>
        <w:drawing>
          <wp:inline distT="0" distB="0" distL="0" distR="0" wp14:anchorId="73C63223" wp14:editId="25E2BF88">
            <wp:extent cx="3780000" cy="1564969"/>
            <wp:effectExtent l="19050" t="19050" r="11430" b="16510"/>
            <wp:docPr id="876085417" name="Picture 1" descr="A enlarged section of the Find A Service Provider page&#10;[text] locate these services&#10;[drop down] Select a category:&#10;&#10;Options are below:&#10;Aged care homes&#10;Help at home&#10;Support at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085417" name="Picture 1" descr="A enlarged section of the Find A Service Provider page&#10;[text] locate these services&#10;[drop down] Select a category:&#10;&#10;Options are below:&#10;Aged care homes&#10;Help at home&#10;Support at home"/>
                    <pic:cNvPicPr/>
                  </pic:nvPicPr>
                  <pic:blipFill>
                    <a:blip r:embed="rId16"/>
                    <a:stretch>
                      <a:fillRect/>
                    </a:stretch>
                  </pic:blipFill>
                  <pic:spPr>
                    <a:xfrm>
                      <a:off x="0" y="0"/>
                      <a:ext cx="3780000" cy="1564969"/>
                    </a:xfrm>
                    <a:prstGeom prst="rect">
                      <a:avLst/>
                    </a:prstGeom>
                    <a:ln>
                      <a:solidFill>
                        <a:schemeClr val="accent1">
                          <a:lumMod val="75000"/>
                        </a:schemeClr>
                      </a:solidFill>
                    </a:ln>
                  </pic:spPr>
                </pic:pic>
              </a:graphicData>
            </a:graphic>
          </wp:inline>
        </w:drawing>
      </w:r>
    </w:p>
    <w:p w14:paraId="71155BEC" w14:textId="7D62A42E" w:rsidR="00072171" w:rsidRPr="00F901B6" w:rsidRDefault="00072171" w:rsidP="00CA0FA3">
      <w:pPr>
        <w:pStyle w:val="ListParagraph"/>
        <w:numPr>
          <w:ilvl w:val="0"/>
          <w:numId w:val="15"/>
        </w:numPr>
        <w:ind w:left="851" w:hanging="425"/>
        <w:rPr>
          <w:lang w:val="en-US"/>
        </w:rPr>
      </w:pPr>
      <w:r w:rsidRPr="00F901B6">
        <w:rPr>
          <w:lang w:val="en-US"/>
        </w:rPr>
        <w:t xml:space="preserve">For </w:t>
      </w:r>
      <w:r w:rsidRPr="00AE219D">
        <w:rPr>
          <w:b/>
          <w:bCs/>
          <w:lang w:val="en-US"/>
        </w:rPr>
        <w:t>Aged Care Homes</w:t>
      </w:r>
      <w:r w:rsidRPr="00F901B6">
        <w:rPr>
          <w:lang w:val="en-US"/>
        </w:rPr>
        <w:t xml:space="preserve">, </w:t>
      </w:r>
      <w:r w:rsidR="00D10AC8" w:rsidRPr="00F901B6">
        <w:rPr>
          <w:lang w:val="en-US"/>
        </w:rPr>
        <w:t>select</w:t>
      </w:r>
      <w:r w:rsidRPr="00F901B6">
        <w:rPr>
          <w:lang w:val="en-US"/>
        </w:rPr>
        <w:t xml:space="preserve"> </w:t>
      </w:r>
      <w:r w:rsidRPr="00AE219D">
        <w:rPr>
          <w:b/>
          <w:bCs/>
          <w:lang w:val="en-US"/>
        </w:rPr>
        <w:t xml:space="preserve">Residential </w:t>
      </w:r>
      <w:r w:rsidR="00D10AC8" w:rsidRPr="00AE219D">
        <w:rPr>
          <w:b/>
          <w:bCs/>
          <w:lang w:val="en-US"/>
        </w:rPr>
        <w:t>P</w:t>
      </w:r>
      <w:r w:rsidRPr="00AE219D">
        <w:rPr>
          <w:b/>
          <w:bCs/>
          <w:lang w:val="en-US"/>
        </w:rPr>
        <w:t>ermanent</w:t>
      </w:r>
      <w:r w:rsidRPr="00F901B6">
        <w:rPr>
          <w:lang w:val="en-US"/>
        </w:rPr>
        <w:t xml:space="preserve">, </w:t>
      </w:r>
      <w:r w:rsidRPr="00AE219D">
        <w:rPr>
          <w:b/>
          <w:bCs/>
          <w:lang w:val="en-US"/>
        </w:rPr>
        <w:t xml:space="preserve">Residential Respite </w:t>
      </w:r>
      <w:r w:rsidR="006D4A2C" w:rsidRPr="00AE219D">
        <w:rPr>
          <w:b/>
          <w:bCs/>
          <w:lang w:val="en-US"/>
        </w:rPr>
        <w:t>C</w:t>
      </w:r>
      <w:r w:rsidRPr="00AE219D">
        <w:rPr>
          <w:b/>
          <w:bCs/>
          <w:lang w:val="en-US"/>
        </w:rPr>
        <w:t>are</w:t>
      </w:r>
      <w:r w:rsidRPr="00F901B6">
        <w:rPr>
          <w:lang w:val="en-US"/>
        </w:rPr>
        <w:t xml:space="preserve">, or </w:t>
      </w:r>
      <w:r w:rsidRPr="00AE219D">
        <w:rPr>
          <w:b/>
          <w:bCs/>
          <w:lang w:val="en-US"/>
        </w:rPr>
        <w:t>Services under the MPSP</w:t>
      </w:r>
      <w:r w:rsidRPr="00F901B6">
        <w:rPr>
          <w:lang w:val="en-US"/>
        </w:rPr>
        <w:t xml:space="preserve"> (Multi-purpose service program).</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195CC8" w:rsidRPr="00097E02" w14:paraId="73C5E916" w14:textId="77777777">
        <w:tc>
          <w:tcPr>
            <w:tcW w:w="283" w:type="dxa"/>
            <w:shd w:val="clear" w:color="auto" w:fill="FFFFFF" w:themeFill="background1"/>
          </w:tcPr>
          <w:p w14:paraId="4CBB86AF" w14:textId="77777777" w:rsidR="00195CC8" w:rsidRPr="00C90880" w:rsidRDefault="00195CC8">
            <w:pPr>
              <w:jc w:val="center"/>
              <w:rPr>
                <w:rFonts w:cs="Arial"/>
                <w:b/>
                <w:bCs/>
                <w:sz w:val="28"/>
                <w:szCs w:val="28"/>
              </w:rPr>
            </w:pPr>
            <w:r w:rsidRPr="003502E1">
              <w:rPr>
                <w:rFonts w:cs="Arial"/>
                <w:b/>
                <w:bCs/>
                <w:color w:val="C00000"/>
                <w:sz w:val="28"/>
                <w:szCs w:val="28"/>
              </w:rPr>
              <w:t>!</w:t>
            </w:r>
          </w:p>
        </w:tc>
        <w:tc>
          <w:tcPr>
            <w:tcW w:w="8775" w:type="dxa"/>
            <w:shd w:val="clear" w:color="auto" w:fill="FFFFFF" w:themeFill="background1"/>
          </w:tcPr>
          <w:p w14:paraId="512AD8A4" w14:textId="1C9205C3" w:rsidR="00195CC8" w:rsidRPr="0048693B" w:rsidRDefault="00195CC8">
            <w:pPr>
              <w:rPr>
                <w:lang w:val="en-US"/>
              </w:rPr>
            </w:pPr>
            <w:r>
              <w:rPr>
                <w:lang w:val="en-US"/>
              </w:rPr>
              <w:t>Residential Respite High Care and Residential Respite Low Care are for historical searches only. Do not search for these when referring for services for your client.</w:t>
            </w:r>
          </w:p>
        </w:tc>
      </w:tr>
    </w:tbl>
    <w:p w14:paraId="32F70627" w14:textId="05FD2F81" w:rsidR="000F7142" w:rsidRPr="00F901B6" w:rsidRDefault="00F901B6" w:rsidP="00CA0FA3">
      <w:pPr>
        <w:pStyle w:val="ListParagraph"/>
        <w:numPr>
          <w:ilvl w:val="0"/>
          <w:numId w:val="15"/>
        </w:numPr>
        <w:ind w:left="851" w:hanging="425"/>
        <w:contextualSpacing w:val="0"/>
        <w:rPr>
          <w:lang w:val="en-US"/>
        </w:rPr>
      </w:pPr>
      <w:r w:rsidRPr="00AE219D">
        <w:rPr>
          <w:lang w:val="en-US"/>
        </w:rPr>
        <w:t xml:space="preserve">For </w:t>
      </w:r>
      <w:r w:rsidR="00072171" w:rsidRPr="00F901B6">
        <w:rPr>
          <w:b/>
          <w:bCs/>
          <w:lang w:val="en-US"/>
        </w:rPr>
        <w:t>Help at Home</w:t>
      </w:r>
      <w:r w:rsidR="000F7142" w:rsidRPr="00F901B6">
        <w:rPr>
          <w:lang w:val="en-US"/>
        </w:rPr>
        <w:t xml:space="preserve"> services</w:t>
      </w:r>
      <w:r w:rsidR="00E152D2">
        <w:rPr>
          <w:lang w:val="en-US"/>
        </w:rPr>
        <w:t xml:space="preserve">, choose </w:t>
      </w:r>
      <w:r w:rsidR="000B3E6F">
        <w:rPr>
          <w:lang w:val="en-US"/>
        </w:rPr>
        <w:t>from:</w:t>
      </w:r>
    </w:p>
    <w:p w14:paraId="2CC9AFB1" w14:textId="7C318F6B" w:rsidR="000F7142" w:rsidRDefault="000F491D" w:rsidP="004F3CB2">
      <w:pPr>
        <w:pStyle w:val="ListParagraph"/>
        <w:numPr>
          <w:ilvl w:val="0"/>
          <w:numId w:val="3"/>
        </w:numPr>
        <w:spacing w:before="60" w:after="60"/>
        <w:ind w:left="1276" w:hanging="425"/>
        <w:contextualSpacing w:val="0"/>
        <w:rPr>
          <w:lang w:val="en-US"/>
        </w:rPr>
      </w:pPr>
      <w:hyperlink r:id="rId17" w:history="1">
        <w:r w:rsidRPr="00DD3053">
          <w:rPr>
            <w:rStyle w:val="Hyperlink"/>
            <w:lang w:val="en-US"/>
          </w:rPr>
          <w:t>all service types that are in the</w:t>
        </w:r>
        <w:r w:rsidR="000F7142" w:rsidRPr="00DD3053">
          <w:rPr>
            <w:rStyle w:val="Hyperlink"/>
            <w:lang w:val="en-US"/>
          </w:rPr>
          <w:t xml:space="preserve"> Commonwealth Home Support Program</w:t>
        </w:r>
      </w:hyperlink>
    </w:p>
    <w:p w14:paraId="051F0D1D" w14:textId="77777777" w:rsidR="000F7142" w:rsidRDefault="000F7142" w:rsidP="004F3CB2">
      <w:pPr>
        <w:pStyle w:val="ListParagraph"/>
        <w:numPr>
          <w:ilvl w:val="0"/>
          <w:numId w:val="3"/>
        </w:numPr>
        <w:spacing w:before="60" w:after="60"/>
        <w:ind w:left="1276" w:hanging="425"/>
        <w:contextualSpacing w:val="0"/>
        <w:rPr>
          <w:lang w:val="en-US"/>
        </w:rPr>
      </w:pPr>
      <w:r w:rsidRPr="000F7142">
        <w:rPr>
          <w:lang w:val="en-US"/>
        </w:rPr>
        <w:t>services under the NATSIFACP (National Aboriginal and Torres Strait Islander Flexible Aged Care Program)</w:t>
      </w:r>
    </w:p>
    <w:p w14:paraId="54B7AC76" w14:textId="2CAE3F07" w:rsidR="0064505D" w:rsidRDefault="0064505D" w:rsidP="004F3CB2">
      <w:pPr>
        <w:pStyle w:val="ListParagraph"/>
        <w:numPr>
          <w:ilvl w:val="0"/>
          <w:numId w:val="3"/>
        </w:numPr>
        <w:spacing w:before="60" w:after="60"/>
        <w:ind w:left="1276" w:hanging="425"/>
        <w:contextualSpacing w:val="0"/>
        <w:rPr>
          <w:lang w:val="en-US"/>
        </w:rPr>
      </w:pPr>
      <w:r>
        <w:rPr>
          <w:lang w:val="en-US"/>
        </w:rPr>
        <w:t>Short Term Restorative Care</w:t>
      </w:r>
    </w:p>
    <w:p w14:paraId="53F9EF07" w14:textId="078B839A" w:rsidR="0064505D" w:rsidRDefault="0064505D" w:rsidP="004F3CB2">
      <w:pPr>
        <w:pStyle w:val="ListParagraph"/>
        <w:numPr>
          <w:ilvl w:val="0"/>
          <w:numId w:val="3"/>
        </w:numPr>
        <w:spacing w:before="60" w:after="60"/>
        <w:ind w:left="1276" w:hanging="425"/>
        <w:contextualSpacing w:val="0"/>
        <w:rPr>
          <w:lang w:val="en-US"/>
        </w:rPr>
      </w:pPr>
      <w:proofErr w:type="spellStart"/>
      <w:r>
        <w:rPr>
          <w:lang w:val="en-US"/>
        </w:rPr>
        <w:t>Specialised</w:t>
      </w:r>
      <w:proofErr w:type="spellEnd"/>
      <w:r>
        <w:rPr>
          <w:lang w:val="en-US"/>
        </w:rPr>
        <w:t xml:space="preserve"> Support Services</w:t>
      </w:r>
      <w:r w:rsidR="00A24D67">
        <w:rPr>
          <w:lang w:val="en-US"/>
        </w:rPr>
        <w:t xml:space="preserve"> (Advisory services)</w:t>
      </w:r>
      <w:r>
        <w:rPr>
          <w:lang w:val="en-US"/>
        </w:rPr>
        <w: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2D5F1C" w:rsidRPr="00107A2D" w14:paraId="58885C8A" w14:textId="77777777">
        <w:tc>
          <w:tcPr>
            <w:tcW w:w="283" w:type="dxa"/>
            <w:shd w:val="clear" w:color="auto" w:fill="FFFFFF" w:themeFill="background1"/>
          </w:tcPr>
          <w:p w14:paraId="4B5B2ABB" w14:textId="77777777" w:rsidR="002D5F1C" w:rsidRPr="00C90880" w:rsidRDefault="002D5F1C">
            <w:pPr>
              <w:jc w:val="center"/>
              <w:rPr>
                <w:rFonts w:cs="Arial"/>
                <w:b/>
                <w:bCs/>
                <w:sz w:val="28"/>
                <w:szCs w:val="28"/>
              </w:rPr>
            </w:pPr>
            <w:r w:rsidRPr="003502E1">
              <w:rPr>
                <w:rFonts w:cs="Arial"/>
                <w:b/>
                <w:bCs/>
                <w:color w:val="C00000"/>
                <w:sz w:val="28"/>
                <w:szCs w:val="28"/>
              </w:rPr>
              <w:t>!</w:t>
            </w:r>
          </w:p>
        </w:tc>
        <w:tc>
          <w:tcPr>
            <w:tcW w:w="8775" w:type="dxa"/>
            <w:shd w:val="clear" w:color="auto" w:fill="FFFFFF" w:themeFill="background1"/>
          </w:tcPr>
          <w:p w14:paraId="038320A7" w14:textId="53C2013A" w:rsidR="002D5F1C" w:rsidRPr="00107A2D" w:rsidRDefault="002D5F1C">
            <w:pPr>
              <w:rPr>
                <w:lang w:val="en-US"/>
              </w:rPr>
            </w:pPr>
            <w:r>
              <w:rPr>
                <w:lang w:val="en-US"/>
              </w:rPr>
              <w:t>Short</w:t>
            </w:r>
            <w:r w:rsidR="009B1E1E">
              <w:rPr>
                <w:lang w:val="en-US"/>
              </w:rPr>
              <w:t>-Term Restorative Care</w:t>
            </w:r>
            <w:r>
              <w:rPr>
                <w:lang w:val="en-US"/>
              </w:rPr>
              <w:t xml:space="preserve"> are for historical searches only. Do not search for th</w:t>
            </w:r>
            <w:r w:rsidR="009B1E1E">
              <w:rPr>
                <w:lang w:val="en-US"/>
              </w:rPr>
              <w:t>is</w:t>
            </w:r>
            <w:r>
              <w:rPr>
                <w:lang w:val="en-US"/>
              </w:rPr>
              <w:t xml:space="preserve"> when referring </w:t>
            </w:r>
            <w:proofErr w:type="gramStart"/>
            <w:r>
              <w:rPr>
                <w:lang w:val="en-US"/>
              </w:rPr>
              <w:t>for</w:t>
            </w:r>
            <w:proofErr w:type="gramEnd"/>
            <w:r>
              <w:rPr>
                <w:lang w:val="en-US"/>
              </w:rPr>
              <w:t xml:space="preserve"> services for your client.</w:t>
            </w:r>
          </w:p>
        </w:tc>
      </w:tr>
    </w:tbl>
    <w:p w14:paraId="25F57CB2" w14:textId="4762C35D" w:rsidR="008E07E9" w:rsidRPr="008E07E9" w:rsidRDefault="008E07E9" w:rsidP="00CA0FA3">
      <w:pPr>
        <w:pStyle w:val="ListParagraph"/>
        <w:numPr>
          <w:ilvl w:val="0"/>
          <w:numId w:val="15"/>
        </w:numPr>
        <w:ind w:left="851" w:hanging="425"/>
        <w:contextualSpacing w:val="0"/>
      </w:pPr>
      <w:r w:rsidRPr="008E07E9">
        <w:lastRenderedPageBreak/>
        <w:t xml:space="preserve">For </w:t>
      </w:r>
      <w:r w:rsidRPr="00452FE7">
        <w:rPr>
          <w:b/>
          <w:bCs/>
        </w:rPr>
        <w:t>Support at Home</w:t>
      </w:r>
      <w:r w:rsidRPr="008E07E9">
        <w:t>, select one or more service groups:</w:t>
      </w:r>
    </w:p>
    <w:p w14:paraId="55BD8E62" w14:textId="77777777" w:rsidR="008E07E9" w:rsidRPr="008E07E9" w:rsidRDefault="008E07E9" w:rsidP="004F3CB2">
      <w:pPr>
        <w:pStyle w:val="ListParagraph"/>
        <w:numPr>
          <w:ilvl w:val="0"/>
          <w:numId w:val="12"/>
        </w:numPr>
        <w:ind w:left="1276" w:hanging="425"/>
      </w:pPr>
      <w:r w:rsidRPr="00725868">
        <w:rPr>
          <w:b/>
          <w:bCs/>
        </w:rPr>
        <w:t>Home Modifications</w:t>
      </w:r>
    </w:p>
    <w:p w14:paraId="640C17A5" w14:textId="77777777" w:rsidR="008E07E9" w:rsidRPr="008E07E9" w:rsidRDefault="008E07E9" w:rsidP="004F3CB2">
      <w:pPr>
        <w:pStyle w:val="ListParagraph"/>
        <w:numPr>
          <w:ilvl w:val="0"/>
          <w:numId w:val="12"/>
        </w:numPr>
        <w:ind w:left="1276" w:hanging="425"/>
      </w:pPr>
      <w:r w:rsidRPr="00725868">
        <w:rPr>
          <w:b/>
          <w:bCs/>
        </w:rPr>
        <w:t>Assistive Technology</w:t>
      </w:r>
    </w:p>
    <w:p w14:paraId="3EF4112C" w14:textId="77777777" w:rsidR="008E07E9" w:rsidRPr="008E07E9" w:rsidRDefault="008E07E9" w:rsidP="004F3CB2">
      <w:pPr>
        <w:pStyle w:val="ListParagraph"/>
        <w:numPr>
          <w:ilvl w:val="0"/>
          <w:numId w:val="12"/>
        </w:numPr>
        <w:ind w:left="1276" w:hanging="425"/>
      </w:pPr>
      <w:r w:rsidRPr="00725868">
        <w:rPr>
          <w:b/>
          <w:bCs/>
        </w:rPr>
        <w:t>Home Support</w:t>
      </w:r>
    </w:p>
    <w:p w14:paraId="3443A4F8" w14:textId="77777777" w:rsidR="008E07E9" w:rsidRPr="008E07E9" w:rsidRDefault="008E07E9" w:rsidP="004F3CB2">
      <w:pPr>
        <w:ind w:left="851"/>
      </w:pPr>
      <w:r w:rsidRPr="008E07E9">
        <w:t>Then select one or more service types.</w:t>
      </w:r>
    </w:p>
    <w:p w14:paraId="221C8BB9" w14:textId="77777777" w:rsidR="008E07E9" w:rsidRPr="008E07E9" w:rsidRDefault="008E07E9" w:rsidP="004F3CB2">
      <w:pPr>
        <w:pStyle w:val="ListParagraph"/>
        <w:numPr>
          <w:ilvl w:val="0"/>
          <w:numId w:val="13"/>
        </w:numPr>
        <w:ind w:left="1276" w:hanging="425"/>
      </w:pPr>
      <w:r w:rsidRPr="008E07E9">
        <w:t xml:space="preserve">For </w:t>
      </w:r>
      <w:r w:rsidRPr="00725868">
        <w:rPr>
          <w:b/>
          <w:bCs/>
        </w:rPr>
        <w:t>Home Modifications</w:t>
      </w:r>
      <w:r w:rsidRPr="008E07E9">
        <w:t xml:space="preserve">, you can only select </w:t>
      </w:r>
      <w:r w:rsidRPr="00725868">
        <w:rPr>
          <w:b/>
          <w:bCs/>
        </w:rPr>
        <w:t>Home Adjustments</w:t>
      </w:r>
      <w:r w:rsidRPr="008E07E9">
        <w:t>.</w:t>
      </w:r>
    </w:p>
    <w:p w14:paraId="3C28F294" w14:textId="77777777" w:rsidR="008E07E9" w:rsidRPr="008E07E9" w:rsidRDefault="008E07E9" w:rsidP="004F3CB2">
      <w:pPr>
        <w:pStyle w:val="ListParagraph"/>
        <w:numPr>
          <w:ilvl w:val="0"/>
          <w:numId w:val="13"/>
        </w:numPr>
        <w:ind w:left="1276" w:hanging="425"/>
      </w:pPr>
      <w:r w:rsidRPr="008E07E9">
        <w:t xml:space="preserve">For </w:t>
      </w:r>
      <w:r w:rsidRPr="00725868">
        <w:rPr>
          <w:b/>
          <w:bCs/>
        </w:rPr>
        <w:t>Assistive Technology</w:t>
      </w:r>
      <w:r w:rsidRPr="008E07E9">
        <w:t xml:space="preserve">, you can only select </w:t>
      </w:r>
      <w:r w:rsidRPr="00725868">
        <w:rPr>
          <w:b/>
          <w:bCs/>
        </w:rPr>
        <w:t>Equipment and Products</w:t>
      </w:r>
      <w:r w:rsidRPr="008E07E9">
        <w:t>.</w:t>
      </w:r>
    </w:p>
    <w:p w14:paraId="43E97429" w14:textId="64CD4FEB" w:rsidR="008E07E9" w:rsidRPr="008E07E9" w:rsidRDefault="008E07E9" w:rsidP="004F3CB2">
      <w:pPr>
        <w:pStyle w:val="ListParagraph"/>
        <w:numPr>
          <w:ilvl w:val="0"/>
          <w:numId w:val="13"/>
        </w:numPr>
        <w:ind w:left="1276" w:hanging="425"/>
        <w:contextualSpacing w:val="0"/>
      </w:pPr>
      <w:r w:rsidRPr="008E07E9">
        <w:t xml:space="preserve">For </w:t>
      </w:r>
      <w:r w:rsidRPr="008E07E9">
        <w:rPr>
          <w:b/>
          <w:bCs/>
        </w:rPr>
        <w:t>Home Support</w:t>
      </w:r>
      <w:r w:rsidRPr="008E07E9">
        <w:t>, the drop-down list displays the available service types</w:t>
      </w:r>
      <w:r w:rsidR="00145FA8">
        <w:t>:</w:t>
      </w:r>
    </w:p>
    <w:p w14:paraId="1426402F" w14:textId="663AE9BA" w:rsidR="00067615" w:rsidRPr="00D33947" w:rsidRDefault="00067615" w:rsidP="004F3CB2">
      <w:pPr>
        <w:pStyle w:val="ListParagraph"/>
        <w:numPr>
          <w:ilvl w:val="0"/>
          <w:numId w:val="14"/>
        </w:numPr>
        <w:spacing w:before="60" w:after="60" w:line="240" w:lineRule="auto"/>
        <w:ind w:left="1701" w:hanging="425"/>
        <w:contextualSpacing w:val="0"/>
        <w:rPr>
          <w:lang w:val="en-US"/>
        </w:rPr>
      </w:pPr>
      <w:r w:rsidRPr="00D33947">
        <w:rPr>
          <w:lang w:val="en-US"/>
        </w:rPr>
        <w:t>Home or community general respite</w:t>
      </w:r>
    </w:p>
    <w:p w14:paraId="5B22766C" w14:textId="5D9E01DB" w:rsidR="00067615" w:rsidRPr="00D33947" w:rsidRDefault="00067615" w:rsidP="004F3CB2">
      <w:pPr>
        <w:pStyle w:val="ListParagraph"/>
        <w:numPr>
          <w:ilvl w:val="0"/>
          <w:numId w:val="14"/>
        </w:numPr>
        <w:spacing w:before="60" w:after="60" w:line="240" w:lineRule="auto"/>
        <w:ind w:left="1701" w:hanging="425"/>
        <w:contextualSpacing w:val="0"/>
        <w:rPr>
          <w:lang w:val="en-US"/>
        </w:rPr>
      </w:pPr>
      <w:r w:rsidRPr="00D33947">
        <w:rPr>
          <w:lang w:val="en-US"/>
        </w:rPr>
        <w:t>Nutrition</w:t>
      </w:r>
    </w:p>
    <w:p w14:paraId="135F7441" w14:textId="5DC36987" w:rsidR="00067615" w:rsidRPr="00D33947" w:rsidRDefault="2EF89E17" w:rsidP="004F3CB2">
      <w:pPr>
        <w:pStyle w:val="ListParagraph"/>
        <w:numPr>
          <w:ilvl w:val="0"/>
          <w:numId w:val="14"/>
        </w:numPr>
        <w:spacing w:before="60" w:after="60" w:line="240" w:lineRule="auto"/>
        <w:ind w:left="1701" w:hanging="425"/>
        <w:contextualSpacing w:val="0"/>
        <w:rPr>
          <w:lang w:val="en-US"/>
        </w:rPr>
      </w:pPr>
      <w:r w:rsidRPr="2EF89E17">
        <w:rPr>
          <w:lang w:val="en-US"/>
        </w:rPr>
        <w:t>Therapeutic services for independent living</w:t>
      </w:r>
    </w:p>
    <w:p w14:paraId="52E7361C" w14:textId="3FDEEC97" w:rsidR="00067615" w:rsidRPr="00D33947" w:rsidRDefault="00067615" w:rsidP="004F3CB2">
      <w:pPr>
        <w:pStyle w:val="ListParagraph"/>
        <w:numPr>
          <w:ilvl w:val="0"/>
          <w:numId w:val="14"/>
        </w:numPr>
        <w:spacing w:before="60" w:after="60" w:line="240" w:lineRule="auto"/>
        <w:ind w:left="1701" w:hanging="425"/>
        <w:contextualSpacing w:val="0"/>
        <w:rPr>
          <w:lang w:val="en-US"/>
        </w:rPr>
      </w:pPr>
      <w:r w:rsidRPr="00D33947">
        <w:rPr>
          <w:lang w:val="en-US"/>
        </w:rPr>
        <w:t>Domestic assistance</w:t>
      </w:r>
    </w:p>
    <w:p w14:paraId="4CBA283E" w14:textId="54D8F248" w:rsidR="00067615" w:rsidRPr="00D33947" w:rsidRDefault="00067615" w:rsidP="004F3CB2">
      <w:pPr>
        <w:pStyle w:val="ListParagraph"/>
        <w:numPr>
          <w:ilvl w:val="0"/>
          <w:numId w:val="14"/>
        </w:numPr>
        <w:spacing w:before="60" w:after="60" w:line="240" w:lineRule="auto"/>
        <w:ind w:left="1701" w:hanging="425"/>
        <w:contextualSpacing w:val="0"/>
        <w:rPr>
          <w:lang w:val="en-US"/>
        </w:rPr>
      </w:pPr>
      <w:r w:rsidRPr="00D33947">
        <w:rPr>
          <w:lang w:val="en-US"/>
        </w:rPr>
        <w:t>Home maintenance and repairs</w:t>
      </w:r>
    </w:p>
    <w:p w14:paraId="4DDC94F2" w14:textId="1BD098F7" w:rsidR="00067615" w:rsidRPr="00D33947" w:rsidRDefault="00067615" w:rsidP="004F3CB2">
      <w:pPr>
        <w:pStyle w:val="ListParagraph"/>
        <w:numPr>
          <w:ilvl w:val="0"/>
          <w:numId w:val="14"/>
        </w:numPr>
        <w:spacing w:before="60" w:after="60" w:line="240" w:lineRule="auto"/>
        <w:ind w:left="1701" w:hanging="425"/>
        <w:contextualSpacing w:val="0"/>
        <w:rPr>
          <w:lang w:val="en-US"/>
        </w:rPr>
      </w:pPr>
      <w:r w:rsidRPr="00D33947">
        <w:rPr>
          <w:lang w:val="en-US"/>
        </w:rPr>
        <w:t>Meals</w:t>
      </w:r>
    </w:p>
    <w:p w14:paraId="03369CDE" w14:textId="59C8C996" w:rsidR="00067615" w:rsidRPr="00D33947" w:rsidRDefault="00067615" w:rsidP="004F3CB2">
      <w:pPr>
        <w:pStyle w:val="ListParagraph"/>
        <w:numPr>
          <w:ilvl w:val="0"/>
          <w:numId w:val="14"/>
        </w:numPr>
        <w:spacing w:before="60" w:after="60" w:line="240" w:lineRule="auto"/>
        <w:ind w:left="1701" w:hanging="425"/>
        <w:contextualSpacing w:val="0"/>
        <w:rPr>
          <w:lang w:val="en-US"/>
        </w:rPr>
      </w:pPr>
      <w:r w:rsidRPr="00D33947">
        <w:rPr>
          <w:lang w:val="en-US"/>
        </w:rPr>
        <w:t>Social support and community engagement</w:t>
      </w:r>
    </w:p>
    <w:p w14:paraId="657C162C" w14:textId="00B9B200" w:rsidR="00067615" w:rsidRPr="00D33947" w:rsidRDefault="00067615" w:rsidP="004F3CB2">
      <w:pPr>
        <w:pStyle w:val="ListParagraph"/>
        <w:numPr>
          <w:ilvl w:val="0"/>
          <w:numId w:val="14"/>
        </w:numPr>
        <w:spacing w:before="60" w:after="60" w:line="240" w:lineRule="auto"/>
        <w:ind w:left="1701" w:hanging="425"/>
        <w:contextualSpacing w:val="0"/>
        <w:rPr>
          <w:lang w:val="en-US"/>
        </w:rPr>
      </w:pPr>
      <w:r w:rsidRPr="00D33947">
        <w:rPr>
          <w:lang w:val="en-US"/>
        </w:rPr>
        <w:t>Transport</w:t>
      </w:r>
    </w:p>
    <w:p w14:paraId="1118BBF1" w14:textId="774D6AD1" w:rsidR="00067615" w:rsidRPr="00D33947" w:rsidRDefault="00067615" w:rsidP="004F3CB2">
      <w:pPr>
        <w:pStyle w:val="ListParagraph"/>
        <w:numPr>
          <w:ilvl w:val="0"/>
          <w:numId w:val="14"/>
        </w:numPr>
        <w:spacing w:before="60" w:after="60" w:line="240" w:lineRule="auto"/>
        <w:ind w:left="1701" w:hanging="425"/>
        <w:contextualSpacing w:val="0"/>
        <w:rPr>
          <w:lang w:val="en-US"/>
        </w:rPr>
      </w:pPr>
      <w:r w:rsidRPr="00D33947">
        <w:rPr>
          <w:lang w:val="en-US"/>
        </w:rPr>
        <w:t>Care management</w:t>
      </w:r>
    </w:p>
    <w:p w14:paraId="1D07A499" w14:textId="0BD33585" w:rsidR="00067615" w:rsidRPr="00D33947" w:rsidRDefault="00067615" w:rsidP="004F3CB2">
      <w:pPr>
        <w:pStyle w:val="ListParagraph"/>
        <w:numPr>
          <w:ilvl w:val="0"/>
          <w:numId w:val="14"/>
        </w:numPr>
        <w:spacing w:before="60" w:after="60" w:line="240" w:lineRule="auto"/>
        <w:ind w:left="1701" w:hanging="425"/>
        <w:contextualSpacing w:val="0"/>
        <w:rPr>
          <w:lang w:val="en-US"/>
        </w:rPr>
      </w:pPr>
      <w:r w:rsidRPr="00D33947">
        <w:rPr>
          <w:lang w:val="en-US"/>
        </w:rPr>
        <w:t>Restorative care management</w:t>
      </w:r>
    </w:p>
    <w:p w14:paraId="08231150" w14:textId="1E52611F" w:rsidR="00067615" w:rsidRPr="00D33947" w:rsidRDefault="00067615" w:rsidP="004F3CB2">
      <w:pPr>
        <w:pStyle w:val="ListParagraph"/>
        <w:numPr>
          <w:ilvl w:val="0"/>
          <w:numId w:val="14"/>
        </w:numPr>
        <w:spacing w:before="60" w:after="60" w:line="240" w:lineRule="auto"/>
        <w:ind w:left="1701" w:hanging="425"/>
        <w:contextualSpacing w:val="0"/>
        <w:rPr>
          <w:lang w:val="en-US"/>
        </w:rPr>
      </w:pPr>
      <w:r w:rsidRPr="00D33947">
        <w:rPr>
          <w:lang w:val="en-US"/>
        </w:rPr>
        <w:t>Personal care</w:t>
      </w:r>
    </w:p>
    <w:p w14:paraId="784DCF4D" w14:textId="35E79087" w:rsidR="00067615" w:rsidRPr="00D33947" w:rsidRDefault="00067615" w:rsidP="004F3CB2">
      <w:pPr>
        <w:pStyle w:val="ListParagraph"/>
        <w:numPr>
          <w:ilvl w:val="0"/>
          <w:numId w:val="14"/>
        </w:numPr>
        <w:spacing w:before="60" w:after="60" w:line="240" w:lineRule="auto"/>
        <w:ind w:left="1701" w:hanging="425"/>
        <w:contextualSpacing w:val="0"/>
        <w:rPr>
          <w:lang w:val="en-US"/>
        </w:rPr>
      </w:pPr>
      <w:r w:rsidRPr="00D33947">
        <w:rPr>
          <w:lang w:val="en-US"/>
        </w:rPr>
        <w:t>Nursing care</w:t>
      </w:r>
    </w:p>
    <w:p w14:paraId="26A94C97" w14:textId="73EDCDFC" w:rsidR="00067615" w:rsidRPr="00D33947" w:rsidRDefault="00067615" w:rsidP="004F3CB2">
      <w:pPr>
        <w:pStyle w:val="ListParagraph"/>
        <w:numPr>
          <w:ilvl w:val="0"/>
          <w:numId w:val="14"/>
        </w:numPr>
        <w:spacing w:before="60" w:after="60" w:line="240" w:lineRule="auto"/>
        <w:ind w:left="1701" w:hanging="425"/>
        <w:contextualSpacing w:val="0"/>
        <w:rPr>
          <w:lang w:val="en-US"/>
        </w:rPr>
      </w:pPr>
      <w:r w:rsidRPr="00D33947">
        <w:rPr>
          <w:lang w:val="en-US"/>
        </w:rPr>
        <w:t>Allied health and therapy.</w:t>
      </w:r>
    </w:p>
    <w:p w14:paraId="4CBD477C" w14:textId="2D5ACC11" w:rsidR="006D46FF" w:rsidRDefault="00AB6EDD" w:rsidP="00AA0A3B">
      <w:pPr>
        <w:rPr>
          <w:lang w:val="en-US"/>
        </w:rPr>
      </w:pPr>
      <w:r w:rsidRPr="00AB6EDD">
        <w:rPr>
          <w:noProof/>
          <w:lang w:val="en-US"/>
        </w:rPr>
        <w:drawing>
          <wp:inline distT="0" distB="0" distL="0" distR="0" wp14:anchorId="2D45C1D0" wp14:editId="5C62ED0F">
            <wp:extent cx="3600000" cy="4832980"/>
            <wp:effectExtent l="19050" t="19050" r="19685" b="25400"/>
            <wp:docPr id="54063394" name="Picture 1" descr="A enlarged section of the Find A Service Provider page&#10;select service group(s):&#10;[tickbox] home modifications&#10;[tickbox] Assistive technology&#10;[tickbox] Home support (this is ticked)&#10;[drop down] Home support - select a service type&#10;then a list of all home support service types dis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63394" name="Picture 1" descr="A enlarged section of the Find A Service Provider page&#10;select service group(s):&#10;[tickbox] home modifications&#10;[tickbox] Assistive technology&#10;[tickbox] Home support (this is ticked)&#10;[drop down] Home support - select a service type&#10;then a list of all home support service types display."/>
                    <pic:cNvPicPr/>
                  </pic:nvPicPr>
                  <pic:blipFill>
                    <a:blip r:embed="rId18"/>
                    <a:stretch>
                      <a:fillRect/>
                    </a:stretch>
                  </pic:blipFill>
                  <pic:spPr>
                    <a:xfrm>
                      <a:off x="0" y="0"/>
                      <a:ext cx="3600000" cy="4832980"/>
                    </a:xfrm>
                    <a:prstGeom prst="rect">
                      <a:avLst/>
                    </a:prstGeom>
                    <a:ln>
                      <a:solidFill>
                        <a:schemeClr val="accent1">
                          <a:lumMod val="75000"/>
                        </a:schemeClr>
                      </a:solidFill>
                    </a:ln>
                  </pic:spPr>
                </pic:pic>
              </a:graphicData>
            </a:graphic>
          </wp:inline>
        </w:drawing>
      </w:r>
    </w:p>
    <w:p w14:paraId="5F2D1B04" w14:textId="01E04386" w:rsidR="006D46FF" w:rsidRPr="00145FA8" w:rsidRDefault="00067615" w:rsidP="00CA0FA3">
      <w:pPr>
        <w:pStyle w:val="ListParagraph"/>
        <w:numPr>
          <w:ilvl w:val="0"/>
          <w:numId w:val="15"/>
        </w:numPr>
        <w:ind w:left="851" w:hanging="425"/>
        <w:rPr>
          <w:lang w:val="en-US"/>
        </w:rPr>
      </w:pPr>
      <w:r w:rsidRPr="00145FA8">
        <w:rPr>
          <w:lang w:val="en-US"/>
        </w:rPr>
        <w:lastRenderedPageBreak/>
        <w:t xml:space="preserve">Some service types allow you to further select </w:t>
      </w:r>
      <w:r w:rsidR="00E56650" w:rsidRPr="00145FA8">
        <w:rPr>
          <w:lang w:val="en-US"/>
        </w:rPr>
        <w:t xml:space="preserve">individual </w:t>
      </w:r>
      <w:r w:rsidRPr="00145FA8">
        <w:rPr>
          <w:lang w:val="en-US"/>
        </w:rPr>
        <w:t xml:space="preserve">services. </w:t>
      </w:r>
    </w:p>
    <w:p w14:paraId="3B0E74F0" w14:textId="3E911706" w:rsidR="00E56650" w:rsidRDefault="00067615" w:rsidP="00AE219D">
      <w:pPr>
        <w:pStyle w:val="ListParagraph"/>
        <w:ind w:left="851"/>
        <w:contextualSpacing w:val="0"/>
        <w:rPr>
          <w:lang w:val="en-US"/>
        </w:rPr>
      </w:pPr>
      <w:r>
        <w:rPr>
          <w:lang w:val="en-US"/>
        </w:rPr>
        <w:t>In the Transport example below</w:t>
      </w:r>
      <w:r w:rsidR="00E56650">
        <w:rPr>
          <w:lang w:val="en-US"/>
        </w:rPr>
        <w:t xml:space="preserve">, select </w:t>
      </w:r>
      <w:r w:rsidR="00E56650" w:rsidRPr="00E56650">
        <w:rPr>
          <w:b/>
          <w:bCs/>
          <w:lang w:val="en-US"/>
        </w:rPr>
        <w:t>ADD/REMOVE SERVICES</w:t>
      </w:r>
      <w:r w:rsidR="00E56650">
        <w:rPr>
          <w:lang w:val="en-US"/>
        </w:rPr>
        <w:t>, then select</w:t>
      </w:r>
      <w:r>
        <w:rPr>
          <w:lang w:val="en-US"/>
        </w:rPr>
        <w:t xml:space="preserve"> Direct transport and/or Indirect transport.</w:t>
      </w:r>
    </w:p>
    <w:p w14:paraId="51C1D869" w14:textId="4C08924C" w:rsidR="00E56650" w:rsidRPr="00067615" w:rsidRDefault="00E56650" w:rsidP="00E56650">
      <w:pPr>
        <w:pStyle w:val="ListParagraph"/>
        <w:ind w:left="0"/>
        <w:contextualSpacing w:val="0"/>
        <w:rPr>
          <w:lang w:val="en-US"/>
        </w:rPr>
      </w:pPr>
      <w:r>
        <w:rPr>
          <w:noProof/>
          <w:lang w:val="en-US"/>
        </w:rPr>
        <w:drawing>
          <wp:inline distT="0" distB="0" distL="0" distR="0" wp14:anchorId="08AD1AA7" wp14:editId="0A4F36ED">
            <wp:extent cx="2855894" cy="2061908"/>
            <wp:effectExtent l="19050" t="19050" r="20955" b="14605"/>
            <wp:docPr id="48786353" name="Picture 2" descr="A enlarged section of the Find A Service Provider page&#10;[text] select service group(s):&#10;[tickbox] home modifications&#10;[tickbox] Assistive technology&#10;[tickbox] Home support (this is ticked)&#10;[text] Select service type/s: Home support.&#10;[drop down] Transport (selected option)&#10;[button] ADD/REMOVE SERVICES (this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86353" name="Picture 2" descr="A enlarged section of the Find A Service Provider page&#10;[text] select service group(s):&#10;[tickbox] home modifications&#10;[tickbox] Assistive technology&#10;[tickbox] Home support (this is ticked)&#10;[text] Select service type/s: Home support.&#10;[drop down] Transport (selected option)&#10;[button] ADD/REMOVE SERVICES (this button is highligh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66902" cy="2069856"/>
                    </a:xfrm>
                    <a:prstGeom prst="rect">
                      <a:avLst/>
                    </a:prstGeom>
                    <a:noFill/>
                    <a:ln>
                      <a:solidFill>
                        <a:schemeClr val="accent1">
                          <a:lumMod val="75000"/>
                        </a:schemeClr>
                      </a:solidFill>
                    </a:ln>
                  </pic:spPr>
                </pic:pic>
              </a:graphicData>
            </a:graphic>
          </wp:inline>
        </w:drawing>
      </w:r>
    </w:p>
    <w:p w14:paraId="3C5BA4B6" w14:textId="226AA388" w:rsidR="006D46FF" w:rsidRDefault="00067615" w:rsidP="00CA0FA3">
      <w:pPr>
        <w:pStyle w:val="ListParagraph"/>
        <w:numPr>
          <w:ilvl w:val="0"/>
          <w:numId w:val="15"/>
        </w:numPr>
        <w:ind w:left="851" w:hanging="425"/>
        <w:contextualSpacing w:val="0"/>
        <w:rPr>
          <w:lang w:val="en-US"/>
        </w:rPr>
      </w:pPr>
      <w:r>
        <w:rPr>
          <w:lang w:val="en-US"/>
        </w:rPr>
        <w:t xml:space="preserve">Be sure to select </w:t>
      </w:r>
      <w:r w:rsidRPr="00FE7CC4">
        <w:rPr>
          <w:b/>
          <w:bCs/>
          <w:lang w:val="en-US"/>
        </w:rPr>
        <w:t>SAVE</w:t>
      </w:r>
      <w:r>
        <w:rPr>
          <w:lang w:val="en-US"/>
        </w:rPr>
        <w:t xml:space="preserve"> when complete.</w:t>
      </w:r>
      <w:r w:rsidR="00FE7CC4">
        <w:rPr>
          <w:lang w:val="en-US"/>
        </w:rPr>
        <w:t xml:space="preserve"> </w:t>
      </w:r>
    </w:p>
    <w:p w14:paraId="1D7FA09D" w14:textId="552660C7" w:rsidR="00067615" w:rsidRPr="00067615" w:rsidRDefault="00FE7CC4" w:rsidP="00AE219D">
      <w:pPr>
        <w:pStyle w:val="ListParagraph"/>
        <w:ind w:left="851"/>
        <w:contextualSpacing w:val="0"/>
        <w:rPr>
          <w:lang w:val="en-US"/>
        </w:rPr>
      </w:pPr>
      <w:r>
        <w:rPr>
          <w:lang w:val="en-US"/>
        </w:rPr>
        <w:t xml:space="preserve">This will take you back to the </w:t>
      </w:r>
      <w:r w:rsidRPr="00FE7CC4">
        <w:rPr>
          <w:b/>
          <w:bCs/>
          <w:lang w:val="en-US"/>
        </w:rPr>
        <w:t>Find a service provider</w:t>
      </w:r>
      <w:r>
        <w:rPr>
          <w:lang w:val="en-US"/>
        </w:rPr>
        <w:t xml:space="preserve"> page.</w:t>
      </w:r>
    </w:p>
    <w:p w14:paraId="4609D599" w14:textId="2B328D9E" w:rsidR="006D46FF" w:rsidRDefault="00E56650" w:rsidP="00AA0A3B">
      <w:pPr>
        <w:rPr>
          <w:lang w:val="en-US"/>
        </w:rPr>
      </w:pPr>
      <w:r>
        <w:rPr>
          <w:noProof/>
          <w:lang w:val="en-US"/>
        </w:rPr>
        <w:drawing>
          <wp:inline distT="0" distB="0" distL="0" distR="0" wp14:anchorId="78AB87E4" wp14:editId="4945B4F7">
            <wp:extent cx="4878000" cy="2616674"/>
            <wp:effectExtent l="19050" t="19050" r="18415" b="12700"/>
            <wp:docPr id="616761634" name="Picture 3" descr="The Transport pop up on the Find A Service Provider Page&#10;[text] what services are you adding to this service type?&#10;[button] SELECT ALL &#10;[button] DESELECT ALL&#10;[tickbox] Direct Transport (This is highlighted)&#10;[tickbox] Indirect transport  (This is highlighted)&#10;[button] SAVE (This is highlighted)&#10;[button] CAN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761634" name="Picture 3" descr="The Transport pop up on the Find A Service Provider Page&#10;[text] what services are you adding to this service type?&#10;[button] SELECT ALL &#10;[button] DESELECT ALL&#10;[tickbox] Direct Transport (This is highlighted)&#10;[tickbox] Indirect transport  (This is highlighted)&#10;[button] SAVE (This is highlighted)&#10;[button] CANCEL"/>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78000" cy="2616674"/>
                    </a:xfrm>
                    <a:prstGeom prst="rect">
                      <a:avLst/>
                    </a:prstGeom>
                    <a:noFill/>
                    <a:ln>
                      <a:solidFill>
                        <a:schemeClr val="accent1">
                          <a:lumMod val="75000"/>
                        </a:schemeClr>
                      </a:solidFill>
                    </a:ln>
                  </pic:spPr>
                </pic:pic>
              </a:graphicData>
            </a:graphic>
          </wp:inline>
        </w:drawing>
      </w:r>
    </w:p>
    <w:p w14:paraId="3EBFE8C0" w14:textId="1568219E" w:rsidR="001A60F7" w:rsidRPr="001A60F7" w:rsidRDefault="001A60F7" w:rsidP="00CA0FA3">
      <w:pPr>
        <w:pStyle w:val="ListParagraph"/>
        <w:numPr>
          <w:ilvl w:val="0"/>
          <w:numId w:val="10"/>
        </w:numPr>
        <w:ind w:left="426" w:hanging="426"/>
      </w:pPr>
      <w:r w:rsidRPr="001A60F7">
        <w:t xml:space="preserve">After selecting the required options under </w:t>
      </w:r>
      <w:r w:rsidRPr="001A60F7">
        <w:rPr>
          <w:b/>
          <w:bCs/>
        </w:rPr>
        <w:t>Help at Home</w:t>
      </w:r>
      <w:r w:rsidRPr="001A60F7">
        <w:t xml:space="preserve">, </w:t>
      </w:r>
      <w:r w:rsidRPr="001A60F7">
        <w:rPr>
          <w:b/>
          <w:bCs/>
        </w:rPr>
        <w:t>Aged Care Homes</w:t>
      </w:r>
      <w:r w:rsidRPr="001A60F7">
        <w:t xml:space="preserve">, or </w:t>
      </w:r>
      <w:r w:rsidRPr="001A60F7">
        <w:rPr>
          <w:b/>
          <w:bCs/>
        </w:rPr>
        <w:t>Support at Home</w:t>
      </w:r>
      <w:r w:rsidRPr="001A60F7">
        <w:t>, enter a suburb or postcode and select a location from the drop-down list. Alternatively, enter a service provider name.</w:t>
      </w:r>
    </w:p>
    <w:p w14:paraId="6D59F56A" w14:textId="061BBD92" w:rsidR="00A25D44" w:rsidRPr="00A25D44" w:rsidRDefault="00A25D44" w:rsidP="00A25D44">
      <w:pPr>
        <w:rPr>
          <w:lang w:val="en-US"/>
        </w:rPr>
      </w:pPr>
      <w:r w:rsidRPr="00A25D44">
        <w:rPr>
          <w:noProof/>
          <w:lang w:val="en-US"/>
        </w:rPr>
        <w:drawing>
          <wp:inline distT="0" distB="0" distL="0" distR="0" wp14:anchorId="71444F7F" wp14:editId="51035AC8">
            <wp:extent cx="4319268" cy="2466975"/>
            <wp:effectExtent l="19050" t="19050" r="24765" b="9525"/>
            <wp:docPr id="996874645" name="Picture 1" descr="A enlarged section of the Find A Service Provider page&#10;[text] Using this location or service provider name:&#10;[radio button] Enter a suburb/postcode (selected)&#10;[radio button] Enter a service provider name&#10;[drop down] Enter suburb or postcode and select from the list below&#10;Shows 'Perth' entered and 4 entries in the drop down: &#10;Perth WA 6000&#10;Perth TAS 7300&#10;Perth Airport WA 6105&#10;Perthville NSW 279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74645" name="Picture 1" descr="A enlarged section of the Find A Service Provider page&#10;[text] Using this location or service provider name:&#10;[radio button] Enter a suburb/postcode (selected)&#10;[radio button] Enter a service provider name&#10;[drop down] Enter suburb or postcode and select from the list below&#10;Shows 'Perth' entered and 4 entries in the drop down: &#10;Perth WA 6000&#10;Perth TAS 7300&#10;Perth Airport WA 6105&#10;Perthville NSW 2795&#10;"/>
                    <pic:cNvPicPr/>
                  </pic:nvPicPr>
                  <pic:blipFill>
                    <a:blip r:embed="rId21"/>
                    <a:stretch>
                      <a:fillRect/>
                    </a:stretch>
                  </pic:blipFill>
                  <pic:spPr>
                    <a:xfrm>
                      <a:off x="0" y="0"/>
                      <a:ext cx="4321899" cy="2468478"/>
                    </a:xfrm>
                    <a:prstGeom prst="rect">
                      <a:avLst/>
                    </a:prstGeom>
                    <a:ln>
                      <a:solidFill>
                        <a:schemeClr val="accent1">
                          <a:lumMod val="75000"/>
                        </a:schemeClr>
                      </a:solidFill>
                    </a:ln>
                  </pic:spPr>
                </pic:pic>
              </a:graphicData>
            </a:graphic>
          </wp:inline>
        </w:drawing>
      </w:r>
    </w:p>
    <w:p w14:paraId="7866213E" w14:textId="516B2440" w:rsidR="007F2444" w:rsidRPr="007F2444" w:rsidRDefault="007F2444" w:rsidP="00CA0FA3">
      <w:pPr>
        <w:pStyle w:val="ListParagraph"/>
        <w:numPr>
          <w:ilvl w:val="0"/>
          <w:numId w:val="10"/>
        </w:numPr>
        <w:ind w:left="426" w:hanging="426"/>
      </w:pPr>
      <w:r w:rsidRPr="007F2444">
        <w:lastRenderedPageBreak/>
        <w:t>You can refine your search results if needed:</w:t>
      </w:r>
    </w:p>
    <w:p w14:paraId="011652D2" w14:textId="68E6616E" w:rsidR="007F2444" w:rsidRPr="007F2444" w:rsidRDefault="007F2444" w:rsidP="00CA0FA3">
      <w:pPr>
        <w:numPr>
          <w:ilvl w:val="0"/>
          <w:numId w:val="16"/>
        </w:numPr>
      </w:pPr>
      <w:r w:rsidRPr="007F2444">
        <w:t xml:space="preserve">For </w:t>
      </w:r>
      <w:r w:rsidRPr="007F2444">
        <w:rPr>
          <w:b/>
          <w:bCs/>
        </w:rPr>
        <w:t>Aged Care Homes</w:t>
      </w:r>
      <w:r w:rsidRPr="007F2444">
        <w:t xml:space="preserve"> and </w:t>
      </w:r>
      <w:r w:rsidRPr="007F2444">
        <w:rPr>
          <w:b/>
          <w:bCs/>
        </w:rPr>
        <w:t>Help at Home</w:t>
      </w:r>
      <w:r w:rsidRPr="007F2444">
        <w:t xml:space="preserve">, use </w:t>
      </w:r>
      <w:r w:rsidRPr="007F2444">
        <w:rPr>
          <w:b/>
          <w:bCs/>
        </w:rPr>
        <w:t>Specialisation Verification</w:t>
      </w:r>
      <w:r w:rsidRPr="007F2444">
        <w:t xml:space="preserve">, </w:t>
      </w:r>
      <w:r w:rsidRPr="007F2444">
        <w:rPr>
          <w:b/>
          <w:bCs/>
        </w:rPr>
        <w:t>Specialised Services</w:t>
      </w:r>
      <w:r w:rsidRPr="007F2444">
        <w:t xml:space="preserve">, or </w:t>
      </w:r>
      <w:r w:rsidRPr="007F2444">
        <w:rPr>
          <w:b/>
          <w:bCs/>
        </w:rPr>
        <w:t>Languages</w:t>
      </w:r>
      <w:r w:rsidRPr="007F2444">
        <w:t xml:space="preserve"> filters to find providers that meet specific requirements</w:t>
      </w:r>
    </w:p>
    <w:p w14:paraId="5073E92D" w14:textId="77777777" w:rsidR="007F2444" w:rsidRPr="007F2444" w:rsidRDefault="007F2444" w:rsidP="00CA0FA3">
      <w:pPr>
        <w:numPr>
          <w:ilvl w:val="0"/>
          <w:numId w:val="16"/>
        </w:numPr>
      </w:pPr>
      <w:r w:rsidRPr="007F2444">
        <w:t xml:space="preserve">For </w:t>
      </w:r>
      <w:r w:rsidRPr="007F2444">
        <w:rPr>
          <w:b/>
          <w:bCs/>
        </w:rPr>
        <w:t>Support at Home</w:t>
      </w:r>
      <w:r w:rsidRPr="007F2444">
        <w:t xml:space="preserve">, expand the </w:t>
      </w:r>
      <w:r w:rsidRPr="007F2444">
        <w:rPr>
          <w:b/>
          <w:bCs/>
        </w:rPr>
        <w:t>Advanced Search</w:t>
      </w:r>
      <w:r w:rsidRPr="007F2444">
        <w:t xml:space="preserve"> section and use filters such as </w:t>
      </w:r>
      <w:r w:rsidRPr="007F2444">
        <w:rPr>
          <w:b/>
          <w:bCs/>
        </w:rPr>
        <w:t>Specialisation Verification</w:t>
      </w:r>
      <w:r w:rsidRPr="007F2444">
        <w:t xml:space="preserve">, </w:t>
      </w:r>
      <w:r w:rsidRPr="007F2444">
        <w:rPr>
          <w:b/>
          <w:bCs/>
        </w:rPr>
        <w:t>Specialised Services</w:t>
      </w:r>
      <w:r w:rsidRPr="007F2444">
        <w:t xml:space="preserve">, </w:t>
      </w:r>
      <w:r w:rsidRPr="007F2444">
        <w:rPr>
          <w:b/>
          <w:bCs/>
        </w:rPr>
        <w:t>Languages</w:t>
      </w:r>
      <w:r w:rsidRPr="007F2444">
        <w:t xml:space="preserve">, </w:t>
      </w:r>
      <w:r w:rsidRPr="007F2444">
        <w:rPr>
          <w:b/>
          <w:bCs/>
        </w:rPr>
        <w:t>Culture</w:t>
      </w:r>
      <w:r w:rsidRPr="007F2444">
        <w:t xml:space="preserve">, </w:t>
      </w:r>
      <w:r w:rsidRPr="007F2444">
        <w:rPr>
          <w:b/>
          <w:bCs/>
        </w:rPr>
        <w:t>Religion</w:t>
      </w:r>
      <w:r w:rsidRPr="007F2444">
        <w:t xml:space="preserve">, or </w:t>
      </w:r>
      <w:r w:rsidRPr="007F2444">
        <w:rPr>
          <w:b/>
          <w:bCs/>
        </w:rPr>
        <w:t>Keyword</w:t>
      </w:r>
      <w:r w:rsidRPr="007F2444">
        <w:t>.</w:t>
      </w:r>
    </w:p>
    <w:p w14:paraId="4E82F16D" w14:textId="083FD491" w:rsidR="005A374A" w:rsidRDefault="005A374A" w:rsidP="003A116F">
      <w:pPr>
        <w:pStyle w:val="Caption"/>
        <w:keepNext/>
        <w:spacing w:after="0"/>
      </w:pPr>
      <w:r>
        <w:t>Find a Service Provider page for Aged Care Homes or Help at Home</w:t>
      </w:r>
    </w:p>
    <w:p w14:paraId="6CBE6188" w14:textId="59A42193" w:rsidR="00066D52" w:rsidRDefault="001319C5" w:rsidP="003A116F">
      <w:pPr>
        <w:rPr>
          <w:lang w:val="en-US"/>
        </w:rPr>
      </w:pPr>
      <w:r w:rsidRPr="0027364E">
        <w:rPr>
          <w:noProof/>
          <w:lang w:val="en-US"/>
        </w:rPr>
        <w:drawing>
          <wp:inline distT="0" distB="0" distL="0" distR="0" wp14:anchorId="5733D7D4" wp14:editId="57390C4C">
            <wp:extent cx="5679546" cy="6450896"/>
            <wp:effectExtent l="19050" t="19050" r="16510" b="26670"/>
            <wp:docPr id="878652519" name="Picture 1" descr="Screenshot of the Find a Provider page, showing options to locate services by category and service type using dropdown menus. Users can search by location, postcode, or provider name, and refine results using multi-select checkboxes for specialisation, verification, and specialised services. A preferred language has been selected at the bottom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652519" name="Picture 1" descr="Screenshot of the Find a Provider page, showing options to locate services by category and service type using dropdown menus. Users can search by location, postcode, or provider name, and refine results using multi-select checkboxes for specialisation, verification, and specialised services. A preferred language has been selected at the bottom of the page."/>
                    <pic:cNvPicPr/>
                  </pic:nvPicPr>
                  <pic:blipFill>
                    <a:blip r:embed="rId22"/>
                    <a:stretch>
                      <a:fillRect/>
                    </a:stretch>
                  </pic:blipFill>
                  <pic:spPr>
                    <a:xfrm>
                      <a:off x="0" y="0"/>
                      <a:ext cx="5701187" cy="6475476"/>
                    </a:xfrm>
                    <a:prstGeom prst="rect">
                      <a:avLst/>
                    </a:prstGeom>
                    <a:ln>
                      <a:solidFill>
                        <a:schemeClr val="accent1">
                          <a:lumMod val="75000"/>
                        </a:schemeClr>
                      </a:solidFill>
                    </a:ln>
                  </pic:spPr>
                </pic:pic>
              </a:graphicData>
            </a:graphic>
          </wp:inline>
        </w:drawing>
      </w:r>
    </w:p>
    <w:p w14:paraId="08A8DD59" w14:textId="77777777" w:rsidR="00066D52" w:rsidRDefault="00066D52">
      <w:pPr>
        <w:widowControl/>
        <w:spacing w:before="0" w:after="0" w:line="240" w:lineRule="auto"/>
        <w:rPr>
          <w:lang w:val="en-US"/>
        </w:rPr>
      </w:pPr>
      <w:r>
        <w:rPr>
          <w:lang w:val="en-US"/>
        </w:rPr>
        <w:br w:type="page"/>
      </w:r>
    </w:p>
    <w:p w14:paraId="174364D8" w14:textId="03ED8DE5" w:rsidR="00D04A0F" w:rsidRDefault="00D04A0F" w:rsidP="00D04A0F">
      <w:pPr>
        <w:pStyle w:val="Caption"/>
        <w:keepNext/>
        <w:spacing w:after="0"/>
      </w:pPr>
      <w:r>
        <w:rPr>
          <w:noProof/>
        </w:rPr>
        <w:lastRenderedPageBreak/>
        <w:t>The Expanded Advanced search section</w:t>
      </w:r>
      <w:r w:rsidR="008229FD">
        <w:rPr>
          <w:noProof/>
        </w:rPr>
        <w:t xml:space="preserve"> for Support at Home</w:t>
      </w:r>
    </w:p>
    <w:p w14:paraId="7C5C7B48" w14:textId="3CBF2DEB" w:rsidR="009F5BF0" w:rsidRDefault="00BA4426" w:rsidP="00AA0A3B">
      <w:pPr>
        <w:rPr>
          <w:lang w:val="en-US"/>
        </w:rPr>
      </w:pPr>
      <w:r>
        <w:rPr>
          <w:noProof/>
          <w:lang w:val="en-US"/>
        </w:rPr>
        <w:drawing>
          <wp:inline distT="0" distB="0" distL="0" distR="0" wp14:anchorId="0AA82E25" wp14:editId="046CF694">
            <wp:extent cx="5755640" cy="7173595"/>
            <wp:effectExtent l="19050" t="19050" r="16510" b="27305"/>
            <wp:docPr id="1756115176" name="Picture 8" descr="Screenshot of the Find a Provider page with the Advanced Search section expanded. search options include Specialisation Verification, Specialised Services, Language, Culture, Religion, and Keyword Sear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115176" name="Picture 8" descr="Screenshot of the Find a Provider page with the Advanced Search section expanded. search options include Specialisation Verification, Specialised Services, Language, Culture, Religion, and Keyword Search "/>
                    <pic:cNvPicPr/>
                  </pic:nvPicPr>
                  <pic:blipFill>
                    <a:blip r:embed="rId23"/>
                    <a:stretch>
                      <a:fillRect/>
                    </a:stretch>
                  </pic:blipFill>
                  <pic:spPr>
                    <a:xfrm>
                      <a:off x="0" y="0"/>
                      <a:ext cx="5755640" cy="7173595"/>
                    </a:xfrm>
                    <a:prstGeom prst="rect">
                      <a:avLst/>
                    </a:prstGeom>
                    <a:ln>
                      <a:solidFill>
                        <a:schemeClr val="accent1">
                          <a:lumMod val="75000"/>
                        </a:schemeClr>
                      </a:solidFill>
                    </a:ln>
                  </pic:spPr>
                </pic:pic>
              </a:graphicData>
            </a:graphic>
          </wp:inline>
        </w:drawing>
      </w:r>
    </w:p>
    <w:p w14:paraId="26B60E54" w14:textId="527517D9" w:rsidR="00EA2707" w:rsidRPr="00EA2707" w:rsidRDefault="00EA2707" w:rsidP="00CA0FA3">
      <w:pPr>
        <w:pStyle w:val="ListParagraph"/>
        <w:numPr>
          <w:ilvl w:val="0"/>
          <w:numId w:val="10"/>
        </w:numPr>
        <w:ind w:left="426" w:hanging="426"/>
      </w:pPr>
      <w:r w:rsidRPr="00EA2707">
        <w:t xml:space="preserve">Select </w:t>
      </w:r>
      <w:r w:rsidRPr="00EA2707">
        <w:rPr>
          <w:b/>
          <w:bCs/>
        </w:rPr>
        <w:t>SEARCH</w:t>
      </w:r>
      <w:r w:rsidRPr="00EA2707">
        <w:t>.</w:t>
      </w:r>
    </w:p>
    <w:p w14:paraId="31507665" w14:textId="77777777" w:rsidR="00EA2707" w:rsidRPr="00EA2707" w:rsidRDefault="00EA2707" w:rsidP="00725868">
      <w:pPr>
        <w:ind w:left="426"/>
      </w:pPr>
      <w:r w:rsidRPr="00EA2707">
        <w:t>The system displays a list of matching providers. In this Support at Home example, three of the 40 matching providers are shown. Each result displays the provider's name, location, phone number, and the services that match your search criteria.</w:t>
      </w:r>
    </w:p>
    <w:p w14:paraId="76DADE46" w14:textId="77777777" w:rsidR="00EA2707" w:rsidRPr="00EA2707" w:rsidRDefault="00EA2707" w:rsidP="00725868">
      <w:pPr>
        <w:ind w:left="426"/>
      </w:pPr>
      <w:r w:rsidRPr="00EA2707">
        <w:t xml:space="preserve">To view more details about a provider, select the </w:t>
      </w:r>
      <w:r w:rsidRPr="00EA2707">
        <w:rPr>
          <w:b/>
          <w:bCs/>
        </w:rPr>
        <w:t>magnifying glass</w:t>
      </w:r>
      <w:r w:rsidRPr="00EA2707">
        <w:t xml:space="preserve"> icon in the top-right corner of the provider entry.</w:t>
      </w:r>
    </w:p>
    <w:p w14:paraId="598518C0" w14:textId="055F1493" w:rsidR="00B21949" w:rsidRDefault="00B21949" w:rsidP="00B21949">
      <w:pPr>
        <w:ind w:left="360" w:hanging="360"/>
        <w:rPr>
          <w:lang w:val="en-US"/>
        </w:rPr>
      </w:pPr>
    </w:p>
    <w:p w14:paraId="64AA019E" w14:textId="6F0AB641" w:rsidR="00C23ADC" w:rsidRDefault="00C23ADC" w:rsidP="00B21949">
      <w:pPr>
        <w:ind w:left="360" w:hanging="360"/>
        <w:rPr>
          <w:lang w:val="en-US"/>
        </w:rPr>
      </w:pPr>
      <w:r w:rsidRPr="00C23ADC">
        <w:rPr>
          <w:noProof/>
          <w:lang w:val="en-US"/>
        </w:rPr>
        <w:lastRenderedPageBreak/>
        <w:drawing>
          <wp:inline distT="0" distB="0" distL="0" distR="0" wp14:anchorId="08FECE1B" wp14:editId="7ACE36CD">
            <wp:extent cx="5755640" cy="3559810"/>
            <wp:effectExtent l="19050" t="19050" r="16510" b="21590"/>
            <wp:docPr id="1811179210" name="Picture 1" descr="A enlarged section of the Find A Service Provider page&#10;[text] Using this location or service provider name:&#10;[radio button] Enter a suburb/postcode (selected)&#10;[radio button] Enter a service provider name&#10;[drop down] Enter suburb or postcode and select from the list below&#10;Shows 'Perth' entered&#10;Advanced search banner appears.&#10;[button] SEARCH is highlighted.&#10;Provider cards that match criteria displays. Each one has a magnifying glass icon on the top right of the card, with text for name, location, phone, and services suppo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179210" name="Picture 1" descr="A enlarged section of the Find A Service Provider page&#10;[text] Using this location or service provider name:&#10;[radio button] Enter a suburb/postcode (selected)&#10;[radio button] Enter a service provider name&#10;[drop down] Enter suburb or postcode and select from the list below&#10;Shows 'Perth' entered&#10;Advanced search banner appears.&#10;[button] SEARCH is highlighted.&#10;Provider cards that match criteria displays. Each one has a magnifying glass icon on the top right of the card, with text for name, location, phone, and services supported."/>
                    <pic:cNvPicPr/>
                  </pic:nvPicPr>
                  <pic:blipFill>
                    <a:blip r:embed="rId24"/>
                    <a:stretch>
                      <a:fillRect/>
                    </a:stretch>
                  </pic:blipFill>
                  <pic:spPr>
                    <a:xfrm>
                      <a:off x="0" y="0"/>
                      <a:ext cx="5755640" cy="3559810"/>
                    </a:xfrm>
                    <a:prstGeom prst="rect">
                      <a:avLst/>
                    </a:prstGeom>
                    <a:ln>
                      <a:solidFill>
                        <a:schemeClr val="accent1">
                          <a:lumMod val="75000"/>
                        </a:schemeClr>
                      </a:solidFill>
                    </a:ln>
                  </pic:spPr>
                </pic:pic>
              </a:graphicData>
            </a:graphic>
          </wp:inline>
        </w:drawing>
      </w:r>
    </w:p>
    <w:p w14:paraId="0163A34B" w14:textId="43CC08C9" w:rsidR="002C611E" w:rsidRPr="002C611E" w:rsidRDefault="002C611E" w:rsidP="00CA0FA3">
      <w:pPr>
        <w:pStyle w:val="ListParagraph"/>
        <w:numPr>
          <w:ilvl w:val="0"/>
          <w:numId w:val="10"/>
        </w:numPr>
        <w:ind w:left="426" w:hanging="426"/>
      </w:pPr>
      <w:r w:rsidRPr="002C611E">
        <w:t>The provider's details open in a separate browser page. The information may include:</w:t>
      </w:r>
    </w:p>
    <w:p w14:paraId="667C2120" w14:textId="7AEB27B2" w:rsidR="002C611E" w:rsidRPr="002C611E" w:rsidRDefault="002C611E" w:rsidP="00CA0FA3">
      <w:pPr>
        <w:numPr>
          <w:ilvl w:val="0"/>
          <w:numId w:val="17"/>
        </w:numPr>
        <w:tabs>
          <w:tab w:val="clear" w:pos="720"/>
        </w:tabs>
        <w:ind w:left="851" w:hanging="425"/>
      </w:pPr>
      <w:r w:rsidRPr="002C611E">
        <w:t>Whether the provider is a Commonwealth Government-recognised organisation</w:t>
      </w:r>
    </w:p>
    <w:p w14:paraId="430FC143" w14:textId="2A5ECB6E" w:rsidR="002C611E" w:rsidRPr="002C611E" w:rsidRDefault="002C611E" w:rsidP="00CA0FA3">
      <w:pPr>
        <w:numPr>
          <w:ilvl w:val="0"/>
          <w:numId w:val="17"/>
        </w:numPr>
        <w:tabs>
          <w:tab w:val="clear" w:pos="720"/>
        </w:tabs>
        <w:ind w:left="851" w:hanging="425"/>
      </w:pPr>
      <w:r w:rsidRPr="002C611E">
        <w:t>A link to regulatory decisions information</w:t>
      </w:r>
    </w:p>
    <w:p w14:paraId="4E75F736" w14:textId="11AF06DE" w:rsidR="002C611E" w:rsidRPr="002C611E" w:rsidRDefault="002C611E" w:rsidP="00CA0FA3">
      <w:pPr>
        <w:numPr>
          <w:ilvl w:val="0"/>
          <w:numId w:val="17"/>
        </w:numPr>
        <w:tabs>
          <w:tab w:val="clear" w:pos="720"/>
        </w:tabs>
        <w:ind w:left="851" w:hanging="425"/>
      </w:pPr>
      <w:r w:rsidRPr="002C611E">
        <w:t xml:space="preserve">The service groups and service </w:t>
      </w:r>
      <w:proofErr w:type="gramStart"/>
      <w:r w:rsidRPr="002C611E">
        <w:t>types</w:t>
      </w:r>
      <w:proofErr w:type="gramEnd"/>
      <w:r w:rsidRPr="002C611E">
        <w:t xml:space="preserve"> the provider offers, service availability, classification type, and additional service details</w:t>
      </w:r>
    </w:p>
    <w:p w14:paraId="1E99C496" w14:textId="02A72634" w:rsidR="002C611E" w:rsidRPr="002C611E" w:rsidRDefault="002C611E" w:rsidP="00CA0FA3">
      <w:pPr>
        <w:numPr>
          <w:ilvl w:val="0"/>
          <w:numId w:val="17"/>
        </w:numPr>
        <w:tabs>
          <w:tab w:val="clear" w:pos="720"/>
        </w:tabs>
        <w:ind w:left="851" w:hanging="425"/>
      </w:pPr>
      <w:r w:rsidRPr="002C611E">
        <w:t>Contact information</w:t>
      </w:r>
    </w:p>
    <w:p w14:paraId="0C176C89" w14:textId="61714B2A" w:rsidR="002C611E" w:rsidRPr="002C611E" w:rsidRDefault="002C611E" w:rsidP="00CA0FA3">
      <w:pPr>
        <w:numPr>
          <w:ilvl w:val="0"/>
          <w:numId w:val="17"/>
        </w:numPr>
        <w:tabs>
          <w:tab w:val="clear" w:pos="720"/>
        </w:tabs>
        <w:ind w:left="851" w:hanging="425"/>
      </w:pPr>
      <w:r w:rsidRPr="002C611E">
        <w:t xml:space="preserve">For </w:t>
      </w:r>
      <w:r w:rsidRPr="002C611E">
        <w:rPr>
          <w:b/>
          <w:bCs/>
        </w:rPr>
        <w:t>Support at Home</w:t>
      </w:r>
      <w:r w:rsidRPr="002C611E">
        <w:t>, pricing information, including the full price list, website, and pricing schedule</w:t>
      </w:r>
    </w:p>
    <w:p w14:paraId="79AB8687" w14:textId="525D85E4" w:rsidR="002C611E" w:rsidRPr="002C611E" w:rsidRDefault="002C611E" w:rsidP="00CA0FA3">
      <w:pPr>
        <w:numPr>
          <w:ilvl w:val="0"/>
          <w:numId w:val="17"/>
        </w:numPr>
        <w:tabs>
          <w:tab w:val="clear" w:pos="720"/>
        </w:tabs>
        <w:ind w:left="851" w:hanging="425"/>
      </w:pPr>
      <w:r w:rsidRPr="002C611E">
        <w:t xml:space="preserve">For </w:t>
      </w:r>
      <w:r w:rsidRPr="002C611E">
        <w:rPr>
          <w:b/>
          <w:bCs/>
        </w:rPr>
        <w:t>Aged Care Homes</w:t>
      </w:r>
      <w:r w:rsidRPr="002C611E">
        <w:t>, room information and costs</w:t>
      </w:r>
    </w:p>
    <w:p w14:paraId="4454E32D" w14:textId="77777777" w:rsidR="002C611E" w:rsidRPr="002C611E" w:rsidRDefault="002C611E" w:rsidP="00CA0FA3">
      <w:pPr>
        <w:numPr>
          <w:ilvl w:val="0"/>
          <w:numId w:val="17"/>
        </w:numPr>
        <w:tabs>
          <w:tab w:val="clear" w:pos="720"/>
        </w:tabs>
        <w:ind w:left="851" w:hanging="425"/>
      </w:pPr>
      <w:r w:rsidRPr="002C611E">
        <w:t xml:space="preserve">Specialisations, including </w:t>
      </w:r>
      <w:r w:rsidRPr="002C611E">
        <w:rPr>
          <w:b/>
          <w:bCs/>
        </w:rPr>
        <w:t>Specialisation Verification</w:t>
      </w:r>
      <w:r w:rsidRPr="002C611E">
        <w:t xml:space="preserve">, </w:t>
      </w:r>
      <w:r w:rsidRPr="002C611E">
        <w:rPr>
          <w:b/>
          <w:bCs/>
        </w:rPr>
        <w:t>Specialised Services</w:t>
      </w:r>
      <w:r w:rsidRPr="002C611E">
        <w:t xml:space="preserve">, and </w:t>
      </w:r>
      <w:r w:rsidRPr="002C611E">
        <w:rPr>
          <w:b/>
          <w:bCs/>
        </w:rPr>
        <w:t>Languages</w:t>
      </w:r>
      <w:r w:rsidRPr="002C611E">
        <w:t>.</w:t>
      </w:r>
    </w:p>
    <w:p w14:paraId="0F5C5F23" w14:textId="329EACB8" w:rsidR="00732E32" w:rsidRDefault="00732E32">
      <w:pPr>
        <w:widowControl/>
        <w:spacing w:before="0" w:after="0" w:line="240" w:lineRule="auto"/>
        <w:rPr>
          <w:lang w:val="en-US"/>
        </w:rPr>
      </w:pPr>
      <w:r>
        <w:rPr>
          <w:lang w:val="en-US"/>
        </w:rPr>
        <w:br w:type="page"/>
      </w:r>
    </w:p>
    <w:p w14:paraId="74A83911" w14:textId="19C97BC1" w:rsidR="00377B26" w:rsidRDefault="00377B26" w:rsidP="00330750">
      <w:pPr>
        <w:pStyle w:val="Caption"/>
        <w:spacing w:before="120" w:after="60" w:line="276" w:lineRule="auto"/>
      </w:pPr>
      <w:r w:rsidRPr="00555CD6">
        <w:lastRenderedPageBreak/>
        <w:t>Aged Care Homes Provider Listing</w:t>
      </w:r>
    </w:p>
    <w:p w14:paraId="6F4AA08F" w14:textId="2BA50B8B" w:rsidR="00377B26" w:rsidRDefault="00342875" w:rsidP="00BD1EF3">
      <w:pPr>
        <w:pStyle w:val="Caption"/>
        <w:keepNext/>
        <w:spacing w:after="0" w:line="276" w:lineRule="auto"/>
      </w:pPr>
      <w:r w:rsidRPr="00342875">
        <w:rPr>
          <w:noProof/>
        </w:rPr>
        <w:drawing>
          <wp:inline distT="0" distB="0" distL="0" distR="0" wp14:anchorId="5B7811B5" wp14:editId="6710D7A4">
            <wp:extent cx="5755640" cy="5518150"/>
            <wp:effectExtent l="19050" t="19050" r="16510" b="25400"/>
            <wp:docPr id="1617163716" name="Picture 1" descr="Example of an aged care home provider listing, displaying the provider's contact details, including phone number and website. The Services tab is selected, showing information such as the types of care provided, home status, and available specialis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163716" name="Picture 1" descr="Example of an aged care home provider listing, displaying the provider's contact details, including phone number and website. The Services tab is selected, showing information such as the types of care provided, home status, and available specialisations."/>
                    <pic:cNvPicPr/>
                  </pic:nvPicPr>
                  <pic:blipFill>
                    <a:blip r:embed="rId25"/>
                    <a:stretch>
                      <a:fillRect/>
                    </a:stretch>
                  </pic:blipFill>
                  <pic:spPr>
                    <a:xfrm>
                      <a:off x="0" y="0"/>
                      <a:ext cx="5755640" cy="5518150"/>
                    </a:xfrm>
                    <a:prstGeom prst="rect">
                      <a:avLst/>
                    </a:prstGeom>
                    <a:ln>
                      <a:solidFill>
                        <a:schemeClr val="accent1">
                          <a:lumMod val="75000"/>
                        </a:schemeClr>
                      </a:solidFill>
                    </a:ln>
                  </pic:spPr>
                </pic:pic>
              </a:graphicData>
            </a:graphic>
          </wp:inline>
        </w:drawing>
      </w:r>
    </w:p>
    <w:p w14:paraId="2753D35B" w14:textId="6968D87D" w:rsidR="00853FE1" w:rsidRDefault="00853FE1" w:rsidP="00475BFC">
      <w:pPr>
        <w:pStyle w:val="Caption"/>
        <w:keepNext/>
        <w:spacing w:before="240" w:after="0"/>
      </w:pPr>
      <w:r>
        <w:t>Help at Home Provider Listing</w:t>
      </w:r>
    </w:p>
    <w:p w14:paraId="78027D8C" w14:textId="5C4C253A" w:rsidR="00130D44" w:rsidRDefault="00130D44" w:rsidP="00E95E82">
      <w:r w:rsidRPr="00130D44">
        <w:rPr>
          <w:noProof/>
        </w:rPr>
        <w:drawing>
          <wp:inline distT="0" distB="0" distL="0" distR="0" wp14:anchorId="703D1A7A" wp14:editId="68070DE7">
            <wp:extent cx="5755640" cy="2628900"/>
            <wp:effectExtent l="19050" t="19050" r="16510" b="19050"/>
            <wp:docPr id="1196727779" name="Picture 1" descr="Example of an aged care provider listing, showing the service type, available service sub-types, and provider contact information, including phone number, email address, and website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727779" name="Picture 1" descr="Example of an aged care provider listing, showing the service type, available service sub-types, and provider contact information, including phone number, email address, and website details."/>
                    <pic:cNvPicPr/>
                  </pic:nvPicPr>
                  <pic:blipFill>
                    <a:blip r:embed="rId26"/>
                    <a:stretch>
                      <a:fillRect/>
                    </a:stretch>
                  </pic:blipFill>
                  <pic:spPr>
                    <a:xfrm>
                      <a:off x="0" y="0"/>
                      <a:ext cx="5755640" cy="2628900"/>
                    </a:xfrm>
                    <a:prstGeom prst="rect">
                      <a:avLst/>
                    </a:prstGeom>
                    <a:ln>
                      <a:solidFill>
                        <a:schemeClr val="accent1">
                          <a:lumMod val="75000"/>
                        </a:schemeClr>
                      </a:solidFill>
                    </a:ln>
                  </pic:spPr>
                </pic:pic>
              </a:graphicData>
            </a:graphic>
          </wp:inline>
        </w:drawing>
      </w:r>
    </w:p>
    <w:p w14:paraId="3DD6F636" w14:textId="77777777" w:rsidR="00853FE1" w:rsidRDefault="00853FE1">
      <w:pPr>
        <w:widowControl/>
        <w:spacing w:before="0" w:after="0" w:line="240" w:lineRule="auto"/>
      </w:pPr>
      <w:r>
        <w:br w:type="page"/>
      </w:r>
    </w:p>
    <w:p w14:paraId="718C7E0D" w14:textId="193621A7" w:rsidR="00972BA4" w:rsidRDefault="00853FE1" w:rsidP="00475BFC">
      <w:pPr>
        <w:pStyle w:val="Caption"/>
        <w:spacing w:before="120" w:after="120" w:line="276" w:lineRule="auto"/>
        <w:rPr>
          <w:lang w:val="en-US"/>
        </w:rPr>
      </w:pPr>
      <w:r>
        <w:lastRenderedPageBreak/>
        <w:t>Support at Home Provider Listing (truncated)</w:t>
      </w:r>
    </w:p>
    <w:p w14:paraId="31D7212E" w14:textId="2D95D880" w:rsidR="002942EB" w:rsidRDefault="002942EB" w:rsidP="00BD1EF3">
      <w:pPr>
        <w:spacing w:before="0" w:after="0"/>
        <w:rPr>
          <w:lang w:val="en-US"/>
        </w:rPr>
      </w:pPr>
      <w:r w:rsidRPr="002942EB">
        <w:rPr>
          <w:noProof/>
          <w:lang w:val="en-US"/>
        </w:rPr>
        <w:drawing>
          <wp:inline distT="0" distB="0" distL="0" distR="0" wp14:anchorId="689F7120" wp14:editId="69349E7D">
            <wp:extent cx="5755640" cy="4815840"/>
            <wp:effectExtent l="19050" t="19050" r="16510" b="22860"/>
            <wp:docPr id="1978945839" name="Picture 1" descr="Example of a Support at Home provider listing, showing the available service groups and service types, provider contact information, Support at Home pricing details, and provider specialis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945839" name="Picture 1" descr="Example of a Support at Home provider listing, showing the available service groups and service types, provider contact information, Support at Home pricing details, and provider specialisations."/>
                    <pic:cNvPicPr/>
                  </pic:nvPicPr>
                  <pic:blipFill rotWithShape="1">
                    <a:blip r:embed="rId27"/>
                    <a:srcRect l="767" t="767"/>
                    <a:stretch>
                      <a:fillRect/>
                    </a:stretch>
                  </pic:blipFill>
                  <pic:spPr>
                    <a:xfrm>
                      <a:off x="0" y="0"/>
                      <a:ext cx="5755640" cy="4815840"/>
                    </a:xfrm>
                    <a:prstGeom prst="rect">
                      <a:avLst/>
                    </a:prstGeom>
                    <a:ln>
                      <a:solidFill>
                        <a:schemeClr val="accent1">
                          <a:lumMod val="75000"/>
                        </a:schemeClr>
                      </a:solidFill>
                    </a:ln>
                  </pic:spPr>
                </pic:pic>
              </a:graphicData>
            </a:graphic>
          </wp:inline>
        </w:drawing>
      </w:r>
    </w:p>
    <w:p w14:paraId="51C3CB55" w14:textId="77777777" w:rsidR="00707069" w:rsidRDefault="00972BA4" w:rsidP="00CA0FA3">
      <w:pPr>
        <w:pStyle w:val="ListParagraph"/>
        <w:numPr>
          <w:ilvl w:val="0"/>
          <w:numId w:val="10"/>
        </w:numPr>
        <w:ind w:left="426" w:hanging="426"/>
        <w:rPr>
          <w:lang w:val="en-US"/>
        </w:rPr>
      </w:pPr>
      <w:r w:rsidRPr="00972BA4">
        <w:rPr>
          <w:lang w:val="en-US"/>
        </w:rPr>
        <w:t xml:space="preserve">Select </w:t>
      </w:r>
      <w:r w:rsidR="008A065B">
        <w:rPr>
          <w:lang w:val="en-US"/>
        </w:rPr>
        <w:t>the Question mark icon</w:t>
      </w:r>
      <w:r w:rsidRPr="00972BA4">
        <w:rPr>
          <w:noProof/>
          <w:lang w:val="en-US"/>
        </w:rPr>
        <w:drawing>
          <wp:inline distT="0" distB="0" distL="0" distR="0" wp14:anchorId="3A13AACF" wp14:editId="50A87192">
            <wp:extent cx="247685" cy="257211"/>
            <wp:effectExtent l="0" t="0" r="0" b="9525"/>
            <wp:docPr id="14905609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560983" name="Picture 1">
                      <a:extLst>
                        <a:ext uri="{C183D7F6-B498-43B3-948B-1728B52AA6E4}">
                          <adec:decorative xmlns:adec="http://schemas.microsoft.com/office/drawing/2017/decorative" val="1"/>
                        </a:ext>
                      </a:extLst>
                    </pic:cNvPr>
                    <pic:cNvPicPr/>
                  </pic:nvPicPr>
                  <pic:blipFill>
                    <a:blip r:embed="rId28"/>
                    <a:stretch>
                      <a:fillRect/>
                    </a:stretch>
                  </pic:blipFill>
                  <pic:spPr>
                    <a:xfrm>
                      <a:off x="0" y="0"/>
                      <a:ext cx="247685" cy="257211"/>
                    </a:xfrm>
                    <a:prstGeom prst="rect">
                      <a:avLst/>
                    </a:prstGeom>
                  </pic:spPr>
                </pic:pic>
              </a:graphicData>
            </a:graphic>
          </wp:inline>
        </w:drawing>
      </w:r>
      <w:r w:rsidRPr="00972BA4">
        <w:rPr>
          <w:lang w:val="en-US"/>
        </w:rPr>
        <w:t xml:space="preserve"> to show more information about the topic (help text).</w:t>
      </w:r>
      <w:r w:rsidR="00707069">
        <w:rPr>
          <w:lang w:val="en-US"/>
        </w:rPr>
        <w:t xml:space="preserve"> </w:t>
      </w:r>
    </w:p>
    <w:p w14:paraId="60D5E152" w14:textId="77777777" w:rsidR="00811882" w:rsidRPr="00811882" w:rsidRDefault="00811882" w:rsidP="00725868">
      <w:pPr>
        <w:ind w:left="426"/>
        <w:rPr>
          <w:lang w:eastAsia="en-AU"/>
        </w:rPr>
      </w:pPr>
      <w:r w:rsidRPr="00811882">
        <w:rPr>
          <w:lang w:eastAsia="en-AU"/>
        </w:rPr>
        <w:t xml:space="preserve">In this example, the help text relates to the </w:t>
      </w:r>
      <w:r w:rsidRPr="00811882">
        <w:rPr>
          <w:b/>
          <w:bCs/>
          <w:lang w:eastAsia="en-AU"/>
        </w:rPr>
        <w:t>Support at Home Full Price List</w:t>
      </w:r>
      <w:r w:rsidRPr="00811882">
        <w:rPr>
          <w:lang w:eastAsia="en-AU"/>
        </w:rPr>
        <w:t xml:space="preserve">. </w:t>
      </w:r>
    </w:p>
    <w:p w14:paraId="32EA488F" w14:textId="0426C79F" w:rsidR="005061DA" w:rsidRDefault="00466D9A" w:rsidP="00475BFC">
      <w:pPr>
        <w:pStyle w:val="Caption"/>
        <w:keepNext/>
        <w:spacing w:after="0"/>
        <w:rPr>
          <w:lang w:val="en-US"/>
        </w:rPr>
      </w:pPr>
      <w:r>
        <w:t>Support at home pricing - Full price list</w:t>
      </w:r>
    </w:p>
    <w:p w14:paraId="2BC525D4" w14:textId="30DB196D" w:rsidR="00AC21D5" w:rsidRDefault="00AC21D5" w:rsidP="00725868">
      <w:pPr>
        <w:spacing w:before="0"/>
        <w:rPr>
          <w:lang w:val="en-US"/>
        </w:rPr>
      </w:pPr>
      <w:r w:rsidRPr="00AC21D5">
        <w:rPr>
          <w:noProof/>
          <w:lang w:val="en-US"/>
        </w:rPr>
        <w:drawing>
          <wp:inline distT="0" distB="0" distL="0" distR="0" wp14:anchorId="606B3C7E" wp14:editId="727753CC">
            <wp:extent cx="3960430" cy="1625856"/>
            <wp:effectExtent l="19050" t="19050" r="21590" b="12700"/>
            <wp:docPr id="1136522337" name="Picture 1" descr="Under the Support at Home Pricing section, the Full Price List link with a help icon displayed next to it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522337" name="Picture 1" descr="Under the Support at Home Pricing section, the Full Price List link with a help icon displayed next to itis highlighted"/>
                    <pic:cNvPicPr/>
                  </pic:nvPicPr>
                  <pic:blipFill>
                    <a:blip r:embed="rId29"/>
                    <a:stretch>
                      <a:fillRect/>
                    </a:stretch>
                  </pic:blipFill>
                  <pic:spPr>
                    <a:xfrm>
                      <a:off x="0" y="0"/>
                      <a:ext cx="3969710" cy="1629666"/>
                    </a:xfrm>
                    <a:prstGeom prst="rect">
                      <a:avLst/>
                    </a:prstGeom>
                    <a:ln>
                      <a:solidFill>
                        <a:schemeClr val="accent1">
                          <a:lumMod val="75000"/>
                        </a:schemeClr>
                      </a:solidFill>
                    </a:ln>
                  </pic:spPr>
                </pic:pic>
              </a:graphicData>
            </a:graphic>
          </wp:inline>
        </w:drawing>
      </w:r>
    </w:p>
    <w:p w14:paraId="35C3BB7B" w14:textId="69C2133A" w:rsidR="00466D9A" w:rsidRDefault="00466D9A" w:rsidP="00725868">
      <w:pPr>
        <w:pStyle w:val="Caption"/>
        <w:keepNext/>
        <w:spacing w:after="0"/>
      </w:pPr>
      <w:r>
        <w:t>Full Price List - Help Text</w:t>
      </w:r>
    </w:p>
    <w:p w14:paraId="0B68F69F" w14:textId="69A189BE" w:rsidR="00466D9A" w:rsidRDefault="005061DA" w:rsidP="00466D9A">
      <w:pPr>
        <w:spacing w:before="0"/>
        <w:rPr>
          <w:lang w:val="en-US"/>
        </w:rPr>
      </w:pPr>
      <w:r w:rsidRPr="005061DA">
        <w:rPr>
          <w:noProof/>
          <w:lang w:val="en-US"/>
        </w:rPr>
        <w:drawing>
          <wp:inline distT="0" distB="0" distL="0" distR="0" wp14:anchorId="6F8C8DF6" wp14:editId="2DC45CD3">
            <wp:extent cx="3960000" cy="955866"/>
            <wp:effectExtent l="19050" t="19050" r="21590" b="15875"/>
            <wp:docPr id="419075667" name="Picture 1" descr="Content of help text for &quot;Full Price List&quot;&#10;&quot;Provider's link to their full price list. This is either a document and/or a link (URL) to the prices published on the provider's website. It includes costs for other services that are not outlined in the common services, and costs that are not published on My Aged Car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075667" name="Picture 1" descr="Content of help text for &quot;Full Price List&quot;&#10;&quot;Provider's link to their full price list. This is either a document and/or a link (URL) to the prices published on the provider's website. It includes costs for other services that are not outlined in the common services, and costs that are not published on My Aged Care.&quot;"/>
                    <pic:cNvPicPr/>
                  </pic:nvPicPr>
                  <pic:blipFill>
                    <a:blip r:embed="rId30"/>
                    <a:stretch>
                      <a:fillRect/>
                    </a:stretch>
                  </pic:blipFill>
                  <pic:spPr>
                    <a:xfrm>
                      <a:off x="0" y="0"/>
                      <a:ext cx="3960000" cy="955866"/>
                    </a:xfrm>
                    <a:prstGeom prst="rect">
                      <a:avLst/>
                    </a:prstGeom>
                    <a:ln>
                      <a:solidFill>
                        <a:schemeClr val="accent1">
                          <a:lumMod val="75000"/>
                        </a:schemeClr>
                      </a:solidFill>
                    </a:ln>
                  </pic:spPr>
                </pic:pic>
              </a:graphicData>
            </a:graphic>
          </wp:inline>
        </w:drawing>
      </w:r>
    </w:p>
    <w:p w14:paraId="752E2652" w14:textId="77777777" w:rsidR="00466D9A" w:rsidRDefault="00466D9A">
      <w:pPr>
        <w:widowControl/>
        <w:spacing w:before="0" w:after="0" w:line="240" w:lineRule="auto"/>
        <w:rPr>
          <w:lang w:val="en-US"/>
        </w:rPr>
      </w:pPr>
      <w:r>
        <w:rPr>
          <w:lang w:val="en-US"/>
        </w:rPr>
        <w:br w:type="page"/>
      </w:r>
    </w:p>
    <w:p w14:paraId="33FE33BD" w14:textId="51EF15FD" w:rsidR="00972BA4" w:rsidRDefault="00972BA4" w:rsidP="00972BA4">
      <w:pPr>
        <w:pStyle w:val="ListParagraph"/>
        <w:ind w:left="426"/>
        <w:rPr>
          <w:lang w:val="en-US"/>
        </w:rPr>
      </w:pPr>
      <w:r w:rsidRPr="00972BA4">
        <w:rPr>
          <w:lang w:val="en-US"/>
        </w:rPr>
        <w:lastRenderedPageBreak/>
        <w:t xml:space="preserve">Select </w:t>
      </w:r>
      <w:r w:rsidR="008A065B">
        <w:rPr>
          <w:lang w:val="en-US"/>
        </w:rPr>
        <w:t>‘See services’</w:t>
      </w:r>
      <w:r w:rsidRPr="00972BA4">
        <w:rPr>
          <w:noProof/>
          <w:lang w:val="en-US"/>
        </w:rPr>
        <w:drawing>
          <wp:inline distT="0" distB="0" distL="0" distR="0" wp14:anchorId="6F6A010E" wp14:editId="53895ACF">
            <wp:extent cx="266737" cy="238158"/>
            <wp:effectExtent l="0" t="0" r="0" b="9525"/>
            <wp:docPr id="153051731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517319" name="Picture 1">
                      <a:extLst>
                        <a:ext uri="{C183D7F6-B498-43B3-948B-1728B52AA6E4}">
                          <adec:decorative xmlns:adec="http://schemas.microsoft.com/office/drawing/2017/decorative" val="1"/>
                        </a:ext>
                      </a:extLst>
                    </pic:cNvPr>
                    <pic:cNvPicPr/>
                  </pic:nvPicPr>
                  <pic:blipFill>
                    <a:blip r:embed="rId31"/>
                    <a:stretch>
                      <a:fillRect/>
                    </a:stretch>
                  </pic:blipFill>
                  <pic:spPr>
                    <a:xfrm>
                      <a:off x="0" y="0"/>
                      <a:ext cx="266737" cy="238158"/>
                    </a:xfrm>
                    <a:prstGeom prst="rect">
                      <a:avLst/>
                    </a:prstGeom>
                  </pic:spPr>
                </pic:pic>
              </a:graphicData>
            </a:graphic>
          </wp:inline>
        </w:drawing>
      </w:r>
      <w:r w:rsidRPr="00972BA4">
        <w:rPr>
          <w:lang w:val="en-US"/>
        </w:rPr>
        <w:t xml:space="preserve"> to expand </w:t>
      </w:r>
      <w:r w:rsidR="001449D9">
        <w:rPr>
          <w:lang w:val="en-US"/>
        </w:rPr>
        <w:t>the list of services, or</w:t>
      </w:r>
      <w:r w:rsidR="008A065B">
        <w:rPr>
          <w:lang w:val="en-US"/>
        </w:rPr>
        <w:t xml:space="preserve"> ‘Hide services’</w:t>
      </w:r>
      <w:r w:rsidR="00445115">
        <w:rPr>
          <w:lang w:val="en-US"/>
        </w:rPr>
        <w:t xml:space="preserve"> </w:t>
      </w:r>
      <w:r w:rsidR="00445115" w:rsidRPr="00445115">
        <w:rPr>
          <w:noProof/>
          <w:lang w:val="en-US"/>
        </w:rPr>
        <w:drawing>
          <wp:inline distT="0" distB="0" distL="0" distR="0" wp14:anchorId="043C01A1" wp14:editId="2419B603">
            <wp:extent cx="295316" cy="266737"/>
            <wp:effectExtent l="0" t="0" r="9525" b="0"/>
            <wp:docPr id="26289743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897435" name="Picture 1">
                      <a:extLst>
                        <a:ext uri="{C183D7F6-B498-43B3-948B-1728B52AA6E4}">
                          <adec:decorative xmlns:adec="http://schemas.microsoft.com/office/drawing/2017/decorative" val="1"/>
                        </a:ext>
                      </a:extLst>
                    </pic:cNvPr>
                    <pic:cNvPicPr/>
                  </pic:nvPicPr>
                  <pic:blipFill>
                    <a:blip r:embed="rId32"/>
                    <a:stretch>
                      <a:fillRect/>
                    </a:stretch>
                  </pic:blipFill>
                  <pic:spPr>
                    <a:xfrm>
                      <a:off x="0" y="0"/>
                      <a:ext cx="295316" cy="266737"/>
                    </a:xfrm>
                    <a:prstGeom prst="rect">
                      <a:avLst/>
                    </a:prstGeom>
                  </pic:spPr>
                </pic:pic>
              </a:graphicData>
            </a:graphic>
          </wp:inline>
        </w:drawing>
      </w:r>
      <w:r w:rsidR="00445115">
        <w:rPr>
          <w:lang w:val="en-US"/>
        </w:rPr>
        <w:t xml:space="preserve"> to </w:t>
      </w:r>
      <w:r w:rsidR="001449D9">
        <w:rPr>
          <w:lang w:val="en-US"/>
        </w:rPr>
        <w:t>collapse it.</w:t>
      </w:r>
    </w:p>
    <w:p w14:paraId="70EAC408" w14:textId="0BF5658B" w:rsidR="0086589D" w:rsidRPr="0086589D" w:rsidRDefault="005F7EFF" w:rsidP="00803F95">
      <w:pPr>
        <w:pStyle w:val="ListParagraph"/>
        <w:ind w:left="425"/>
        <w:contextualSpacing w:val="0"/>
      </w:pPr>
      <w:r>
        <w:t xml:space="preserve">This image </w:t>
      </w:r>
      <w:r w:rsidR="00605CAF">
        <w:t xml:space="preserve">below </w:t>
      </w:r>
      <w:r>
        <w:t>shows the</w:t>
      </w:r>
      <w:r w:rsidR="0086589D" w:rsidRPr="0086589D">
        <w:t xml:space="preserve"> expanded view </w:t>
      </w:r>
      <w:r>
        <w:t>of</w:t>
      </w:r>
      <w:r w:rsidR="0086589D" w:rsidRPr="0086589D">
        <w:t xml:space="preserve"> the </w:t>
      </w:r>
      <w:r w:rsidR="0086589D" w:rsidRPr="0086589D">
        <w:rPr>
          <w:b/>
          <w:bCs/>
        </w:rPr>
        <w:t>Home Support – Home Maintenance and Repairs</w:t>
      </w:r>
      <w:r w:rsidR="0086589D" w:rsidRPr="0086589D">
        <w:t xml:space="preserve"> section of the provider's listing.</w:t>
      </w:r>
    </w:p>
    <w:p w14:paraId="7CE309B5" w14:textId="017DA0B1" w:rsidR="005F7EFF" w:rsidRPr="005F7EFF" w:rsidRDefault="00C86D73" w:rsidP="005F7EFF">
      <w:pPr>
        <w:ind w:left="426"/>
      </w:pPr>
      <w:r>
        <w:rPr>
          <w:lang w:val="en-US"/>
        </w:rPr>
        <w:t xml:space="preserve">Select the Magnifying glass icon </w:t>
      </w:r>
      <w:r w:rsidRPr="008A065B">
        <w:rPr>
          <w:noProof/>
          <w:lang w:val="en-US"/>
        </w:rPr>
        <w:drawing>
          <wp:inline distT="0" distB="0" distL="0" distR="0" wp14:anchorId="741014C3" wp14:editId="0473AE4D">
            <wp:extent cx="238158" cy="238158"/>
            <wp:effectExtent l="0" t="0" r="9525" b="9525"/>
            <wp:docPr id="194903772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037722" name="Picture 1">
                      <a:extLst>
                        <a:ext uri="{C183D7F6-B498-43B3-948B-1728B52AA6E4}">
                          <adec:decorative xmlns:adec="http://schemas.microsoft.com/office/drawing/2017/decorative" val="1"/>
                        </a:ext>
                      </a:extLst>
                    </pic:cNvPr>
                    <pic:cNvPicPr/>
                  </pic:nvPicPr>
                  <pic:blipFill>
                    <a:blip r:embed="rId33"/>
                    <a:stretch>
                      <a:fillRect/>
                    </a:stretch>
                  </pic:blipFill>
                  <pic:spPr>
                    <a:xfrm>
                      <a:off x="0" y="0"/>
                      <a:ext cx="238158" cy="238158"/>
                    </a:xfrm>
                    <a:prstGeom prst="rect">
                      <a:avLst/>
                    </a:prstGeom>
                  </pic:spPr>
                </pic:pic>
              </a:graphicData>
            </a:graphic>
          </wp:inline>
        </w:drawing>
      </w:r>
      <w:r w:rsidR="005F7EFF">
        <w:t xml:space="preserve"> to </w:t>
      </w:r>
      <w:r w:rsidR="005F7EFF" w:rsidRPr="005F7EFF">
        <w:t>view more details about a service, including its delivery hours and pricing.</w:t>
      </w:r>
    </w:p>
    <w:p w14:paraId="2647E38B" w14:textId="77777777" w:rsidR="001E3E0E" w:rsidRPr="001E3E0E" w:rsidRDefault="001E3E0E" w:rsidP="00803F95">
      <w:pPr>
        <w:spacing w:after="240"/>
        <w:ind w:left="425"/>
      </w:pPr>
      <w:r w:rsidRPr="001E3E0E">
        <w:t xml:space="preserve">The examples below use </w:t>
      </w:r>
      <w:r w:rsidRPr="001E3E0E">
        <w:rPr>
          <w:b/>
          <w:bCs/>
        </w:rPr>
        <w:t>Gardening</w:t>
      </w:r>
      <w:r w:rsidRPr="001E3E0E">
        <w:t xml:space="preserve"> to demonstrate how this information is displayed.</w:t>
      </w:r>
    </w:p>
    <w:p w14:paraId="596507E2" w14:textId="656B7919" w:rsidR="00605CAF" w:rsidRDefault="00605CAF" w:rsidP="00803F95">
      <w:pPr>
        <w:pStyle w:val="Caption"/>
        <w:keepNext/>
        <w:spacing w:after="0"/>
      </w:pPr>
      <w:r>
        <w:t>Home support - Home Maintenance and Repairs section of Provider listing</w:t>
      </w:r>
    </w:p>
    <w:p w14:paraId="0FE83FE4" w14:textId="1D9CC99C" w:rsidR="00445115" w:rsidRPr="00972BA4" w:rsidRDefault="00C86D73" w:rsidP="00725868">
      <w:pPr>
        <w:pStyle w:val="ListParagraph"/>
        <w:spacing w:before="0" w:after="0"/>
        <w:ind w:left="0"/>
        <w:rPr>
          <w:lang w:val="en-US"/>
        </w:rPr>
      </w:pPr>
      <w:r>
        <w:rPr>
          <w:noProof/>
          <w:lang w:val="en-US"/>
        </w:rPr>
        <w:drawing>
          <wp:inline distT="0" distB="0" distL="0" distR="0" wp14:anchorId="6C8EDDE5" wp14:editId="0A6B062F">
            <wp:extent cx="5742000" cy="1654152"/>
            <wp:effectExtent l="19050" t="19050" r="11430" b="22860"/>
            <wp:docPr id="712274205" name="Picture 16" descr="Expanded services section of the &quot;Information for [Support at Home provider]&quot; pop up.&#10;Under 'Home maintenance and repair', lists three services: assistance with home maintenance and repairs, Expenses for home maintenance and repairs and Gardening. Each has a green circle and text 'yes' under service availability, and red circle with text 'no' under waitlist availability. &#10;&#10;'Gardening' service name and magnifying glass icon button is highlighte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274205" name="Picture 16" descr="Expanded services section of the &quot;Information for [Support at Home provider]&quot; pop up.&#10;Under 'Home maintenance and repair', lists three services: assistance with home maintenance and repairs, Expenses for home maintenance and repairs and Gardening. Each has a green circle and text 'yes' under service availability, and red circle with text 'no' under waitlist availability. &#10;&#10;'Gardening' service name and magnifying glass icon button is highlighted.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42000" cy="1654152"/>
                    </a:xfrm>
                    <a:prstGeom prst="rect">
                      <a:avLst/>
                    </a:prstGeom>
                    <a:noFill/>
                    <a:ln>
                      <a:solidFill>
                        <a:schemeClr val="accent1">
                          <a:lumMod val="75000"/>
                        </a:schemeClr>
                      </a:solidFill>
                    </a:ln>
                  </pic:spPr>
                </pic:pic>
              </a:graphicData>
            </a:graphic>
          </wp:inline>
        </w:drawing>
      </w:r>
    </w:p>
    <w:p w14:paraId="458C528F" w14:textId="33637FA9" w:rsidR="00C86D73" w:rsidRDefault="00C86D73" w:rsidP="00475BFC">
      <w:pPr>
        <w:pStyle w:val="Caption"/>
        <w:spacing w:before="240" w:after="0" w:line="276" w:lineRule="auto"/>
      </w:pPr>
      <w:r w:rsidRPr="007F39ED">
        <w:t>Gardening Service Details and Service Pricing</w:t>
      </w:r>
    </w:p>
    <w:p w14:paraId="61772F5E" w14:textId="4F00FC10" w:rsidR="002639E6" w:rsidRDefault="002639E6" w:rsidP="00725868">
      <w:pPr>
        <w:spacing w:before="0"/>
      </w:pPr>
      <w:r w:rsidRPr="002639E6">
        <w:rPr>
          <w:noProof/>
        </w:rPr>
        <w:drawing>
          <wp:inline distT="0" distB="0" distL="0" distR="0" wp14:anchorId="73D2DE9B" wp14:editId="55E83E7E">
            <wp:extent cx="5755640" cy="3010535"/>
            <wp:effectExtent l="19050" t="19050" r="16510" b="18415"/>
            <wp:docPr id="521751486" name="Picture 1" descr="'Gardening' pop up of the &quot;Information for [Support at Home provider]&quot; screen. Shows delivery hours [standard, non-standard, Saturday] and delivery setting.&#10;Table  showing service pricing. Header row shows delivery hours, pricing in the following r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751486" name="Picture 1" descr="'Gardening' pop up of the &quot;Information for [Support at Home provider]&quot; screen. Shows delivery hours [standard, non-standard, Saturday] and delivery setting.&#10;Table  showing service pricing. Header row shows delivery hours, pricing in the following row. "/>
                    <pic:cNvPicPr/>
                  </pic:nvPicPr>
                  <pic:blipFill>
                    <a:blip r:embed="rId35"/>
                    <a:stretch>
                      <a:fillRect/>
                    </a:stretch>
                  </pic:blipFill>
                  <pic:spPr>
                    <a:xfrm>
                      <a:off x="0" y="0"/>
                      <a:ext cx="5755640" cy="3010535"/>
                    </a:xfrm>
                    <a:prstGeom prst="rect">
                      <a:avLst/>
                    </a:prstGeom>
                    <a:ln>
                      <a:solidFill>
                        <a:schemeClr val="accent1">
                          <a:lumMod val="75000"/>
                        </a:schemeClr>
                      </a:solidFill>
                    </a:ln>
                  </pic:spPr>
                </pic:pic>
              </a:graphicData>
            </a:graphic>
          </wp:inline>
        </w:drawing>
      </w:r>
    </w:p>
    <w:p w14:paraId="3998B2DE" w14:textId="011F320F" w:rsidR="00B50CE5" w:rsidRPr="0096486A" w:rsidRDefault="005722D5" w:rsidP="00DA3393">
      <w:pPr>
        <w:pStyle w:val="Heading2"/>
      </w:pPr>
      <w:bookmarkStart w:id="32" w:name="_Searching_for_service_1"/>
      <w:bookmarkStart w:id="33" w:name="_Toc241159158"/>
      <w:bookmarkEnd w:id="32"/>
      <w:r>
        <w:t>Searching for service providers using the Service Finder</w:t>
      </w:r>
      <w:r w:rsidR="00AA0A3B">
        <w:t xml:space="preserve"> in the Support Plan</w:t>
      </w:r>
      <w:bookmarkEnd w:id="33"/>
    </w:p>
    <w:bookmarkEnd w:id="1"/>
    <w:p w14:paraId="16FFE884" w14:textId="58D02F35" w:rsidR="00196405" w:rsidRDefault="00196405" w:rsidP="00CA0FA3">
      <w:pPr>
        <w:pStyle w:val="ListParagraph"/>
        <w:numPr>
          <w:ilvl w:val="0"/>
          <w:numId w:val="22"/>
        </w:numPr>
        <w:ind w:left="426" w:hanging="426"/>
      </w:pPr>
      <w:r>
        <w:t xml:space="preserve">To refer a client for services, first open the client's </w:t>
      </w:r>
      <w:r w:rsidRPr="00803F95">
        <w:rPr>
          <w:b/>
          <w:bCs/>
        </w:rPr>
        <w:t>Support Plan and Services</w:t>
      </w:r>
      <w:r>
        <w:t xml:space="preserve"> record. You can access it in one of four ways:</w:t>
      </w:r>
    </w:p>
    <w:p w14:paraId="46F7737B" w14:textId="47944727" w:rsidR="0038106C" w:rsidRDefault="005F189F" w:rsidP="00CA0FA3">
      <w:pPr>
        <w:pStyle w:val="ListParagraph"/>
        <w:numPr>
          <w:ilvl w:val="0"/>
          <w:numId w:val="4"/>
        </w:numPr>
        <w:spacing w:before="60" w:after="60"/>
        <w:ind w:left="850" w:hanging="425"/>
        <w:contextualSpacing w:val="0"/>
        <w:rPr>
          <w:lang w:val="en-US"/>
        </w:rPr>
      </w:pPr>
      <w:r>
        <w:t xml:space="preserve">From the </w:t>
      </w:r>
      <w:hyperlink w:anchor="_Assessments_tile" w:history="1">
        <w:r>
          <w:rPr>
            <w:rStyle w:val="Hyperlink"/>
            <w:lang w:val="en-US"/>
          </w:rPr>
          <w:t>Assessments tile</w:t>
        </w:r>
      </w:hyperlink>
    </w:p>
    <w:p w14:paraId="7D8B8F15" w14:textId="140FE060" w:rsidR="0038106C" w:rsidRDefault="00196405" w:rsidP="00CA0FA3">
      <w:pPr>
        <w:pStyle w:val="ListParagraph"/>
        <w:numPr>
          <w:ilvl w:val="0"/>
          <w:numId w:val="4"/>
        </w:numPr>
        <w:spacing w:before="60" w:after="60"/>
        <w:ind w:left="850" w:hanging="425"/>
        <w:contextualSpacing w:val="0"/>
        <w:rPr>
          <w:lang w:val="en-US"/>
        </w:rPr>
      </w:pPr>
      <w:r>
        <w:t xml:space="preserve">From the </w:t>
      </w:r>
      <w:hyperlink w:anchor="_Find_A_Client" w:history="1">
        <w:r w:rsidR="2EF89E17" w:rsidRPr="2EF89E17">
          <w:rPr>
            <w:rStyle w:val="Hyperlink"/>
            <w:lang w:val="en-US"/>
          </w:rPr>
          <w:t>Find A Client tile</w:t>
        </w:r>
      </w:hyperlink>
    </w:p>
    <w:p w14:paraId="43D1F0FD" w14:textId="3A0B5D74" w:rsidR="0038106C" w:rsidRDefault="00196405" w:rsidP="00CA0FA3">
      <w:pPr>
        <w:pStyle w:val="ListParagraph"/>
        <w:numPr>
          <w:ilvl w:val="0"/>
          <w:numId w:val="4"/>
        </w:numPr>
        <w:spacing w:before="60" w:after="60"/>
        <w:ind w:left="850" w:hanging="425"/>
        <w:contextualSpacing w:val="0"/>
        <w:rPr>
          <w:lang w:val="en-US"/>
        </w:rPr>
      </w:pPr>
      <w:r>
        <w:rPr>
          <w:lang w:val="en-US"/>
        </w:rPr>
        <w:t xml:space="preserve">From </w:t>
      </w:r>
      <w:r w:rsidR="2EF89E17" w:rsidRPr="2EF89E17">
        <w:rPr>
          <w:lang w:val="en-US"/>
        </w:rPr>
        <w:t xml:space="preserve">the </w:t>
      </w:r>
      <w:hyperlink w:anchor="_Tasks_and_Notifications" w:history="1">
        <w:r w:rsidR="2EF89E17" w:rsidRPr="2EF89E17">
          <w:rPr>
            <w:rStyle w:val="Hyperlink"/>
            <w:lang w:val="en-US"/>
          </w:rPr>
          <w:t>Tasks and Notifications tile</w:t>
        </w:r>
      </w:hyperlink>
      <w:r w:rsidR="2EF89E17" w:rsidRPr="2EF89E17">
        <w:rPr>
          <w:lang w:val="en-US"/>
        </w:rPr>
        <w:t>, or</w:t>
      </w:r>
    </w:p>
    <w:p w14:paraId="5E50AF6E" w14:textId="38911318" w:rsidR="00895AB7" w:rsidRDefault="00196405" w:rsidP="00CA0FA3">
      <w:pPr>
        <w:pStyle w:val="ListParagraph"/>
        <w:numPr>
          <w:ilvl w:val="0"/>
          <w:numId w:val="4"/>
        </w:numPr>
        <w:spacing w:before="60" w:after="60"/>
        <w:ind w:left="850" w:hanging="425"/>
        <w:contextualSpacing w:val="0"/>
      </w:pPr>
      <w:hyperlink w:anchor="_After_support_plan" w:history="1">
        <w:r>
          <w:rPr>
            <w:rStyle w:val="Hyperlink"/>
            <w:lang w:val="en-US"/>
          </w:rPr>
          <w:t>Immediately after completing the client's support plan.</w:t>
        </w:r>
      </w:hyperlink>
    </w:p>
    <w:p w14:paraId="1D745412" w14:textId="0C777C88" w:rsidR="00A23D36" w:rsidRDefault="00A23D36" w:rsidP="00CA0FA3">
      <w:pPr>
        <w:pStyle w:val="ListParagraph"/>
        <w:numPr>
          <w:ilvl w:val="0"/>
          <w:numId w:val="22"/>
        </w:numPr>
        <w:spacing w:before="60" w:after="60"/>
        <w:ind w:left="426" w:hanging="426"/>
      </w:pPr>
      <w:r>
        <w:t xml:space="preserve">Once the client’s </w:t>
      </w:r>
      <w:r w:rsidR="000808EA">
        <w:t>Support Plan opens</w:t>
      </w:r>
      <w:r w:rsidR="00CD3495">
        <w:t xml:space="preserve"> continue with instructions </w:t>
      </w:r>
      <w:r w:rsidR="002A4C4B">
        <w:t xml:space="preserve">in </w:t>
      </w:r>
      <w:hyperlink w:anchor="_Find_Provider" w:history="1">
        <w:r w:rsidR="002A4C4B" w:rsidRPr="002A4C4B">
          <w:rPr>
            <w:rStyle w:val="Hyperlink"/>
          </w:rPr>
          <w:t>Find Provider.</w:t>
        </w:r>
      </w:hyperlink>
    </w:p>
    <w:p w14:paraId="41B0D967" w14:textId="30FFA632" w:rsidR="0038106C" w:rsidRPr="00725868" w:rsidRDefault="00895AB7" w:rsidP="00725868">
      <w:pPr>
        <w:widowControl/>
        <w:spacing w:before="0" w:after="0" w:line="240" w:lineRule="auto"/>
      </w:pPr>
      <w:r>
        <w:br w:type="page"/>
      </w:r>
    </w:p>
    <w:p w14:paraId="0A137DAC" w14:textId="623FFF84" w:rsidR="00895E9C" w:rsidRDefault="00895E9C" w:rsidP="003E6A9D">
      <w:pPr>
        <w:pStyle w:val="Heading3"/>
        <w:spacing w:before="240"/>
      </w:pPr>
      <w:bookmarkStart w:id="34" w:name="_Assessments_tile"/>
      <w:bookmarkStart w:id="35" w:name="_Toc231313790"/>
      <w:bookmarkStart w:id="36" w:name="_Toc231553911"/>
      <w:bookmarkStart w:id="37" w:name="_Toc241159159"/>
      <w:bookmarkEnd w:id="34"/>
      <w:r>
        <w:lastRenderedPageBreak/>
        <w:t>Assessments tile</w:t>
      </w:r>
      <w:bookmarkEnd w:id="35"/>
      <w:bookmarkEnd w:id="36"/>
      <w:bookmarkEnd w:id="37"/>
    </w:p>
    <w:p w14:paraId="7F87CBEF" w14:textId="6A3809E0" w:rsidR="0038106C" w:rsidRDefault="0038106C" w:rsidP="00BC683B">
      <w:pPr>
        <w:rPr>
          <w:rFonts w:cs="Arial"/>
        </w:rPr>
      </w:pPr>
      <w:r w:rsidRPr="00DA11BD">
        <w:rPr>
          <w:rFonts w:cs="Arial"/>
        </w:rPr>
        <w:t xml:space="preserve">Select the </w:t>
      </w:r>
      <w:r w:rsidRPr="00DA11BD">
        <w:rPr>
          <w:rFonts w:cs="Arial"/>
          <w:b/>
          <w:bCs/>
        </w:rPr>
        <w:t>Assessments</w:t>
      </w:r>
      <w:r w:rsidRPr="00DA11BD">
        <w:rPr>
          <w:rFonts w:cs="Arial"/>
        </w:rPr>
        <w:t xml:space="preserve"> tile from the assessor portal home screen. </w:t>
      </w:r>
    </w:p>
    <w:p w14:paraId="68F36065" w14:textId="32280BF1" w:rsidR="00BC683B" w:rsidRDefault="00250EA9" w:rsidP="0038106C">
      <w:pPr>
        <w:rPr>
          <w:rFonts w:cs="Arial"/>
        </w:rPr>
      </w:pPr>
      <w:r w:rsidRPr="00BC683B">
        <w:rPr>
          <w:rFonts w:cs="Arial"/>
          <w:noProof/>
        </w:rPr>
        <w:drawing>
          <wp:inline distT="0" distB="0" distL="0" distR="0" wp14:anchorId="455EFBB6" wp14:editId="2A6F2E41">
            <wp:extent cx="5755640" cy="2569845"/>
            <wp:effectExtent l="19050" t="19050" r="16510" b="20955"/>
            <wp:docPr id="745868131" name="Picture 1" descr="Assessor portal home screen and assessments til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868131" name="Picture 1" descr="Assessor portal home screen and assessments tile is highlighted"/>
                    <pic:cNvPicPr/>
                  </pic:nvPicPr>
                  <pic:blipFill>
                    <a:blip r:embed="rId36"/>
                    <a:stretch>
                      <a:fillRect/>
                    </a:stretch>
                  </pic:blipFill>
                  <pic:spPr>
                    <a:xfrm>
                      <a:off x="0" y="0"/>
                      <a:ext cx="5755640" cy="2569845"/>
                    </a:xfrm>
                    <a:prstGeom prst="rect">
                      <a:avLst/>
                    </a:prstGeom>
                    <a:ln>
                      <a:solidFill>
                        <a:schemeClr val="accent1">
                          <a:lumMod val="75000"/>
                        </a:schemeClr>
                      </a:solidFill>
                    </a:ln>
                  </pic:spPr>
                </pic:pic>
              </a:graphicData>
            </a:graphic>
          </wp:inline>
        </w:drawing>
      </w:r>
    </w:p>
    <w:p w14:paraId="1155F96A" w14:textId="6963D1A1" w:rsidR="0038106C" w:rsidRDefault="0038106C" w:rsidP="0038106C">
      <w:pPr>
        <w:rPr>
          <w:rFonts w:cs="Arial"/>
        </w:rPr>
      </w:pPr>
      <w:r w:rsidRPr="002478D1">
        <w:rPr>
          <w:rFonts w:cs="Arial"/>
        </w:rPr>
        <w:t xml:space="preserve">Select a client within </w:t>
      </w:r>
      <w:r>
        <w:rPr>
          <w:rFonts w:cs="Arial"/>
        </w:rPr>
        <w:t xml:space="preserve">the </w:t>
      </w:r>
      <w:r w:rsidRPr="002478D1">
        <w:rPr>
          <w:rFonts w:cs="Arial"/>
          <w:b/>
          <w:bCs/>
        </w:rPr>
        <w:t>Current assessments</w:t>
      </w:r>
      <w:r w:rsidRPr="002478D1">
        <w:rPr>
          <w:rFonts w:cs="Arial"/>
        </w:rPr>
        <w:t xml:space="preserve"> tab</w:t>
      </w:r>
      <w:r>
        <w:rPr>
          <w:rFonts w:cs="Arial"/>
        </w:rPr>
        <w:t>.</w:t>
      </w:r>
      <w:r w:rsidRPr="002478D1">
        <w:rPr>
          <w:rFonts w:cs="Arial"/>
        </w:rPr>
        <w:t xml:space="preserve"> </w:t>
      </w:r>
    </w:p>
    <w:p w14:paraId="16144D03" w14:textId="2B64B1D2" w:rsidR="00241809" w:rsidRDefault="00241809" w:rsidP="0038106C">
      <w:pPr>
        <w:rPr>
          <w:rFonts w:cs="Arial"/>
        </w:rPr>
      </w:pPr>
      <w:r w:rsidRPr="00241809">
        <w:rPr>
          <w:rFonts w:cs="Arial"/>
          <w:noProof/>
        </w:rPr>
        <w:drawing>
          <wp:inline distT="0" distB="0" distL="0" distR="0" wp14:anchorId="5106801B" wp14:editId="4CDB30DF">
            <wp:extent cx="5755640" cy="2461260"/>
            <wp:effectExtent l="19050" t="19050" r="16510" b="15240"/>
            <wp:docPr id="13485385" name="Picture 1" descr="Current Assessments page. The Current Assessments tab is selected and highlighted. Shows a list of clients that are currently having assessments and their ID, locality, assessment type, status and priority. &#10;Expander icon button is highlighted next to a client's nam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5385" name="Picture 1" descr="Current Assessments page. The Current Assessments tab is selected and highlighted. Shows a list of clients that are currently having assessments and their ID, locality, assessment type, status and priority. &#10;Expander icon button is highlighted next to a client's name. "/>
                    <pic:cNvPicPr/>
                  </pic:nvPicPr>
                  <pic:blipFill>
                    <a:blip r:embed="rId37"/>
                    <a:stretch>
                      <a:fillRect/>
                    </a:stretch>
                  </pic:blipFill>
                  <pic:spPr>
                    <a:xfrm>
                      <a:off x="0" y="0"/>
                      <a:ext cx="5755640" cy="2461260"/>
                    </a:xfrm>
                    <a:prstGeom prst="rect">
                      <a:avLst/>
                    </a:prstGeom>
                    <a:ln>
                      <a:solidFill>
                        <a:schemeClr val="accent1">
                          <a:lumMod val="75000"/>
                        </a:schemeClr>
                      </a:solidFill>
                    </a:ln>
                  </pic:spPr>
                </pic:pic>
              </a:graphicData>
            </a:graphic>
          </wp:inline>
        </w:drawing>
      </w:r>
    </w:p>
    <w:p w14:paraId="36EF4743" w14:textId="3883694F" w:rsidR="00DB5BBD" w:rsidRPr="002478D1" w:rsidRDefault="00AC1810" w:rsidP="00DA11BD">
      <w:pPr>
        <w:rPr>
          <w:rFonts w:cs="Arial"/>
        </w:rPr>
      </w:pPr>
      <w:r>
        <w:rPr>
          <w:rFonts w:cs="Arial"/>
        </w:rPr>
        <w:t>S</w:t>
      </w:r>
      <w:r w:rsidR="0038106C">
        <w:rPr>
          <w:rFonts w:cs="Arial"/>
        </w:rPr>
        <w:t xml:space="preserve">elect </w:t>
      </w:r>
      <w:r w:rsidR="0038106C" w:rsidRPr="002478D1">
        <w:rPr>
          <w:rFonts w:cs="Arial"/>
        </w:rPr>
        <w:t>the client’s support plan</w:t>
      </w:r>
      <w:r w:rsidR="0038106C">
        <w:rPr>
          <w:rFonts w:cs="Arial"/>
        </w:rPr>
        <w:t xml:space="preserve"> link</w:t>
      </w:r>
      <w:r w:rsidR="00CD3495">
        <w:rPr>
          <w:rFonts w:cs="Arial"/>
        </w:rPr>
        <w:t>.</w:t>
      </w:r>
    </w:p>
    <w:p w14:paraId="4351475F" w14:textId="356E0334" w:rsidR="00B917E2" w:rsidRDefault="00B917E2" w:rsidP="0038106C">
      <w:pPr>
        <w:rPr>
          <w:rFonts w:cs="Arial"/>
        </w:rPr>
      </w:pPr>
      <w:r w:rsidRPr="00B917E2">
        <w:rPr>
          <w:rFonts w:cs="Arial"/>
          <w:noProof/>
        </w:rPr>
        <w:drawing>
          <wp:inline distT="0" distB="0" distL="0" distR="0" wp14:anchorId="20E158E8" wp14:editId="36EBA6FF">
            <wp:extent cx="3903260" cy="2777154"/>
            <wp:effectExtent l="19050" t="19050" r="21590" b="23495"/>
            <wp:docPr id="130037509" name="Picture 1" descr="Expanded client record/card &#10;Shows details of assessment type, setting, assessor and key dates.&#10;There is a Support Plan section at the bottom left of the card, showing the date of the support plan, and a highlighted magnifying glass icon next t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37509" name="Picture 1" descr="Expanded client record/card &#10;Shows details of assessment type, setting, assessor and key dates.&#10;There is a Support Plan section at the bottom left of the card, showing the date of the support plan, and a highlighted magnifying glass icon next to it."/>
                    <pic:cNvPicPr/>
                  </pic:nvPicPr>
                  <pic:blipFill>
                    <a:blip r:embed="rId38"/>
                    <a:stretch>
                      <a:fillRect/>
                    </a:stretch>
                  </pic:blipFill>
                  <pic:spPr>
                    <a:xfrm>
                      <a:off x="0" y="0"/>
                      <a:ext cx="3910993" cy="2782656"/>
                    </a:xfrm>
                    <a:prstGeom prst="rect">
                      <a:avLst/>
                    </a:prstGeom>
                    <a:ln>
                      <a:solidFill>
                        <a:schemeClr val="accent1">
                          <a:lumMod val="75000"/>
                        </a:schemeClr>
                      </a:solidFill>
                    </a:ln>
                  </pic:spPr>
                </pic:pic>
              </a:graphicData>
            </a:graphic>
          </wp:inline>
        </w:drawing>
      </w:r>
    </w:p>
    <w:p w14:paraId="6A561B60" w14:textId="50B94268" w:rsidR="00895E9C" w:rsidRDefault="00895E9C" w:rsidP="00895E9C">
      <w:pPr>
        <w:pStyle w:val="Heading3"/>
      </w:pPr>
      <w:bookmarkStart w:id="38" w:name="_Find_A_Client"/>
      <w:bookmarkStart w:id="39" w:name="_Toc231313791"/>
      <w:bookmarkStart w:id="40" w:name="_Toc231553912"/>
      <w:bookmarkStart w:id="41" w:name="_Toc241159160"/>
      <w:bookmarkEnd w:id="38"/>
      <w:r>
        <w:lastRenderedPageBreak/>
        <w:t xml:space="preserve">Find </w:t>
      </w:r>
      <w:r w:rsidR="00D11CCA">
        <w:t>a</w:t>
      </w:r>
      <w:r w:rsidR="00195325">
        <w:t xml:space="preserve"> </w:t>
      </w:r>
      <w:r>
        <w:t xml:space="preserve">Client </w:t>
      </w:r>
      <w:proofErr w:type="gramStart"/>
      <w:r>
        <w:t>tile</w:t>
      </w:r>
      <w:bookmarkEnd w:id="39"/>
      <w:bookmarkEnd w:id="40"/>
      <w:bookmarkEnd w:id="41"/>
      <w:proofErr w:type="gramEnd"/>
    </w:p>
    <w:p w14:paraId="50B7ABE2" w14:textId="0D59EB8C" w:rsidR="00AF4061" w:rsidRDefault="2EF89E17" w:rsidP="00895E9C">
      <w:pPr>
        <w:rPr>
          <w:rFonts w:cs="Arial"/>
        </w:rPr>
      </w:pPr>
      <w:r w:rsidRPr="2EF89E17">
        <w:rPr>
          <w:rFonts w:cs="Arial"/>
        </w:rPr>
        <w:t xml:space="preserve">Select the </w:t>
      </w:r>
      <w:r w:rsidRPr="2EF89E17">
        <w:rPr>
          <w:rFonts w:cs="Arial"/>
          <w:b/>
          <w:bCs/>
        </w:rPr>
        <w:t xml:space="preserve">Find </w:t>
      </w:r>
      <w:r w:rsidR="00D11CCA">
        <w:rPr>
          <w:rFonts w:cs="Arial"/>
          <w:b/>
          <w:bCs/>
        </w:rPr>
        <w:t>a</w:t>
      </w:r>
      <w:r w:rsidRPr="2EF89E17">
        <w:rPr>
          <w:rFonts w:cs="Arial"/>
          <w:b/>
          <w:bCs/>
        </w:rPr>
        <w:t xml:space="preserve"> </w:t>
      </w:r>
      <w:proofErr w:type="gramStart"/>
      <w:r w:rsidRPr="2EF89E17">
        <w:rPr>
          <w:rFonts w:cs="Arial"/>
          <w:b/>
          <w:bCs/>
        </w:rPr>
        <w:t>Client</w:t>
      </w:r>
      <w:proofErr w:type="gramEnd"/>
      <w:r w:rsidRPr="2EF89E17">
        <w:rPr>
          <w:rFonts w:cs="Arial"/>
        </w:rPr>
        <w:t xml:space="preserve"> tile from the Assessor portal homepage.</w:t>
      </w:r>
    </w:p>
    <w:p w14:paraId="27733DE9" w14:textId="34D1DE44" w:rsidR="00E258F4" w:rsidRDefault="00E258F4" w:rsidP="00895E9C">
      <w:pPr>
        <w:rPr>
          <w:rFonts w:cs="Arial"/>
        </w:rPr>
      </w:pPr>
      <w:r w:rsidRPr="00E258F4">
        <w:rPr>
          <w:rFonts w:cs="Arial"/>
          <w:noProof/>
        </w:rPr>
        <w:drawing>
          <wp:inline distT="0" distB="0" distL="0" distR="0" wp14:anchorId="724898A3" wp14:editId="4C681DCC">
            <wp:extent cx="5755640" cy="2602865"/>
            <wp:effectExtent l="19050" t="19050" r="16510" b="26035"/>
            <wp:docPr id="1083434104" name="Picture 1" descr="Assessor portal home screen and Find a Client til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434104" name="Picture 1" descr="Assessor portal home screen and Find a Client tile is highlighted"/>
                    <pic:cNvPicPr/>
                  </pic:nvPicPr>
                  <pic:blipFill>
                    <a:blip r:embed="rId39"/>
                    <a:stretch>
                      <a:fillRect/>
                    </a:stretch>
                  </pic:blipFill>
                  <pic:spPr>
                    <a:xfrm>
                      <a:off x="0" y="0"/>
                      <a:ext cx="5755640" cy="2602865"/>
                    </a:xfrm>
                    <a:prstGeom prst="rect">
                      <a:avLst/>
                    </a:prstGeom>
                    <a:ln>
                      <a:solidFill>
                        <a:schemeClr val="accent1">
                          <a:lumMod val="75000"/>
                        </a:schemeClr>
                      </a:solidFill>
                    </a:ln>
                  </pic:spPr>
                </pic:pic>
              </a:graphicData>
            </a:graphic>
          </wp:inline>
        </w:drawing>
      </w:r>
    </w:p>
    <w:p w14:paraId="1FFE4373" w14:textId="2D4044A2" w:rsidR="00AF4061" w:rsidRDefault="0038106C" w:rsidP="007C0FC6">
      <w:r>
        <w:t xml:space="preserve">Search for your client directly using </w:t>
      </w:r>
      <w:r w:rsidRPr="00DC7EA0">
        <w:rPr>
          <w:b/>
          <w:bCs/>
        </w:rPr>
        <w:t>Last Name</w:t>
      </w:r>
      <w:r>
        <w:t xml:space="preserve">, </w:t>
      </w:r>
      <w:r w:rsidRPr="00DC7EA0">
        <w:rPr>
          <w:b/>
          <w:bCs/>
        </w:rPr>
        <w:t>First name</w:t>
      </w:r>
      <w:r>
        <w:t xml:space="preserve">, </w:t>
      </w:r>
      <w:r w:rsidRPr="00DC7EA0">
        <w:rPr>
          <w:b/>
          <w:bCs/>
        </w:rPr>
        <w:t>Aged Care user ID</w:t>
      </w:r>
      <w:r>
        <w:t xml:space="preserve"> </w:t>
      </w:r>
      <w:r w:rsidR="003917F6">
        <w:t xml:space="preserve">or the </w:t>
      </w:r>
      <w:r w:rsidRPr="00DC7EA0">
        <w:rPr>
          <w:b/>
          <w:bCs/>
        </w:rPr>
        <w:t>Advanced Search</w:t>
      </w:r>
      <w:r>
        <w:t xml:space="preserve"> </w:t>
      </w:r>
      <w:r w:rsidR="003917F6">
        <w:t>option.</w:t>
      </w:r>
      <w:r>
        <w:t xml:space="preserve"> </w:t>
      </w:r>
    </w:p>
    <w:p w14:paraId="0247AF8B" w14:textId="77777777" w:rsidR="007C0FC6" w:rsidRPr="007C0FC6" w:rsidRDefault="007C0FC6" w:rsidP="007C0FC6">
      <w:r w:rsidRPr="007C0FC6">
        <w:t xml:space="preserve">You can also select the client from the </w:t>
      </w:r>
      <w:r w:rsidRPr="007C0FC6">
        <w:rPr>
          <w:b/>
          <w:bCs/>
        </w:rPr>
        <w:t>Recently Viewed Persons</w:t>
      </w:r>
      <w:r w:rsidRPr="007C0FC6">
        <w:t xml:space="preserve"> section.</w:t>
      </w:r>
    </w:p>
    <w:p w14:paraId="13261967" w14:textId="77777777" w:rsidR="007C0FC6" w:rsidRPr="007C0FC6" w:rsidRDefault="007C0FC6" w:rsidP="007C0FC6">
      <w:r w:rsidRPr="007C0FC6">
        <w:t>Once you find the client, select their record to open it.</w:t>
      </w:r>
    </w:p>
    <w:p w14:paraId="77467E8D" w14:textId="428A0D0B" w:rsidR="0038106C" w:rsidRDefault="00233B7B" w:rsidP="00475BFC">
      <w:pPr>
        <w:pStyle w:val="Caption"/>
        <w:keepNext/>
        <w:spacing w:before="240" w:after="0" w:line="276" w:lineRule="auto"/>
        <w:rPr>
          <w:rFonts w:cs="Arial"/>
        </w:rPr>
      </w:pPr>
      <w:r>
        <w:t xml:space="preserve">Find </w:t>
      </w:r>
      <w:r w:rsidR="00E359FC">
        <w:t>a c</w:t>
      </w:r>
      <w:r>
        <w:t>lient page, searching by Last name and First name</w:t>
      </w:r>
    </w:p>
    <w:p w14:paraId="24EF3FC0" w14:textId="1EDDC99A" w:rsidR="002B1F8C" w:rsidRDefault="002B1F8C" w:rsidP="00725868">
      <w:pPr>
        <w:pStyle w:val="ListParagraph"/>
        <w:spacing w:before="0"/>
        <w:ind w:left="0"/>
        <w:rPr>
          <w:rFonts w:cs="Arial"/>
        </w:rPr>
      </w:pPr>
      <w:r w:rsidRPr="002B1F8C">
        <w:rPr>
          <w:rFonts w:cs="Arial"/>
          <w:noProof/>
        </w:rPr>
        <w:drawing>
          <wp:inline distT="0" distB="0" distL="0" distR="0" wp14:anchorId="3D8BE78C" wp14:editId="51D15A5F">
            <wp:extent cx="5755640" cy="1520825"/>
            <wp:effectExtent l="19050" t="19050" r="16510" b="22225"/>
            <wp:docPr id="39514674" name="Picture 1" descr="Find A Client page&#10;Showing searching by last name and first name&#10;[button] ADVANCED SEARCH&#10;[button] CLEAR FILTERS&#10;[button] SEARCH&#10;[button] CL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14674" name="Picture 1" descr="Find A Client page&#10;Showing searching by last name and first name&#10;[button] ADVANCED SEARCH&#10;[button] CLEAR FILTERS&#10;[button] SEARCH&#10;[button] CLEAR"/>
                    <pic:cNvPicPr/>
                  </pic:nvPicPr>
                  <pic:blipFill>
                    <a:blip r:embed="rId40"/>
                    <a:stretch>
                      <a:fillRect/>
                    </a:stretch>
                  </pic:blipFill>
                  <pic:spPr>
                    <a:xfrm>
                      <a:off x="0" y="0"/>
                      <a:ext cx="5755640" cy="1520825"/>
                    </a:xfrm>
                    <a:prstGeom prst="rect">
                      <a:avLst/>
                    </a:prstGeom>
                    <a:ln>
                      <a:solidFill>
                        <a:schemeClr val="accent1">
                          <a:lumMod val="75000"/>
                        </a:schemeClr>
                      </a:solidFill>
                    </a:ln>
                  </pic:spPr>
                </pic:pic>
              </a:graphicData>
            </a:graphic>
          </wp:inline>
        </w:drawing>
      </w:r>
    </w:p>
    <w:p w14:paraId="2A5AD19A" w14:textId="6D7E1A23" w:rsidR="00233B7B" w:rsidRDefault="00233B7B" w:rsidP="007C0FC6">
      <w:pPr>
        <w:pStyle w:val="Caption"/>
        <w:keepNext/>
        <w:spacing w:after="0"/>
      </w:pPr>
      <w:r>
        <w:t xml:space="preserve">Find a </w:t>
      </w:r>
      <w:r w:rsidR="00E359FC">
        <w:t>c</w:t>
      </w:r>
      <w:r>
        <w:t>lient page with search results</w:t>
      </w:r>
    </w:p>
    <w:p w14:paraId="6671CFBF" w14:textId="4523498B" w:rsidR="00803F95" w:rsidRDefault="00F80573">
      <w:pPr>
        <w:pStyle w:val="ListParagraph"/>
        <w:spacing w:before="0"/>
        <w:ind w:left="0"/>
        <w:rPr>
          <w:rFonts w:cs="Arial"/>
        </w:rPr>
      </w:pPr>
      <w:r w:rsidRPr="00F80573">
        <w:rPr>
          <w:rFonts w:cs="Arial"/>
          <w:noProof/>
        </w:rPr>
        <w:drawing>
          <wp:inline distT="0" distB="0" distL="0" distR="0" wp14:anchorId="6F0998E7" wp14:editId="049BA0E6">
            <wp:extent cx="5755640" cy="2674620"/>
            <wp:effectExtent l="19050" t="19050" r="16510" b="11430"/>
            <wp:docPr id="957773132" name="Picture 1" descr="Find A Client Page, showing search by last name, and a list of clients that has that searched last name and their ID, address, locality and status. &#10;One client resul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73132" name="Picture 1" descr="Find A Client Page, showing search by last name, and a list of clients that has that searched last name and their ID, address, locality and status. &#10;One client result is highlighted"/>
                    <pic:cNvPicPr/>
                  </pic:nvPicPr>
                  <pic:blipFill>
                    <a:blip r:embed="rId41"/>
                    <a:stretch>
                      <a:fillRect/>
                    </a:stretch>
                  </pic:blipFill>
                  <pic:spPr>
                    <a:xfrm>
                      <a:off x="0" y="0"/>
                      <a:ext cx="5755640" cy="2674620"/>
                    </a:xfrm>
                    <a:prstGeom prst="rect">
                      <a:avLst/>
                    </a:prstGeom>
                    <a:ln>
                      <a:solidFill>
                        <a:schemeClr val="accent1">
                          <a:lumMod val="75000"/>
                        </a:schemeClr>
                      </a:solidFill>
                    </a:ln>
                  </pic:spPr>
                </pic:pic>
              </a:graphicData>
            </a:graphic>
          </wp:inline>
        </w:drawing>
      </w:r>
    </w:p>
    <w:p w14:paraId="2B643E88" w14:textId="77777777" w:rsidR="00803F95" w:rsidRDefault="00803F95">
      <w:pPr>
        <w:widowControl/>
        <w:spacing w:before="0" w:after="0" w:line="240" w:lineRule="auto"/>
        <w:rPr>
          <w:rFonts w:cs="Arial"/>
        </w:rPr>
      </w:pPr>
      <w:r>
        <w:rPr>
          <w:rFonts w:cs="Arial"/>
        </w:rPr>
        <w:br w:type="page"/>
      </w:r>
    </w:p>
    <w:p w14:paraId="56F4AC0D" w14:textId="19CF6AB3" w:rsidR="000C35EE" w:rsidRDefault="00CE69EC" w:rsidP="00475BFC">
      <w:pPr>
        <w:pStyle w:val="ListParagraph"/>
        <w:ind w:left="0"/>
        <w:contextualSpacing w:val="0"/>
        <w:rPr>
          <w:rFonts w:cs="Arial"/>
        </w:rPr>
      </w:pPr>
      <w:r>
        <w:rPr>
          <w:rFonts w:cs="Arial"/>
        </w:rPr>
        <w:lastRenderedPageBreak/>
        <w:t>Open the client’s Support Plan</w:t>
      </w:r>
      <w:r w:rsidR="00803F95">
        <w:rPr>
          <w:rFonts w:cs="Arial"/>
        </w:rPr>
        <w:t>.</w:t>
      </w:r>
      <w:r w:rsidR="003D4F73" w:rsidDel="003D4F73">
        <w:rPr>
          <w:rFonts w:cs="Arial"/>
        </w:rPr>
        <w:t xml:space="preserve"> </w:t>
      </w:r>
    </w:p>
    <w:p w14:paraId="168BF18D" w14:textId="6AE6A3E7" w:rsidR="003D4F73" w:rsidRDefault="003D4F73" w:rsidP="00022BDC">
      <w:pPr>
        <w:pStyle w:val="ListParagraph"/>
        <w:spacing w:before="0"/>
        <w:ind w:left="0"/>
        <w:rPr>
          <w:rFonts w:cs="Arial"/>
        </w:rPr>
      </w:pPr>
      <w:r w:rsidRPr="003D4F73">
        <w:rPr>
          <w:rFonts w:cs="Arial"/>
          <w:noProof/>
        </w:rPr>
        <w:drawing>
          <wp:inline distT="0" distB="0" distL="0" distR="0" wp14:anchorId="2D2ABFC4" wp14:editId="457D6B6B">
            <wp:extent cx="5755640" cy="2286635"/>
            <wp:effectExtent l="19050" t="19050" r="16510" b="18415"/>
            <wp:docPr id="2031930004" name="Picture 1" descr="Under the Plans tab, the Support Plan button is highlighted under the current episode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930004" name="Picture 1" descr="Under the Plans tab, the Support Plan button is highlighted under the current episode heading"/>
                    <pic:cNvPicPr/>
                  </pic:nvPicPr>
                  <pic:blipFill>
                    <a:blip r:embed="rId42"/>
                    <a:stretch>
                      <a:fillRect/>
                    </a:stretch>
                  </pic:blipFill>
                  <pic:spPr>
                    <a:xfrm>
                      <a:off x="0" y="0"/>
                      <a:ext cx="5755640" cy="2286635"/>
                    </a:xfrm>
                    <a:prstGeom prst="rect">
                      <a:avLst/>
                    </a:prstGeom>
                    <a:ln>
                      <a:solidFill>
                        <a:schemeClr val="accent1">
                          <a:lumMod val="75000"/>
                        </a:schemeClr>
                      </a:solidFill>
                    </a:ln>
                  </pic:spPr>
                </pic:pic>
              </a:graphicData>
            </a:graphic>
          </wp:inline>
        </w:drawing>
      </w:r>
    </w:p>
    <w:p w14:paraId="11C1431C" w14:textId="0CF4CC64" w:rsidR="00895E9C" w:rsidRDefault="00895E9C" w:rsidP="00895E9C">
      <w:pPr>
        <w:pStyle w:val="Heading3"/>
      </w:pPr>
      <w:bookmarkStart w:id="42" w:name="_Tasks_and_Notifications"/>
      <w:bookmarkStart w:id="43" w:name="_Toc231313792"/>
      <w:bookmarkStart w:id="44" w:name="_Toc231553913"/>
      <w:bookmarkStart w:id="45" w:name="_Toc241159161"/>
      <w:bookmarkEnd w:id="42"/>
      <w:r>
        <w:t>Tasks and Notifications tile</w:t>
      </w:r>
      <w:bookmarkEnd w:id="43"/>
      <w:bookmarkEnd w:id="44"/>
      <w:bookmarkEnd w:id="45"/>
    </w:p>
    <w:p w14:paraId="0989E4E1" w14:textId="0D10E056" w:rsidR="0038106C" w:rsidRDefault="0038106C" w:rsidP="00475BFC">
      <w:pPr>
        <w:pStyle w:val="ListParagraph"/>
        <w:ind w:left="0"/>
      </w:pPr>
      <w:r>
        <w:t xml:space="preserve">Select the </w:t>
      </w:r>
      <w:r w:rsidRPr="007A7011">
        <w:rPr>
          <w:b/>
          <w:bCs/>
        </w:rPr>
        <w:t>Tasks and Notifications</w:t>
      </w:r>
      <w:r>
        <w:t xml:space="preserve"> tile from the Assessor portal homepage. </w:t>
      </w:r>
    </w:p>
    <w:p w14:paraId="200BD68A" w14:textId="1DC6490A" w:rsidR="00493E23" w:rsidRDefault="00493E23" w:rsidP="0038106C">
      <w:r w:rsidRPr="00493E23">
        <w:rPr>
          <w:noProof/>
        </w:rPr>
        <w:drawing>
          <wp:inline distT="0" distB="0" distL="0" distR="0" wp14:anchorId="5AECBF00" wp14:editId="2DFFC900">
            <wp:extent cx="5755640" cy="2599055"/>
            <wp:effectExtent l="19050" t="19050" r="16510" b="10795"/>
            <wp:docPr id="1375556027" name="Picture 1" descr="Assessor portal home screen and 'Tash and notifications' til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556027" name="Picture 1" descr="Assessor portal home screen and 'Tash and notifications' tile is highlighted"/>
                    <pic:cNvPicPr/>
                  </pic:nvPicPr>
                  <pic:blipFill>
                    <a:blip r:embed="rId43"/>
                    <a:stretch>
                      <a:fillRect/>
                    </a:stretch>
                  </pic:blipFill>
                  <pic:spPr>
                    <a:xfrm>
                      <a:off x="0" y="0"/>
                      <a:ext cx="5755640" cy="2599055"/>
                    </a:xfrm>
                    <a:prstGeom prst="rect">
                      <a:avLst/>
                    </a:prstGeom>
                    <a:ln>
                      <a:solidFill>
                        <a:schemeClr val="accent1">
                          <a:lumMod val="75000"/>
                        </a:schemeClr>
                      </a:solidFill>
                    </a:ln>
                  </pic:spPr>
                </pic:pic>
              </a:graphicData>
            </a:graphic>
          </wp:inline>
        </w:drawing>
      </w:r>
    </w:p>
    <w:p w14:paraId="48519149" w14:textId="56E7C037" w:rsidR="002D5E63" w:rsidRDefault="0038106C" w:rsidP="00527060">
      <w:r>
        <w:t xml:space="preserve">Go to the </w:t>
      </w:r>
      <w:r w:rsidRPr="00FB1C00">
        <w:rPr>
          <w:b/>
          <w:bCs/>
        </w:rPr>
        <w:t>Notifications</w:t>
      </w:r>
      <w:r>
        <w:t xml:space="preserve"> tab, then search for the client.</w:t>
      </w:r>
      <w:r w:rsidR="00527060" w:rsidDel="00527060">
        <w:t xml:space="preserve"> </w:t>
      </w:r>
    </w:p>
    <w:p w14:paraId="1EFD6ACB" w14:textId="472D0457" w:rsidR="00527060" w:rsidRDefault="00527060" w:rsidP="0038106C">
      <w:r w:rsidRPr="00527060">
        <w:rPr>
          <w:noProof/>
        </w:rPr>
        <w:drawing>
          <wp:inline distT="0" distB="0" distL="0" distR="0" wp14:anchorId="250C6A7A" wp14:editId="64780A0F">
            <wp:extent cx="5755640" cy="2137410"/>
            <wp:effectExtent l="19050" t="19050" r="16510" b="15240"/>
            <wp:docPr id="1498123270" name="Picture 1" descr="Tasks and Notifications page.&#10;The Notifications tab is selected and highlighted.&#10;[text] Filter by&#10;Text fields to search by last name, first name or ID. &#10;[button] FILTER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23270" name="Picture 1" descr="Tasks and Notifications page.&#10;The Notifications tab is selected and highlighted.&#10;[text] Filter by&#10;Text fields to search by last name, first name or ID. &#10;[button] FILTER is highlighted"/>
                    <pic:cNvPicPr/>
                  </pic:nvPicPr>
                  <pic:blipFill>
                    <a:blip r:embed="rId44"/>
                    <a:stretch>
                      <a:fillRect/>
                    </a:stretch>
                  </pic:blipFill>
                  <pic:spPr>
                    <a:xfrm>
                      <a:off x="0" y="0"/>
                      <a:ext cx="5755640" cy="2137410"/>
                    </a:xfrm>
                    <a:prstGeom prst="rect">
                      <a:avLst/>
                    </a:prstGeom>
                    <a:ln>
                      <a:solidFill>
                        <a:schemeClr val="accent1">
                          <a:lumMod val="75000"/>
                        </a:schemeClr>
                      </a:solidFill>
                    </a:ln>
                  </pic:spPr>
                </pic:pic>
              </a:graphicData>
            </a:graphic>
          </wp:inline>
        </w:drawing>
      </w:r>
    </w:p>
    <w:p w14:paraId="60433A93" w14:textId="77777777" w:rsidR="00704A50" w:rsidRDefault="00704A50" w:rsidP="00A001C0">
      <w:pPr>
        <w:widowControl/>
        <w:spacing w:before="0" w:after="0" w:line="240" w:lineRule="auto"/>
      </w:pPr>
    </w:p>
    <w:p w14:paraId="7BE37F5D" w14:textId="77777777" w:rsidR="00704A50" w:rsidRDefault="00704A50" w:rsidP="00A001C0">
      <w:pPr>
        <w:widowControl/>
        <w:spacing w:before="0" w:after="0" w:line="240" w:lineRule="auto"/>
      </w:pPr>
    </w:p>
    <w:p w14:paraId="4B25A3AD" w14:textId="77777777" w:rsidR="00704A50" w:rsidRDefault="00704A50" w:rsidP="00A001C0">
      <w:pPr>
        <w:widowControl/>
        <w:spacing w:before="0" w:after="0" w:line="240" w:lineRule="auto"/>
      </w:pPr>
    </w:p>
    <w:p w14:paraId="62409445" w14:textId="77777777" w:rsidR="00704A50" w:rsidRDefault="00704A50" w:rsidP="00A001C0">
      <w:pPr>
        <w:widowControl/>
        <w:spacing w:before="0" w:after="0" w:line="240" w:lineRule="auto"/>
      </w:pPr>
    </w:p>
    <w:p w14:paraId="2B6543FD" w14:textId="5D3DF76B" w:rsidR="0038106C" w:rsidRDefault="0038106C" w:rsidP="00475BFC">
      <w:pPr>
        <w:widowControl/>
        <w:spacing w:before="0" w:after="0" w:line="240" w:lineRule="auto"/>
        <w:rPr>
          <w:rFonts w:cs="Arial"/>
        </w:rPr>
      </w:pPr>
      <w:r>
        <w:lastRenderedPageBreak/>
        <w:t xml:space="preserve">Select </w:t>
      </w:r>
      <w:r w:rsidRPr="00A96710">
        <w:t xml:space="preserve">the </w:t>
      </w:r>
      <w:r w:rsidRPr="00FB1C00">
        <w:rPr>
          <w:b/>
          <w:bCs/>
        </w:rPr>
        <w:t>Match and Refer</w:t>
      </w:r>
      <w:r w:rsidRPr="00A96710">
        <w:t xml:space="preserve"> link. </w:t>
      </w:r>
    </w:p>
    <w:p w14:paraId="72F38034" w14:textId="7C6338C5" w:rsidR="00A001C0" w:rsidRDefault="00A001C0" w:rsidP="0038106C">
      <w:pPr>
        <w:rPr>
          <w:rFonts w:cs="Arial"/>
        </w:rPr>
      </w:pPr>
      <w:r w:rsidRPr="00A001C0">
        <w:rPr>
          <w:rFonts w:cs="Arial"/>
          <w:noProof/>
        </w:rPr>
        <w:drawing>
          <wp:inline distT="0" distB="0" distL="0" distR="0" wp14:anchorId="0585E15F" wp14:editId="618A1DB2">
            <wp:extent cx="5755640" cy="2543175"/>
            <wp:effectExtent l="19050" t="19050" r="16510" b="28575"/>
            <wp:docPr id="798901287" name="Picture 1" descr="Tasks and Notifications page.&#10;The Notifications tab is selected and highlighted.&#10;Shows a notification of 'Formal delegate decision'. &quot;Go to Match and Refer' hyperlink is highlighted at the bottom of the 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901287" name="Picture 1" descr="Tasks and Notifications page.&#10;The Notifications tab is selected and highlighted.&#10;Shows a notification of 'Formal delegate decision'. &quot;Go to Match and Refer' hyperlink is highlighted at the bottom of the note."/>
                    <pic:cNvPicPr/>
                  </pic:nvPicPr>
                  <pic:blipFill>
                    <a:blip r:embed="rId45"/>
                    <a:stretch>
                      <a:fillRect/>
                    </a:stretch>
                  </pic:blipFill>
                  <pic:spPr>
                    <a:xfrm>
                      <a:off x="0" y="0"/>
                      <a:ext cx="5755640" cy="2543175"/>
                    </a:xfrm>
                    <a:prstGeom prst="rect">
                      <a:avLst/>
                    </a:prstGeom>
                    <a:ln>
                      <a:solidFill>
                        <a:schemeClr val="accent1">
                          <a:lumMod val="75000"/>
                        </a:schemeClr>
                      </a:solidFill>
                    </a:ln>
                  </pic:spPr>
                </pic:pic>
              </a:graphicData>
            </a:graphic>
          </wp:inline>
        </w:drawing>
      </w:r>
    </w:p>
    <w:p w14:paraId="0448366B" w14:textId="46CC6941" w:rsidR="00895E9C" w:rsidRDefault="00895E9C" w:rsidP="00895E9C">
      <w:pPr>
        <w:pStyle w:val="Heading3"/>
      </w:pPr>
      <w:bookmarkStart w:id="46" w:name="_After_support_plan"/>
      <w:bookmarkStart w:id="47" w:name="_Toc231313793"/>
      <w:bookmarkStart w:id="48" w:name="_Toc231553914"/>
      <w:bookmarkStart w:id="49" w:name="_Toc241159162"/>
      <w:bookmarkEnd w:id="46"/>
      <w:r>
        <w:t>After support plan completion</w:t>
      </w:r>
      <w:bookmarkEnd w:id="47"/>
      <w:bookmarkEnd w:id="48"/>
      <w:bookmarkEnd w:id="49"/>
    </w:p>
    <w:p w14:paraId="39DEABA2" w14:textId="4DB04FA4" w:rsidR="0038106C" w:rsidRDefault="00D460E8" w:rsidP="00475BFC">
      <w:r w:rsidRPr="00D460E8">
        <w:t xml:space="preserve">When you finish developing the support plan with the client and the Delegate approves the service recommendations, select </w:t>
      </w:r>
      <w:r w:rsidRPr="00725868">
        <w:rPr>
          <w:b/>
          <w:bCs/>
        </w:rPr>
        <w:t>COMPLETE SUPPORT PLAN AND CONTINUE TO MATCH AND REFER</w:t>
      </w:r>
      <w:r w:rsidRPr="00D460E8">
        <w:t>.</w:t>
      </w:r>
      <w:r w:rsidR="0073265A" w:rsidRPr="00D460E8" w:rsidDel="0073265A">
        <w:t xml:space="preserve"> </w:t>
      </w:r>
    </w:p>
    <w:p w14:paraId="3DA1D343" w14:textId="2993FEE7" w:rsidR="0073265A" w:rsidRDefault="0073265A" w:rsidP="0038106C">
      <w:pPr>
        <w:pStyle w:val="ListParagraph"/>
        <w:ind w:left="0"/>
        <w:contextualSpacing w:val="0"/>
      </w:pPr>
      <w:r w:rsidRPr="0073265A">
        <w:rPr>
          <w:noProof/>
        </w:rPr>
        <w:drawing>
          <wp:inline distT="0" distB="0" distL="0" distR="0" wp14:anchorId="2DA6BE82" wp14:editId="25C3FF31">
            <wp:extent cx="5755640" cy="2580640"/>
            <wp:effectExtent l="19050" t="19050" r="16510" b="10160"/>
            <wp:docPr id="2105285635" name="Picture 1" descr="Enlarged 'Other Recommendations' section of client's 'Support plan' page.&#10;Lists recommended services and actions as cards with expander icon buttons. &#10;[button] 'COMPLETE SUPPORT PLAN AND CONTINUE TO MATCH AND REFER' is highlighted at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285635" name="Picture 1" descr="Enlarged 'Other Recommendations' section of client's 'Support plan' page.&#10;Lists recommended services and actions as cards with expander icon buttons. &#10;[button] 'COMPLETE SUPPORT PLAN AND CONTINUE TO MATCH AND REFER' is highlighted at the bottom left."/>
                    <pic:cNvPicPr/>
                  </pic:nvPicPr>
                  <pic:blipFill>
                    <a:blip r:embed="rId46"/>
                    <a:stretch>
                      <a:fillRect/>
                    </a:stretch>
                  </pic:blipFill>
                  <pic:spPr>
                    <a:xfrm>
                      <a:off x="0" y="0"/>
                      <a:ext cx="5755640" cy="2580640"/>
                    </a:xfrm>
                    <a:prstGeom prst="rect">
                      <a:avLst/>
                    </a:prstGeom>
                    <a:ln>
                      <a:solidFill>
                        <a:schemeClr val="accent1">
                          <a:lumMod val="75000"/>
                        </a:schemeClr>
                      </a:solidFill>
                    </a:ln>
                  </pic:spPr>
                </pic:pic>
              </a:graphicData>
            </a:graphic>
          </wp:inline>
        </w:drawing>
      </w:r>
    </w:p>
    <w:p w14:paraId="6C87A876" w14:textId="2B4BD5E2" w:rsidR="00C1365E" w:rsidRDefault="00C1365E" w:rsidP="00C1365E">
      <w:pPr>
        <w:pStyle w:val="Heading3"/>
      </w:pPr>
      <w:bookmarkStart w:id="50" w:name="_Find_Provider"/>
      <w:bookmarkStart w:id="51" w:name="_Toc241159163"/>
      <w:bookmarkEnd w:id="50"/>
      <w:r>
        <w:t>Find Provider</w:t>
      </w:r>
      <w:bookmarkEnd w:id="51"/>
    </w:p>
    <w:p w14:paraId="09D80A3E" w14:textId="549992FE" w:rsidR="00963E00" w:rsidRDefault="00803F95" w:rsidP="00963E00">
      <w:pPr>
        <w:ind w:left="426" w:hanging="426"/>
        <w:rPr>
          <w:lang w:val="en-US"/>
        </w:rPr>
      </w:pPr>
      <w:r>
        <w:rPr>
          <w:lang w:val="en-US"/>
        </w:rPr>
        <w:t xml:space="preserve">After </w:t>
      </w:r>
      <w:r w:rsidR="00963E00">
        <w:rPr>
          <w:lang w:val="en-US"/>
        </w:rPr>
        <w:t xml:space="preserve">opening the client’s </w:t>
      </w:r>
      <w:r w:rsidR="00963E00" w:rsidRPr="00963E00">
        <w:rPr>
          <w:b/>
          <w:bCs/>
          <w:lang w:val="en-US"/>
        </w:rPr>
        <w:t>Support Plan and Services</w:t>
      </w:r>
      <w:r w:rsidR="00963E00">
        <w:rPr>
          <w:lang w:val="en-US"/>
        </w:rPr>
        <w:t xml:space="preserve"> page from one of these four ways:</w:t>
      </w:r>
    </w:p>
    <w:p w14:paraId="5E54A2F3" w14:textId="77777777" w:rsidR="00963E00" w:rsidRDefault="00963E00" w:rsidP="00CA0FA3">
      <w:pPr>
        <w:pStyle w:val="ListParagraph"/>
        <w:numPr>
          <w:ilvl w:val="0"/>
          <w:numId w:val="24"/>
        </w:numPr>
        <w:spacing w:before="60" w:after="60"/>
        <w:ind w:left="426" w:hanging="426"/>
        <w:contextualSpacing w:val="0"/>
        <w:rPr>
          <w:lang w:val="en-US"/>
        </w:rPr>
      </w:pPr>
      <w:r>
        <w:t xml:space="preserve">From the </w:t>
      </w:r>
      <w:hyperlink w:anchor="_Assessments_tile" w:history="1">
        <w:r>
          <w:rPr>
            <w:rStyle w:val="Hyperlink"/>
            <w:lang w:val="en-US"/>
          </w:rPr>
          <w:t>Assessments tile</w:t>
        </w:r>
      </w:hyperlink>
    </w:p>
    <w:p w14:paraId="6FFC2887" w14:textId="77777777" w:rsidR="00963E00" w:rsidRDefault="00963E00" w:rsidP="00CA0FA3">
      <w:pPr>
        <w:pStyle w:val="ListParagraph"/>
        <w:numPr>
          <w:ilvl w:val="0"/>
          <w:numId w:val="24"/>
        </w:numPr>
        <w:spacing w:before="60" w:after="60"/>
        <w:ind w:left="426" w:hanging="426"/>
        <w:contextualSpacing w:val="0"/>
        <w:rPr>
          <w:lang w:val="en-US"/>
        </w:rPr>
      </w:pPr>
      <w:r>
        <w:t xml:space="preserve">From the </w:t>
      </w:r>
      <w:hyperlink w:anchor="_Find_A_Client" w:history="1">
        <w:r w:rsidRPr="2EF89E17">
          <w:rPr>
            <w:rStyle w:val="Hyperlink"/>
            <w:lang w:val="en-US"/>
          </w:rPr>
          <w:t>Find A Client tile</w:t>
        </w:r>
      </w:hyperlink>
    </w:p>
    <w:p w14:paraId="37ABC498" w14:textId="77777777" w:rsidR="00963E00" w:rsidRDefault="00963E00" w:rsidP="00CA0FA3">
      <w:pPr>
        <w:pStyle w:val="ListParagraph"/>
        <w:numPr>
          <w:ilvl w:val="0"/>
          <w:numId w:val="24"/>
        </w:numPr>
        <w:spacing w:before="60" w:after="60"/>
        <w:ind w:left="426" w:hanging="426"/>
        <w:contextualSpacing w:val="0"/>
        <w:rPr>
          <w:lang w:val="en-US"/>
        </w:rPr>
      </w:pPr>
      <w:r>
        <w:rPr>
          <w:lang w:val="en-US"/>
        </w:rPr>
        <w:t xml:space="preserve">From </w:t>
      </w:r>
      <w:r w:rsidRPr="2EF89E17">
        <w:rPr>
          <w:lang w:val="en-US"/>
        </w:rPr>
        <w:t xml:space="preserve">the </w:t>
      </w:r>
      <w:hyperlink w:anchor="_Tasks_and_Notifications" w:history="1">
        <w:r w:rsidRPr="2EF89E17">
          <w:rPr>
            <w:rStyle w:val="Hyperlink"/>
            <w:lang w:val="en-US"/>
          </w:rPr>
          <w:t>Tasks and Notifications tile</w:t>
        </w:r>
      </w:hyperlink>
      <w:r w:rsidRPr="2EF89E17">
        <w:rPr>
          <w:lang w:val="en-US"/>
        </w:rPr>
        <w:t>, or</w:t>
      </w:r>
    </w:p>
    <w:p w14:paraId="53A1D74E" w14:textId="77777777" w:rsidR="00963E00" w:rsidRDefault="00963E00" w:rsidP="00CA0FA3">
      <w:pPr>
        <w:pStyle w:val="ListParagraph"/>
        <w:numPr>
          <w:ilvl w:val="0"/>
          <w:numId w:val="24"/>
        </w:numPr>
        <w:spacing w:before="60" w:after="60"/>
        <w:ind w:left="426" w:hanging="426"/>
        <w:contextualSpacing w:val="0"/>
      </w:pPr>
      <w:hyperlink w:anchor="_After_support_plan" w:history="1">
        <w:r>
          <w:rPr>
            <w:rStyle w:val="Hyperlink"/>
            <w:lang w:val="en-US"/>
          </w:rPr>
          <w:t>Immediately after completing the client's support plan.</w:t>
        </w:r>
      </w:hyperlink>
    </w:p>
    <w:p w14:paraId="45AB49F1" w14:textId="7AFB985E" w:rsidR="00F2699C" w:rsidRPr="00803F95" w:rsidRDefault="00C47087" w:rsidP="000248CC">
      <w:pPr>
        <w:pStyle w:val="ListParagraph"/>
        <w:keepNext/>
        <w:keepLines/>
        <w:numPr>
          <w:ilvl w:val="0"/>
          <w:numId w:val="23"/>
        </w:numPr>
        <w:ind w:left="425" w:hanging="425"/>
        <w:contextualSpacing w:val="0"/>
        <w:rPr>
          <w:szCs w:val="22"/>
        </w:rPr>
      </w:pPr>
      <w:r w:rsidRPr="00803F95">
        <w:rPr>
          <w:szCs w:val="22"/>
        </w:rPr>
        <w:lastRenderedPageBreak/>
        <w:t>T</w:t>
      </w:r>
      <w:r w:rsidR="00F2699C" w:rsidRPr="00803F95">
        <w:rPr>
          <w:szCs w:val="22"/>
        </w:rPr>
        <w:t xml:space="preserve">he system opens the </w:t>
      </w:r>
      <w:r w:rsidR="00F2699C" w:rsidRPr="00725868">
        <w:rPr>
          <w:b/>
          <w:bCs/>
          <w:szCs w:val="22"/>
        </w:rPr>
        <w:t>Manage Services &amp; Referrals</w:t>
      </w:r>
      <w:r w:rsidR="00F2699C" w:rsidRPr="00803F95">
        <w:rPr>
          <w:szCs w:val="22"/>
        </w:rPr>
        <w:t xml:space="preserve"> tab</w:t>
      </w:r>
      <w:r w:rsidR="007F1FFD" w:rsidRPr="00803F95">
        <w:rPr>
          <w:szCs w:val="22"/>
        </w:rPr>
        <w:t>, from the client’s Support Plan and Services page.</w:t>
      </w:r>
    </w:p>
    <w:p w14:paraId="451FF1DF" w14:textId="41D7A07C" w:rsidR="00CD3495" w:rsidRPr="00BD77C3" w:rsidRDefault="00CD3495" w:rsidP="00CD3495">
      <w:pPr>
        <w:rPr>
          <w:szCs w:val="22"/>
        </w:rPr>
      </w:pPr>
      <w:r>
        <w:rPr>
          <w:rFonts w:cs="Arial"/>
          <w:noProof/>
        </w:rPr>
        <w:drawing>
          <wp:inline distT="0" distB="0" distL="0" distR="0" wp14:anchorId="083479C3" wp14:editId="6F657908">
            <wp:extent cx="5219069" cy="760394"/>
            <wp:effectExtent l="19050" t="19050" r="19685" b="20955"/>
            <wp:docPr id="372147427" name="Picture 8" descr="Support plan and services page, the 'Manage services &amp; referrals' tab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147427" name="Picture 8" descr="Support plan and services page, the 'Manage services &amp; referrals' tab is highligh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75916" cy="768676"/>
                    </a:xfrm>
                    <a:prstGeom prst="rect">
                      <a:avLst/>
                    </a:prstGeom>
                    <a:noFill/>
                    <a:ln>
                      <a:solidFill>
                        <a:schemeClr val="accent1">
                          <a:lumMod val="75000"/>
                        </a:schemeClr>
                      </a:solidFill>
                    </a:ln>
                  </pic:spPr>
                </pic:pic>
              </a:graphicData>
            </a:graphic>
          </wp:inline>
        </w:drawing>
      </w:r>
    </w:p>
    <w:p w14:paraId="4FA85898" w14:textId="45D96FF3" w:rsidR="00963E00" w:rsidRPr="00963E00" w:rsidRDefault="00F2699C" w:rsidP="00CA0FA3">
      <w:pPr>
        <w:pStyle w:val="ListParagraph"/>
        <w:numPr>
          <w:ilvl w:val="0"/>
          <w:numId w:val="23"/>
        </w:numPr>
        <w:ind w:left="425" w:hanging="426"/>
        <w:contextualSpacing w:val="0"/>
        <w:rPr>
          <w:szCs w:val="22"/>
        </w:rPr>
      </w:pPr>
      <w:r w:rsidRPr="00963E00">
        <w:rPr>
          <w:szCs w:val="22"/>
        </w:rPr>
        <w:t xml:space="preserve">The services you added in the </w:t>
      </w:r>
      <w:r w:rsidRPr="00963E00">
        <w:rPr>
          <w:b/>
          <w:bCs/>
          <w:szCs w:val="22"/>
        </w:rPr>
        <w:t>Goals and Recommendations</w:t>
      </w:r>
      <w:r w:rsidRPr="00963E00">
        <w:rPr>
          <w:szCs w:val="22"/>
        </w:rPr>
        <w:t xml:space="preserve"> tab appear under </w:t>
      </w:r>
      <w:r w:rsidRPr="00963E00">
        <w:rPr>
          <w:b/>
          <w:bCs/>
          <w:szCs w:val="22"/>
        </w:rPr>
        <w:t>Services Not Yet in Place</w:t>
      </w:r>
      <w:r w:rsidRPr="00963E00">
        <w:rPr>
          <w:szCs w:val="22"/>
        </w:rPr>
        <w:t>.</w:t>
      </w:r>
    </w:p>
    <w:p w14:paraId="617208AB" w14:textId="77777777" w:rsidR="00F2699C" w:rsidRDefault="00F2699C" w:rsidP="00963E00">
      <w:pPr>
        <w:pStyle w:val="ListParagraph"/>
        <w:ind w:left="425"/>
        <w:contextualSpacing w:val="0"/>
        <w:rPr>
          <w:szCs w:val="22"/>
        </w:rPr>
      </w:pPr>
      <w:r w:rsidRPr="00F2699C">
        <w:rPr>
          <w:szCs w:val="22"/>
        </w:rPr>
        <w:t xml:space="preserve">Select </w:t>
      </w:r>
      <w:r w:rsidRPr="00F2699C">
        <w:rPr>
          <w:b/>
          <w:bCs/>
          <w:szCs w:val="22"/>
        </w:rPr>
        <w:t>FIND PROVIDERS</w:t>
      </w:r>
      <w:r w:rsidRPr="00F2699C">
        <w:rPr>
          <w:szCs w:val="22"/>
        </w:rPr>
        <w:t xml:space="preserve"> to search for providers and create electronic referrals.</w:t>
      </w:r>
    </w:p>
    <w:p w14:paraId="398AE46B" w14:textId="307EBF8D" w:rsidR="00737159" w:rsidRDefault="008F0C5E" w:rsidP="00963E00">
      <w:pPr>
        <w:pStyle w:val="ListParagraph"/>
        <w:ind w:left="425"/>
        <w:contextualSpacing w:val="0"/>
      </w:pPr>
      <w:r w:rsidRPr="008F0C5E">
        <w:t xml:space="preserve">For clients assessed for </w:t>
      </w:r>
      <w:r w:rsidRPr="008F0C5E">
        <w:rPr>
          <w:b/>
          <w:bCs/>
        </w:rPr>
        <w:t>Support at Home</w:t>
      </w:r>
      <w:r w:rsidRPr="008F0C5E">
        <w:t xml:space="preserve"> services, the </w:t>
      </w:r>
      <w:r w:rsidRPr="008F0C5E">
        <w:rPr>
          <w:b/>
          <w:bCs/>
        </w:rPr>
        <w:t>FIND PROVIDERS</w:t>
      </w:r>
      <w:r w:rsidRPr="008F0C5E">
        <w:t xml:space="preserve"> button is only available when Support at Home funding has been allocated.</w:t>
      </w:r>
      <w:r>
        <w:t xml:space="preserve"> </w:t>
      </w:r>
      <w:r w:rsidR="00737159">
        <w:t xml:space="preserve">For more information refer to </w:t>
      </w:r>
      <w:hyperlink w:anchor="_Referring_for_Support" w:history="1">
        <w:r w:rsidR="00737159" w:rsidRPr="2EF89E17">
          <w:rPr>
            <w:rStyle w:val="Hyperlink"/>
          </w:rPr>
          <w:t>Referring for Support at Home services</w:t>
        </w:r>
      </w:hyperlink>
      <w:r w:rsidR="00737159">
        <w:t>.</w:t>
      </w:r>
    </w:p>
    <w:p w14:paraId="2069BE6E" w14:textId="3244E016" w:rsidR="00737159" w:rsidRDefault="008F0C5E" w:rsidP="00475BFC">
      <w:pPr>
        <w:pStyle w:val="Caption"/>
        <w:keepNext/>
        <w:spacing w:before="240" w:after="0"/>
      </w:pPr>
      <w:r>
        <w:t>Support at Home</w:t>
      </w:r>
    </w:p>
    <w:p w14:paraId="34FF3B11" w14:textId="3B3C7FAB" w:rsidR="00534097" w:rsidRDefault="00534097" w:rsidP="000B67C5">
      <w:pPr>
        <w:pStyle w:val="ListParagraph"/>
        <w:ind w:left="0"/>
        <w:contextualSpacing w:val="0"/>
      </w:pPr>
      <w:r w:rsidRPr="00534097">
        <w:rPr>
          <w:noProof/>
        </w:rPr>
        <w:drawing>
          <wp:inline distT="0" distB="0" distL="0" distR="0" wp14:anchorId="1AFA8895" wp14:editId="484CD6EF">
            <wp:extent cx="5502275" cy="1561469"/>
            <wp:effectExtent l="19050" t="19050" r="22225" b="19685"/>
            <wp:docPr id="1051024223" name="Picture 1" descr="Support at Home banner, showing a SAH service. Detahe funding status of each of the SAH services listed. One service has 'Funding assigned'. This causes the FIND PROVIDERS button at the bottom left of the banner to become activ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024223" name="Picture 1" descr="Support at Home banner, showing a SAH service. Detahe funding status of each of the SAH services listed. One service has 'Funding assigned'. This causes the FIND PROVIDERS button at the bottom left of the banner to become activated"/>
                    <pic:cNvPicPr/>
                  </pic:nvPicPr>
                  <pic:blipFill rotWithShape="1">
                    <a:blip r:embed="rId48"/>
                    <a:srcRect t="2754" b="6801"/>
                    <a:stretch>
                      <a:fillRect/>
                    </a:stretch>
                  </pic:blipFill>
                  <pic:spPr bwMode="auto">
                    <a:xfrm>
                      <a:off x="0" y="0"/>
                      <a:ext cx="5505274" cy="1562320"/>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BFBC4B9" w14:textId="3EEB4FB5" w:rsidR="00F2699C" w:rsidRPr="00F2699C" w:rsidRDefault="00F2699C" w:rsidP="00963E00">
      <w:pPr>
        <w:pStyle w:val="ListParagraph"/>
        <w:ind w:left="425"/>
        <w:contextualSpacing w:val="0"/>
        <w:rPr>
          <w:szCs w:val="22"/>
        </w:rPr>
      </w:pPr>
      <w:r w:rsidRPr="00F2699C">
        <w:rPr>
          <w:szCs w:val="22"/>
        </w:rPr>
        <w:t>Where available, you can select multiple services at the same time.</w:t>
      </w:r>
      <w:r>
        <w:rPr>
          <w:szCs w:val="22"/>
        </w:rPr>
        <w:t xml:space="preserve"> </w:t>
      </w:r>
      <w:r w:rsidRPr="00F2699C">
        <w:rPr>
          <w:szCs w:val="22"/>
        </w:rPr>
        <w:t>For example:</w:t>
      </w:r>
    </w:p>
    <w:p w14:paraId="64B6D3EF" w14:textId="7A456FD4" w:rsidR="00F2699C" w:rsidRPr="00F2699C" w:rsidRDefault="00F2699C" w:rsidP="00CA0FA3">
      <w:pPr>
        <w:pStyle w:val="ListParagraph"/>
        <w:numPr>
          <w:ilvl w:val="0"/>
          <w:numId w:val="18"/>
        </w:numPr>
        <w:tabs>
          <w:tab w:val="clear" w:pos="720"/>
        </w:tabs>
        <w:ind w:left="851" w:hanging="426"/>
        <w:contextualSpacing w:val="0"/>
        <w:rPr>
          <w:szCs w:val="22"/>
        </w:rPr>
      </w:pPr>
      <w:r w:rsidRPr="00F2699C">
        <w:rPr>
          <w:szCs w:val="22"/>
        </w:rPr>
        <w:t xml:space="preserve">Select all </w:t>
      </w:r>
      <w:r w:rsidRPr="00F2699C">
        <w:rPr>
          <w:b/>
          <w:bCs/>
          <w:szCs w:val="22"/>
        </w:rPr>
        <w:t>Help at Home</w:t>
      </w:r>
      <w:r w:rsidRPr="00F2699C">
        <w:rPr>
          <w:szCs w:val="22"/>
        </w:rPr>
        <w:t xml:space="preserve"> services, then select </w:t>
      </w:r>
      <w:r w:rsidRPr="00F2699C">
        <w:rPr>
          <w:b/>
          <w:bCs/>
          <w:szCs w:val="22"/>
        </w:rPr>
        <w:t>FIND HELP AT HOME PROVIDERS</w:t>
      </w:r>
    </w:p>
    <w:p w14:paraId="54ED52C9" w14:textId="77777777" w:rsidR="00F2699C" w:rsidRPr="00F2699C" w:rsidRDefault="00F2699C" w:rsidP="00CA0FA3">
      <w:pPr>
        <w:pStyle w:val="ListParagraph"/>
        <w:numPr>
          <w:ilvl w:val="0"/>
          <w:numId w:val="18"/>
        </w:numPr>
        <w:tabs>
          <w:tab w:val="clear" w:pos="720"/>
        </w:tabs>
        <w:ind w:left="851" w:hanging="426"/>
        <w:contextualSpacing w:val="0"/>
        <w:rPr>
          <w:szCs w:val="22"/>
        </w:rPr>
      </w:pPr>
      <w:r w:rsidRPr="00F2699C">
        <w:rPr>
          <w:szCs w:val="22"/>
        </w:rPr>
        <w:t xml:space="preserve">Select all </w:t>
      </w:r>
      <w:r w:rsidRPr="00F2699C">
        <w:rPr>
          <w:b/>
          <w:bCs/>
          <w:szCs w:val="22"/>
        </w:rPr>
        <w:t>Aged Care Home</w:t>
      </w:r>
      <w:r w:rsidRPr="00F2699C">
        <w:rPr>
          <w:szCs w:val="22"/>
        </w:rPr>
        <w:t xml:space="preserve"> services, then select </w:t>
      </w:r>
      <w:r w:rsidRPr="00F2699C">
        <w:rPr>
          <w:b/>
          <w:bCs/>
          <w:szCs w:val="22"/>
        </w:rPr>
        <w:t>FIND AGED CARE HOME PROVIDERS</w:t>
      </w:r>
      <w:r w:rsidRPr="00F2699C">
        <w:rPr>
          <w:szCs w:val="22"/>
        </w:rPr>
        <w:t>.</w:t>
      </w:r>
    </w:p>
    <w:p w14:paraId="4E602210" w14:textId="06BBA991" w:rsidR="000B67C5" w:rsidRDefault="000B67C5" w:rsidP="00963E00">
      <w:pPr>
        <w:pStyle w:val="Caption"/>
        <w:keepNext/>
        <w:spacing w:before="240" w:after="0" w:line="276" w:lineRule="auto"/>
      </w:pPr>
      <w:r>
        <w:t>Help at Home providers</w:t>
      </w:r>
    </w:p>
    <w:p w14:paraId="75CC838A" w14:textId="175585FC" w:rsidR="00C5273E" w:rsidRDefault="00CA022C" w:rsidP="000B67C5">
      <w:pPr>
        <w:pStyle w:val="ListParagraph"/>
        <w:ind w:left="0"/>
        <w:contextualSpacing w:val="0"/>
        <w:rPr>
          <w:szCs w:val="22"/>
        </w:rPr>
      </w:pPr>
      <w:r w:rsidRPr="00CA022C">
        <w:rPr>
          <w:noProof/>
          <w:szCs w:val="22"/>
        </w:rPr>
        <w:drawing>
          <wp:inline distT="0" distB="0" distL="0" distR="0" wp14:anchorId="47844B54" wp14:editId="5729D10B">
            <wp:extent cx="5485517" cy="3256572"/>
            <wp:effectExtent l="19050" t="19050" r="20320" b="20320"/>
            <wp:docPr id="810025920" name="Picture 1" descr="Under the 'Help at Home' section, it shows a list of service providers, the 'select all Help at Home' checkbox is highlighted, and the 'Find Help at Home Providers' button at the bottom is also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025920" name="Picture 1" descr="Under the 'Help at Home' section, it shows a list of service providers, the 'select all Help at Home' checkbox is highlighted, and the 'Find Help at Home Providers' button at the bottom is also highlighted"/>
                    <pic:cNvPicPr/>
                  </pic:nvPicPr>
                  <pic:blipFill>
                    <a:blip r:embed="rId49"/>
                    <a:stretch>
                      <a:fillRect/>
                    </a:stretch>
                  </pic:blipFill>
                  <pic:spPr>
                    <a:xfrm>
                      <a:off x="0" y="0"/>
                      <a:ext cx="5488718" cy="3258472"/>
                    </a:xfrm>
                    <a:prstGeom prst="rect">
                      <a:avLst/>
                    </a:prstGeom>
                    <a:ln>
                      <a:solidFill>
                        <a:schemeClr val="accent1">
                          <a:lumMod val="75000"/>
                        </a:schemeClr>
                      </a:solidFill>
                    </a:ln>
                  </pic:spPr>
                </pic:pic>
              </a:graphicData>
            </a:graphic>
          </wp:inline>
        </w:drawing>
      </w:r>
    </w:p>
    <w:p w14:paraId="1957509F" w14:textId="11B7863A" w:rsidR="00A72975" w:rsidRDefault="00A72975" w:rsidP="00D33947">
      <w:pPr>
        <w:pStyle w:val="ListParagraph"/>
        <w:ind w:left="426"/>
        <w:contextualSpacing w:val="0"/>
        <w:rPr>
          <w:szCs w:val="22"/>
        </w:rPr>
      </w:pPr>
      <w:r>
        <w:rPr>
          <w:szCs w:val="22"/>
        </w:rPr>
        <w:lastRenderedPageBreak/>
        <w:t>In th</w:t>
      </w:r>
      <w:r w:rsidR="00B924B1">
        <w:rPr>
          <w:szCs w:val="22"/>
        </w:rPr>
        <w:t>e below</w:t>
      </w:r>
      <w:r>
        <w:rPr>
          <w:szCs w:val="22"/>
        </w:rPr>
        <w:t xml:space="preserve"> example, all Aged Care Homes are already pre-selected, then you can select </w:t>
      </w:r>
      <w:r w:rsidRPr="00A72975">
        <w:rPr>
          <w:b/>
          <w:bCs/>
          <w:szCs w:val="22"/>
        </w:rPr>
        <w:t>FIND AGED CARE HOMES PROVIDERS</w:t>
      </w:r>
      <w:r>
        <w:rPr>
          <w:szCs w:val="22"/>
        </w:rPr>
        <w:t>.</w:t>
      </w:r>
    </w:p>
    <w:p w14:paraId="71D5B2D9" w14:textId="4060F355" w:rsidR="00A72975" w:rsidRDefault="00B8107D" w:rsidP="00475BFC">
      <w:pPr>
        <w:pStyle w:val="Caption"/>
        <w:keepNext/>
        <w:spacing w:after="0"/>
        <w:rPr>
          <w:szCs w:val="22"/>
        </w:rPr>
      </w:pPr>
      <w:r>
        <w:t>Aged Care Homes providers</w:t>
      </w:r>
    </w:p>
    <w:p w14:paraId="7289F068" w14:textId="4014BC82" w:rsidR="00351D3C" w:rsidRPr="003E2A0F" w:rsidRDefault="00351D3C" w:rsidP="00963E00">
      <w:pPr>
        <w:pStyle w:val="ListParagraph"/>
        <w:ind w:left="0"/>
        <w:contextualSpacing w:val="0"/>
        <w:rPr>
          <w:szCs w:val="22"/>
        </w:rPr>
      </w:pPr>
      <w:r w:rsidRPr="00351D3C">
        <w:rPr>
          <w:noProof/>
          <w:szCs w:val="22"/>
        </w:rPr>
        <w:drawing>
          <wp:inline distT="0" distB="0" distL="0" distR="0" wp14:anchorId="76909573" wp14:editId="27BA17B4">
            <wp:extent cx="5755640" cy="3823335"/>
            <wp:effectExtent l="19050" t="19050" r="16510" b="24765"/>
            <wp:docPr id="740981813" name="Picture 1" descr="Under the 'Aged Care Homes' section, it&#10;shows a list of service providers, the 'deselect all Aged Care Home' checkbox is highlighted, and the 'Find aged care homes providers 'button at the bottom is also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981813" name="Picture 1" descr="Under the 'Aged Care Homes' section, it&#10;shows a list of service providers, the 'deselect all Aged Care Home' checkbox is highlighted, and the 'Find aged care homes providers 'button at the bottom is also highlighted"/>
                    <pic:cNvPicPr/>
                  </pic:nvPicPr>
                  <pic:blipFill>
                    <a:blip r:embed="rId50"/>
                    <a:stretch>
                      <a:fillRect/>
                    </a:stretch>
                  </pic:blipFill>
                  <pic:spPr>
                    <a:xfrm>
                      <a:off x="0" y="0"/>
                      <a:ext cx="5755640" cy="3823335"/>
                    </a:xfrm>
                    <a:prstGeom prst="rect">
                      <a:avLst/>
                    </a:prstGeom>
                    <a:ln>
                      <a:solidFill>
                        <a:schemeClr val="accent1">
                          <a:lumMod val="75000"/>
                        </a:schemeClr>
                      </a:solidFill>
                    </a:ln>
                  </pic:spPr>
                </pic:pic>
              </a:graphicData>
            </a:graphic>
          </wp:inline>
        </w:drawing>
      </w:r>
    </w:p>
    <w:p w14:paraId="25C18972" w14:textId="59ABF89B" w:rsidR="0051594A" w:rsidRPr="0051594A" w:rsidRDefault="0051594A" w:rsidP="00CA0FA3">
      <w:pPr>
        <w:pStyle w:val="ListParagraph"/>
        <w:numPr>
          <w:ilvl w:val="0"/>
          <w:numId w:val="23"/>
        </w:numPr>
        <w:ind w:left="426" w:hanging="426"/>
        <w:contextualSpacing w:val="0"/>
      </w:pPr>
      <w:r w:rsidRPr="0051594A">
        <w:t xml:space="preserve">The </w:t>
      </w:r>
      <w:r w:rsidRPr="00963E00">
        <w:rPr>
          <w:b/>
          <w:bCs/>
        </w:rPr>
        <w:t>Service Finder</w:t>
      </w:r>
      <w:r w:rsidRPr="0051594A">
        <w:t xml:space="preserve"> page opens and displays the service or services you selected in the previous step.</w:t>
      </w:r>
    </w:p>
    <w:p w14:paraId="41F89205" w14:textId="77777777" w:rsidR="001632AB" w:rsidRDefault="00FA2135" w:rsidP="00963E00">
      <w:pPr>
        <w:ind w:left="426"/>
        <w:rPr>
          <w:szCs w:val="21"/>
        </w:rPr>
      </w:pPr>
      <w:r>
        <w:rPr>
          <w:szCs w:val="21"/>
        </w:rPr>
        <w:t xml:space="preserve">Search using the </w:t>
      </w:r>
      <w:r w:rsidR="001632AB">
        <w:rPr>
          <w:szCs w:val="21"/>
        </w:rPr>
        <w:t xml:space="preserve">available criteria and then select </w:t>
      </w:r>
      <w:r w:rsidR="001632AB" w:rsidRPr="001632AB">
        <w:rPr>
          <w:b/>
          <w:bCs/>
          <w:szCs w:val="21"/>
        </w:rPr>
        <w:t>SEARCH</w:t>
      </w:r>
      <w:r w:rsidR="001632AB">
        <w:rPr>
          <w:szCs w:val="21"/>
        </w:rPr>
        <w:t xml:space="preserve">. </w:t>
      </w:r>
    </w:p>
    <w:p w14:paraId="0CC29C6E" w14:textId="2F288EBC" w:rsidR="0051594A" w:rsidRPr="0051594A" w:rsidRDefault="0051594A" w:rsidP="00963E00">
      <w:pPr>
        <w:ind w:left="426"/>
        <w:rPr>
          <w:szCs w:val="21"/>
        </w:rPr>
      </w:pPr>
      <w:r w:rsidRPr="0051594A">
        <w:rPr>
          <w:szCs w:val="21"/>
        </w:rPr>
        <w:t>Depending on the service type, you may be able to search using:</w:t>
      </w:r>
    </w:p>
    <w:p w14:paraId="20F7DC6A" w14:textId="457E1AA4" w:rsidR="0051594A" w:rsidRPr="0051594A" w:rsidRDefault="0051594A" w:rsidP="00CA0FA3">
      <w:pPr>
        <w:pStyle w:val="ListParagraph"/>
        <w:numPr>
          <w:ilvl w:val="0"/>
          <w:numId w:val="19"/>
        </w:numPr>
        <w:ind w:left="850" w:hanging="425"/>
        <w:contextualSpacing w:val="0"/>
        <w:rPr>
          <w:szCs w:val="21"/>
        </w:rPr>
      </w:pPr>
      <w:r w:rsidRPr="0051594A">
        <w:rPr>
          <w:szCs w:val="21"/>
        </w:rPr>
        <w:t>Specific services within a service type to better match the client's needs. For example, Shopping Assistance within the Domestic Assistance service type</w:t>
      </w:r>
    </w:p>
    <w:p w14:paraId="5FCF87AD" w14:textId="0137672F" w:rsidR="0051594A" w:rsidRPr="0051594A" w:rsidRDefault="0051594A" w:rsidP="00CA0FA3">
      <w:pPr>
        <w:pStyle w:val="ListParagraph"/>
        <w:numPr>
          <w:ilvl w:val="0"/>
          <w:numId w:val="19"/>
        </w:numPr>
        <w:ind w:left="850" w:hanging="425"/>
        <w:contextualSpacing w:val="0"/>
        <w:rPr>
          <w:szCs w:val="21"/>
        </w:rPr>
      </w:pPr>
      <w:r w:rsidRPr="0051594A">
        <w:rPr>
          <w:szCs w:val="21"/>
        </w:rPr>
        <w:t>The client's service delivery address</w:t>
      </w:r>
    </w:p>
    <w:p w14:paraId="402374EF" w14:textId="1475AB40" w:rsidR="0051594A" w:rsidRPr="0097212C" w:rsidRDefault="0051594A" w:rsidP="00CA0FA3">
      <w:pPr>
        <w:pStyle w:val="ListParagraph"/>
        <w:numPr>
          <w:ilvl w:val="0"/>
          <w:numId w:val="19"/>
        </w:numPr>
        <w:ind w:left="850" w:hanging="425"/>
        <w:contextualSpacing w:val="0"/>
        <w:rPr>
          <w:szCs w:val="21"/>
        </w:rPr>
      </w:pPr>
      <w:r w:rsidRPr="0051594A">
        <w:rPr>
          <w:szCs w:val="21"/>
        </w:rPr>
        <w:t xml:space="preserve">The preferred service delivery location, </w:t>
      </w:r>
      <w:proofErr w:type="gramStart"/>
      <w:r w:rsidRPr="0051594A">
        <w:rPr>
          <w:szCs w:val="21"/>
        </w:rPr>
        <w:t>such as:</w:t>
      </w:r>
      <w:proofErr w:type="gramEnd"/>
      <w:r w:rsidRPr="0051594A">
        <w:rPr>
          <w:szCs w:val="21"/>
        </w:rPr>
        <w:t xml:space="preserve"> </w:t>
      </w:r>
      <w:r w:rsidRPr="0097212C">
        <w:rPr>
          <w:szCs w:val="21"/>
        </w:rPr>
        <w:t>the client's location, or</w:t>
      </w:r>
      <w:r w:rsidR="0097212C">
        <w:rPr>
          <w:szCs w:val="21"/>
        </w:rPr>
        <w:t xml:space="preserve"> </w:t>
      </w:r>
      <w:r w:rsidRPr="0097212C">
        <w:rPr>
          <w:szCs w:val="21"/>
        </w:rPr>
        <w:t>the provider's location</w:t>
      </w:r>
    </w:p>
    <w:p w14:paraId="2B49C17A" w14:textId="3FC8C68B" w:rsidR="0051594A" w:rsidRPr="0051594A" w:rsidRDefault="0051594A" w:rsidP="00CA0FA3">
      <w:pPr>
        <w:pStyle w:val="ListParagraph"/>
        <w:numPr>
          <w:ilvl w:val="0"/>
          <w:numId w:val="19"/>
        </w:numPr>
        <w:ind w:left="850" w:hanging="425"/>
        <w:contextualSpacing w:val="0"/>
        <w:rPr>
          <w:szCs w:val="21"/>
        </w:rPr>
      </w:pPr>
      <w:r w:rsidRPr="0051594A">
        <w:rPr>
          <w:szCs w:val="21"/>
        </w:rPr>
        <w:t>A provider name</w:t>
      </w:r>
    </w:p>
    <w:p w14:paraId="1412A76C" w14:textId="6A3E3CF8" w:rsidR="00C5273E" w:rsidRDefault="0051594A" w:rsidP="00CA0FA3">
      <w:pPr>
        <w:pStyle w:val="ListParagraph"/>
        <w:numPr>
          <w:ilvl w:val="0"/>
          <w:numId w:val="19"/>
        </w:numPr>
        <w:ind w:left="850" w:hanging="425"/>
        <w:contextualSpacing w:val="0"/>
      </w:pPr>
      <w:hyperlink w:anchor="_Searching_by_location" w:history="1">
        <w:r w:rsidRPr="0051594A">
          <w:rPr>
            <w:rStyle w:val="Hyperlink"/>
            <w:szCs w:val="21"/>
          </w:rPr>
          <w:t>A map-based location search</w:t>
        </w:r>
      </w:hyperlink>
      <w:r w:rsidRPr="0051594A">
        <w:rPr>
          <w:szCs w:val="21"/>
        </w:rPr>
        <w:t>.</w:t>
      </w:r>
    </w:p>
    <w:p w14:paraId="1450209D" w14:textId="77777777" w:rsidR="004C1CC9" w:rsidRPr="004C1CC9" w:rsidRDefault="004C1CC9" w:rsidP="00963E00">
      <w:pPr>
        <w:ind w:left="426"/>
        <w:rPr>
          <w:szCs w:val="21"/>
        </w:rPr>
      </w:pPr>
      <w:r w:rsidRPr="004C1CC9">
        <w:rPr>
          <w:szCs w:val="21"/>
        </w:rPr>
        <w:t>Depending on the service, the search may use either:</w:t>
      </w:r>
    </w:p>
    <w:p w14:paraId="60FFF615" w14:textId="77777777" w:rsidR="004C1CC9" w:rsidRPr="004C1CC9" w:rsidRDefault="004C1CC9" w:rsidP="00CA0FA3">
      <w:pPr>
        <w:numPr>
          <w:ilvl w:val="0"/>
          <w:numId w:val="20"/>
        </w:numPr>
        <w:tabs>
          <w:tab w:val="clear" w:pos="720"/>
        </w:tabs>
        <w:ind w:left="850" w:hanging="425"/>
        <w:rPr>
          <w:szCs w:val="21"/>
        </w:rPr>
      </w:pPr>
      <w:r w:rsidRPr="004C1CC9">
        <w:rPr>
          <w:szCs w:val="21"/>
        </w:rPr>
        <w:t>a region or area-based search, such as services delivered in the client's home, or</w:t>
      </w:r>
    </w:p>
    <w:p w14:paraId="569075AB" w14:textId="77777777" w:rsidR="004C1CC9" w:rsidRPr="004C1CC9" w:rsidRDefault="004C1CC9" w:rsidP="00CA0FA3">
      <w:pPr>
        <w:numPr>
          <w:ilvl w:val="0"/>
          <w:numId w:val="20"/>
        </w:numPr>
        <w:tabs>
          <w:tab w:val="clear" w:pos="720"/>
        </w:tabs>
        <w:ind w:left="850" w:hanging="425"/>
        <w:rPr>
          <w:szCs w:val="21"/>
        </w:rPr>
      </w:pPr>
      <w:r w:rsidRPr="004C1CC9">
        <w:rPr>
          <w:szCs w:val="21"/>
        </w:rPr>
        <w:t>a proximity-based search, such as services provided at a centre or facility.</w:t>
      </w:r>
    </w:p>
    <w:p w14:paraId="7EFF0C7D" w14:textId="77777777" w:rsidR="004C1CC9" w:rsidRPr="004C1CC9" w:rsidRDefault="004C1CC9" w:rsidP="00963E00">
      <w:pPr>
        <w:ind w:left="426"/>
        <w:rPr>
          <w:szCs w:val="21"/>
        </w:rPr>
      </w:pPr>
      <w:r w:rsidRPr="004C1CC9">
        <w:rPr>
          <w:szCs w:val="21"/>
        </w:rPr>
        <w:t>You can also use detailed search options to refine results. These options include whether the client has previously received services from a provider and whether the provider offers specific specialisations needed to meet the client's requirements.</w:t>
      </w:r>
    </w:p>
    <w:p w14:paraId="1DEC968F" w14:textId="1BE5FCE4" w:rsidR="00C66C64" w:rsidRDefault="00C66C64">
      <w:pPr>
        <w:widowControl/>
        <w:spacing w:before="0" w:after="0" w:line="240" w:lineRule="auto"/>
        <w:rPr>
          <w:rFonts w:cs="Arial"/>
          <w:szCs w:val="21"/>
          <w:lang w:eastAsia="ko-KR"/>
        </w:rPr>
      </w:pPr>
      <w:r>
        <w:rPr>
          <w:rFonts w:cs="Arial"/>
          <w:szCs w:val="21"/>
          <w:lang w:eastAsia="ko-KR"/>
        </w:rPr>
        <w:br w:type="page"/>
      </w:r>
    </w:p>
    <w:p w14:paraId="4672706E" w14:textId="1E57DB11" w:rsidR="00C66C64" w:rsidRPr="00C66C64" w:rsidRDefault="00C66C64" w:rsidP="00C66C64">
      <w:pPr>
        <w:pStyle w:val="ListParagraph"/>
        <w:ind w:left="425"/>
        <w:contextualSpacing w:val="0"/>
        <w:rPr>
          <w:rFonts w:cs="Arial"/>
          <w:szCs w:val="21"/>
          <w:lang w:eastAsia="ko-KR"/>
        </w:rPr>
      </w:pPr>
      <w:r w:rsidRPr="00340110">
        <w:rPr>
          <w:rFonts w:cs="Arial"/>
          <w:szCs w:val="21"/>
          <w:lang w:eastAsia="ko-KR"/>
        </w:rPr>
        <w:lastRenderedPageBreak/>
        <w:t>The search results will display in the following configuration depending on the criteria used when searching for services.</w:t>
      </w:r>
    </w:p>
    <w:p w14:paraId="6F9BE668" w14:textId="7A0900D9" w:rsidR="006C204F" w:rsidRPr="006C204F" w:rsidRDefault="006C204F" w:rsidP="004B17DA">
      <w:pPr>
        <w:pStyle w:val="Caption"/>
        <w:rPr>
          <w:lang w:eastAsia="ko-KR"/>
        </w:rPr>
      </w:pPr>
      <w:r w:rsidRPr="006C204F">
        <w:rPr>
          <w:lang w:eastAsia="ko-KR"/>
        </w:rPr>
        <w:t>Service Provider Search Results Display Configuration table</w:t>
      </w:r>
    </w:p>
    <w:tbl>
      <w:tblPr>
        <w:tblStyle w:val="GridTable4-Accent1"/>
        <w:tblW w:w="8931" w:type="dxa"/>
        <w:tblInd w:w="-5" w:type="dxa"/>
        <w:tblLook w:val="04A0" w:firstRow="1" w:lastRow="0" w:firstColumn="1" w:lastColumn="0" w:noHBand="0" w:noVBand="1"/>
        <w:tblCaption w:val="Service Provider Search Results Display Configuration"/>
        <w:tblDescription w:val="The search results will display search results in the following configuration depending on the criteria used when searching for services: &#10;&#10;Table of search results information displayed.&#10;&#10;As services can be offered at both provider and client location in a service delivery outlet (with the exception of residential care services) the map will be hidden when searching by service provider name, as these results will not display consistently on the map. "/>
      </w:tblPr>
      <w:tblGrid>
        <w:gridCol w:w="2232"/>
        <w:gridCol w:w="2233"/>
        <w:gridCol w:w="2233"/>
        <w:gridCol w:w="2233"/>
      </w:tblGrid>
      <w:tr w:rsidR="00340110" w:rsidRPr="003E2A0F" w14:paraId="4C382A00" w14:textId="77777777" w:rsidTr="001130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2" w:type="dxa"/>
          </w:tcPr>
          <w:p w14:paraId="19DD2037" w14:textId="77777777" w:rsidR="00340110" w:rsidRPr="003E2A0F" w:rsidRDefault="00340110" w:rsidP="005A79A6">
            <w:pPr>
              <w:rPr>
                <w:rFonts w:cs="Arial"/>
                <w:b w:val="0"/>
                <w:sz w:val="16"/>
                <w:szCs w:val="16"/>
              </w:rPr>
            </w:pPr>
            <w:r w:rsidRPr="003E2A0F">
              <w:rPr>
                <w:rFonts w:cs="Arial"/>
                <w:sz w:val="16"/>
                <w:szCs w:val="16"/>
              </w:rPr>
              <w:t>Search method</w:t>
            </w:r>
          </w:p>
        </w:tc>
        <w:tc>
          <w:tcPr>
            <w:tcW w:w="2233" w:type="dxa"/>
          </w:tcPr>
          <w:p w14:paraId="5329A2D7" w14:textId="77777777" w:rsidR="00340110" w:rsidRPr="003E2A0F" w:rsidRDefault="00340110" w:rsidP="005A79A6">
            <w:pPr>
              <w:cnfStyle w:val="100000000000" w:firstRow="1" w:lastRow="0" w:firstColumn="0" w:lastColumn="0" w:oddVBand="0" w:evenVBand="0" w:oddHBand="0" w:evenHBand="0" w:firstRowFirstColumn="0" w:firstRowLastColumn="0" w:lastRowFirstColumn="0" w:lastRowLastColumn="0"/>
              <w:rPr>
                <w:rFonts w:cs="Arial"/>
                <w:b w:val="0"/>
                <w:sz w:val="16"/>
                <w:szCs w:val="16"/>
              </w:rPr>
            </w:pPr>
            <w:r w:rsidRPr="003E2A0F">
              <w:rPr>
                <w:rFonts w:cs="Arial"/>
                <w:sz w:val="16"/>
                <w:szCs w:val="16"/>
              </w:rPr>
              <w:t>Service delivery location</w:t>
            </w:r>
          </w:p>
        </w:tc>
        <w:tc>
          <w:tcPr>
            <w:tcW w:w="2233" w:type="dxa"/>
          </w:tcPr>
          <w:p w14:paraId="7F58E92B" w14:textId="77777777" w:rsidR="00340110" w:rsidRPr="003E2A0F" w:rsidRDefault="00340110" w:rsidP="005A79A6">
            <w:pPr>
              <w:cnfStyle w:val="100000000000" w:firstRow="1" w:lastRow="0" w:firstColumn="0" w:lastColumn="0" w:oddVBand="0" w:evenVBand="0" w:oddHBand="0" w:evenHBand="0" w:firstRowFirstColumn="0" w:firstRowLastColumn="0" w:lastRowFirstColumn="0" w:lastRowLastColumn="0"/>
              <w:rPr>
                <w:rFonts w:cs="Arial"/>
                <w:b w:val="0"/>
                <w:sz w:val="16"/>
                <w:szCs w:val="16"/>
              </w:rPr>
            </w:pPr>
            <w:r w:rsidRPr="003E2A0F">
              <w:rPr>
                <w:rFonts w:cs="Arial"/>
                <w:sz w:val="16"/>
                <w:szCs w:val="16"/>
              </w:rPr>
              <w:t xml:space="preserve">Map View </w:t>
            </w:r>
          </w:p>
        </w:tc>
        <w:tc>
          <w:tcPr>
            <w:tcW w:w="2233" w:type="dxa"/>
          </w:tcPr>
          <w:p w14:paraId="10F61960" w14:textId="77777777" w:rsidR="00340110" w:rsidRPr="003E2A0F" w:rsidRDefault="00340110" w:rsidP="005A79A6">
            <w:pPr>
              <w:cnfStyle w:val="100000000000" w:firstRow="1" w:lastRow="0" w:firstColumn="0" w:lastColumn="0" w:oddVBand="0" w:evenVBand="0" w:oddHBand="0" w:evenHBand="0" w:firstRowFirstColumn="0" w:firstRowLastColumn="0" w:lastRowFirstColumn="0" w:lastRowLastColumn="0"/>
              <w:rPr>
                <w:rFonts w:cs="Arial"/>
                <w:b w:val="0"/>
                <w:sz w:val="16"/>
                <w:szCs w:val="16"/>
              </w:rPr>
            </w:pPr>
            <w:r w:rsidRPr="003E2A0F">
              <w:rPr>
                <w:rFonts w:cs="Arial"/>
                <w:sz w:val="16"/>
                <w:szCs w:val="16"/>
              </w:rPr>
              <w:t>List View</w:t>
            </w:r>
          </w:p>
        </w:tc>
      </w:tr>
      <w:tr w:rsidR="00340110" w:rsidRPr="003E2A0F" w14:paraId="336494E8" w14:textId="77777777" w:rsidTr="001130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2" w:type="dxa"/>
          </w:tcPr>
          <w:p w14:paraId="21B02FB2" w14:textId="77777777" w:rsidR="00340110" w:rsidRPr="003E2A0F" w:rsidRDefault="00340110" w:rsidP="005A79A6">
            <w:pPr>
              <w:rPr>
                <w:rFonts w:cs="Arial"/>
                <w:sz w:val="16"/>
                <w:szCs w:val="16"/>
              </w:rPr>
            </w:pPr>
            <w:r w:rsidRPr="003E2A0F">
              <w:rPr>
                <w:rFonts w:cs="Arial"/>
                <w:sz w:val="16"/>
                <w:szCs w:val="16"/>
              </w:rPr>
              <w:t>Client Address; or</w:t>
            </w:r>
          </w:p>
          <w:p w14:paraId="7F229681" w14:textId="77777777" w:rsidR="00340110" w:rsidRPr="003E2A0F" w:rsidRDefault="00340110" w:rsidP="005A79A6">
            <w:pPr>
              <w:rPr>
                <w:rFonts w:cs="Arial"/>
                <w:sz w:val="16"/>
                <w:szCs w:val="16"/>
              </w:rPr>
            </w:pPr>
            <w:r w:rsidRPr="003E2A0F">
              <w:rPr>
                <w:rFonts w:cs="Arial"/>
                <w:sz w:val="16"/>
                <w:szCs w:val="16"/>
              </w:rPr>
              <w:t>Suburb/Postcode</w:t>
            </w:r>
          </w:p>
        </w:tc>
        <w:tc>
          <w:tcPr>
            <w:tcW w:w="2233" w:type="dxa"/>
          </w:tcPr>
          <w:p w14:paraId="6CF4C0B5" w14:textId="77777777" w:rsidR="00340110" w:rsidRPr="003E2A0F" w:rsidRDefault="00340110" w:rsidP="005A79A6">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3E2A0F">
              <w:rPr>
                <w:rFonts w:cs="Arial"/>
                <w:sz w:val="16"/>
                <w:szCs w:val="16"/>
              </w:rPr>
              <w:t>At Client Location</w:t>
            </w:r>
          </w:p>
        </w:tc>
        <w:tc>
          <w:tcPr>
            <w:tcW w:w="2233" w:type="dxa"/>
          </w:tcPr>
          <w:p w14:paraId="0491C4B0" w14:textId="77777777" w:rsidR="00340110" w:rsidRPr="003E2A0F" w:rsidRDefault="00340110" w:rsidP="005A79A6">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3E2A0F">
              <w:rPr>
                <w:rFonts w:cs="Arial"/>
                <w:sz w:val="16"/>
                <w:szCs w:val="16"/>
              </w:rPr>
              <w:t>Outlet Address</w:t>
            </w:r>
          </w:p>
        </w:tc>
        <w:tc>
          <w:tcPr>
            <w:tcW w:w="2233" w:type="dxa"/>
          </w:tcPr>
          <w:p w14:paraId="67333AD3" w14:textId="77777777" w:rsidR="00340110" w:rsidRPr="003E2A0F" w:rsidRDefault="00340110" w:rsidP="005A79A6">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3E2A0F">
              <w:rPr>
                <w:rFonts w:cs="Arial"/>
                <w:sz w:val="16"/>
                <w:szCs w:val="16"/>
              </w:rPr>
              <w:t>Outlet Address</w:t>
            </w:r>
          </w:p>
        </w:tc>
      </w:tr>
      <w:tr w:rsidR="00340110" w:rsidRPr="003E2A0F" w14:paraId="466F5B84" w14:textId="77777777" w:rsidTr="0011305D">
        <w:tc>
          <w:tcPr>
            <w:cnfStyle w:val="001000000000" w:firstRow="0" w:lastRow="0" w:firstColumn="1" w:lastColumn="0" w:oddVBand="0" w:evenVBand="0" w:oddHBand="0" w:evenHBand="0" w:firstRowFirstColumn="0" w:firstRowLastColumn="0" w:lastRowFirstColumn="0" w:lastRowLastColumn="0"/>
            <w:tcW w:w="2232" w:type="dxa"/>
          </w:tcPr>
          <w:p w14:paraId="34B16378" w14:textId="77777777" w:rsidR="00340110" w:rsidRPr="003E2A0F" w:rsidRDefault="00340110" w:rsidP="005A79A6">
            <w:pPr>
              <w:rPr>
                <w:rFonts w:cs="Arial"/>
                <w:sz w:val="16"/>
                <w:szCs w:val="16"/>
              </w:rPr>
            </w:pPr>
            <w:r w:rsidRPr="003E2A0F">
              <w:rPr>
                <w:rFonts w:cs="Arial"/>
                <w:sz w:val="16"/>
                <w:szCs w:val="16"/>
              </w:rPr>
              <w:t>Client Address; or</w:t>
            </w:r>
          </w:p>
          <w:p w14:paraId="1441CE9C" w14:textId="77777777" w:rsidR="00340110" w:rsidRPr="003E2A0F" w:rsidRDefault="00340110" w:rsidP="005A79A6">
            <w:pPr>
              <w:rPr>
                <w:rFonts w:cs="Arial"/>
                <w:sz w:val="16"/>
                <w:szCs w:val="16"/>
              </w:rPr>
            </w:pPr>
            <w:r w:rsidRPr="003E2A0F">
              <w:rPr>
                <w:rFonts w:cs="Arial"/>
                <w:sz w:val="16"/>
                <w:szCs w:val="16"/>
              </w:rPr>
              <w:t>Suburb/Postcode; or</w:t>
            </w:r>
          </w:p>
          <w:p w14:paraId="3B9FEC3F" w14:textId="77777777" w:rsidR="00340110" w:rsidRPr="003E2A0F" w:rsidRDefault="00340110" w:rsidP="005A79A6">
            <w:pPr>
              <w:rPr>
                <w:rFonts w:cs="Arial"/>
                <w:sz w:val="16"/>
                <w:szCs w:val="16"/>
              </w:rPr>
            </w:pPr>
            <w:r w:rsidRPr="003E2A0F">
              <w:rPr>
                <w:rFonts w:cs="Arial"/>
                <w:sz w:val="16"/>
                <w:szCs w:val="16"/>
              </w:rPr>
              <w:t>Select A Location</w:t>
            </w:r>
          </w:p>
        </w:tc>
        <w:tc>
          <w:tcPr>
            <w:tcW w:w="2233" w:type="dxa"/>
          </w:tcPr>
          <w:p w14:paraId="013701DC" w14:textId="77777777" w:rsidR="00340110" w:rsidRPr="003E2A0F" w:rsidRDefault="00340110" w:rsidP="005A79A6">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3E2A0F">
              <w:rPr>
                <w:rFonts w:cs="Arial"/>
                <w:sz w:val="16"/>
                <w:szCs w:val="16"/>
              </w:rPr>
              <w:t>At Provider Location</w:t>
            </w:r>
          </w:p>
        </w:tc>
        <w:tc>
          <w:tcPr>
            <w:tcW w:w="2233" w:type="dxa"/>
          </w:tcPr>
          <w:p w14:paraId="364F07A6" w14:textId="77777777" w:rsidR="00340110" w:rsidRPr="003E2A0F" w:rsidRDefault="00340110" w:rsidP="005A79A6">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3E2A0F">
              <w:rPr>
                <w:rFonts w:cs="Arial"/>
                <w:sz w:val="16"/>
                <w:szCs w:val="16"/>
              </w:rPr>
              <w:t>Address where services will be delivered</w:t>
            </w:r>
          </w:p>
        </w:tc>
        <w:tc>
          <w:tcPr>
            <w:tcW w:w="2233" w:type="dxa"/>
          </w:tcPr>
          <w:p w14:paraId="10E54406" w14:textId="77777777" w:rsidR="00340110" w:rsidRPr="003E2A0F" w:rsidRDefault="00340110" w:rsidP="005A79A6">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3E2A0F">
              <w:rPr>
                <w:rFonts w:cs="Arial"/>
                <w:sz w:val="16"/>
                <w:szCs w:val="16"/>
              </w:rPr>
              <w:t>Outlet Address and service delivery address (under the individual service)</w:t>
            </w:r>
          </w:p>
        </w:tc>
      </w:tr>
      <w:tr w:rsidR="00340110" w:rsidRPr="003E2A0F" w14:paraId="1184933B" w14:textId="77777777" w:rsidTr="001130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2" w:type="dxa"/>
          </w:tcPr>
          <w:p w14:paraId="3916BFC7" w14:textId="77777777" w:rsidR="00340110" w:rsidRPr="003E2A0F" w:rsidRDefault="00340110" w:rsidP="005A79A6">
            <w:pPr>
              <w:rPr>
                <w:rFonts w:cs="Arial"/>
                <w:sz w:val="16"/>
                <w:szCs w:val="16"/>
              </w:rPr>
            </w:pPr>
            <w:r w:rsidRPr="003E2A0F">
              <w:rPr>
                <w:rFonts w:cs="Arial"/>
                <w:sz w:val="16"/>
                <w:szCs w:val="16"/>
              </w:rPr>
              <w:t>Service provider name</w:t>
            </w:r>
          </w:p>
        </w:tc>
        <w:tc>
          <w:tcPr>
            <w:tcW w:w="2233" w:type="dxa"/>
          </w:tcPr>
          <w:p w14:paraId="38C8138E" w14:textId="77777777" w:rsidR="00340110" w:rsidRPr="003E2A0F" w:rsidRDefault="00340110" w:rsidP="005A79A6">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3E2A0F">
              <w:rPr>
                <w:rFonts w:cs="Arial"/>
                <w:sz w:val="16"/>
                <w:szCs w:val="16"/>
              </w:rPr>
              <w:t>N/A</w:t>
            </w:r>
          </w:p>
        </w:tc>
        <w:tc>
          <w:tcPr>
            <w:tcW w:w="2233" w:type="dxa"/>
          </w:tcPr>
          <w:p w14:paraId="6EA2F564" w14:textId="77777777" w:rsidR="00340110" w:rsidRPr="003E2A0F" w:rsidRDefault="00340110" w:rsidP="005A79A6">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3E2A0F">
              <w:rPr>
                <w:rFonts w:cs="Arial"/>
                <w:sz w:val="16"/>
                <w:szCs w:val="16"/>
              </w:rPr>
              <w:t>Map will be hidden for all services except Residential Care services</w:t>
            </w:r>
          </w:p>
        </w:tc>
        <w:tc>
          <w:tcPr>
            <w:tcW w:w="2233" w:type="dxa"/>
          </w:tcPr>
          <w:p w14:paraId="7CACF01D" w14:textId="77777777" w:rsidR="00340110" w:rsidRPr="003E2A0F" w:rsidRDefault="00340110" w:rsidP="005A79A6">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3E2A0F">
              <w:rPr>
                <w:rFonts w:cs="Arial"/>
                <w:sz w:val="16"/>
                <w:szCs w:val="16"/>
              </w:rPr>
              <w:t>Outlet Address and service delivery address (under the individual service)</w:t>
            </w:r>
          </w:p>
        </w:tc>
      </w:tr>
    </w:tbl>
    <w:p w14:paraId="4F6F608A" w14:textId="77777777" w:rsidR="00C66C64" w:rsidRDefault="00C66C64" w:rsidP="00C66C64">
      <w:pPr>
        <w:ind w:left="426"/>
        <w:rPr>
          <w:szCs w:val="21"/>
        </w:rPr>
      </w:pPr>
      <w:r>
        <w:rPr>
          <w:szCs w:val="21"/>
        </w:rPr>
        <w:t>Refer to these image examples below for:</w:t>
      </w:r>
    </w:p>
    <w:p w14:paraId="7ED76100" w14:textId="77777777" w:rsidR="00C66C64" w:rsidRPr="006408D3" w:rsidRDefault="00C66C64" w:rsidP="00CA0FA3">
      <w:pPr>
        <w:pStyle w:val="ListParagraph"/>
        <w:numPr>
          <w:ilvl w:val="0"/>
          <w:numId w:val="21"/>
        </w:numPr>
        <w:spacing w:before="60" w:after="60"/>
        <w:ind w:left="714" w:hanging="357"/>
        <w:contextualSpacing w:val="0"/>
        <w:rPr>
          <w:b/>
          <w:szCs w:val="21"/>
        </w:rPr>
      </w:pPr>
      <w:r w:rsidRPr="006408D3">
        <w:rPr>
          <w:szCs w:val="21"/>
        </w:rPr>
        <w:t>A Service Finder page for a Help at Home service.</w:t>
      </w:r>
    </w:p>
    <w:p w14:paraId="4F857F3E" w14:textId="7FCF0DAA" w:rsidR="00C66C64" w:rsidRPr="00C66C64" w:rsidRDefault="00C66C64" w:rsidP="00CA0FA3">
      <w:pPr>
        <w:pStyle w:val="ListParagraph"/>
        <w:numPr>
          <w:ilvl w:val="0"/>
          <w:numId w:val="21"/>
        </w:numPr>
        <w:spacing w:before="60" w:after="60"/>
        <w:ind w:left="714" w:hanging="357"/>
        <w:contextualSpacing w:val="0"/>
        <w:rPr>
          <w:szCs w:val="21"/>
        </w:rPr>
      </w:pPr>
      <w:r w:rsidRPr="006408D3">
        <w:rPr>
          <w:szCs w:val="21"/>
        </w:rPr>
        <w:t>Service Finder page for some Support at Home services.</w:t>
      </w:r>
    </w:p>
    <w:p w14:paraId="6AC0A22A" w14:textId="7C5B241E" w:rsidR="006408D3" w:rsidRDefault="006408D3" w:rsidP="001632AB">
      <w:pPr>
        <w:pStyle w:val="Caption"/>
        <w:keepNext/>
        <w:spacing w:before="240" w:after="0"/>
      </w:pPr>
      <w:r>
        <w:t>Service Finder page for a Help at Home service</w:t>
      </w:r>
    </w:p>
    <w:p w14:paraId="199B1182" w14:textId="6EFC824E" w:rsidR="00E21188" w:rsidRDefault="00463DA5" w:rsidP="000F7D77">
      <w:pPr>
        <w:rPr>
          <w:szCs w:val="21"/>
        </w:rPr>
      </w:pPr>
      <w:r w:rsidRPr="00463DA5">
        <w:rPr>
          <w:noProof/>
          <w:szCs w:val="21"/>
        </w:rPr>
        <w:drawing>
          <wp:inline distT="0" distB="0" distL="0" distR="0" wp14:anchorId="03B7E9FD" wp14:editId="550A8E65">
            <wp:extent cx="5760000" cy="5077894"/>
            <wp:effectExtent l="19050" t="19050" r="12700" b="27940"/>
            <wp:docPr id="537038469" name="Picture 1" descr="Service Finder page displaying the available search options, including “Using this location or service provider name”, a list of multi-select checkboxes for Specialisation Verification, multi-select checkboxes for Specialised Services, and anoption for preferred Language. The Search and Cancel buttons are displayed at the bottom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038469" name="Picture 1" descr="Service Finder page displaying the available search options, including “Using this location or service provider name”, a list of multi-select checkboxes for Specialisation Verification, multi-select checkboxes for Specialised Services, and anoption for preferred Language. The Search and Cancel buttons are displayed at the bottom of the page."/>
                    <pic:cNvPicPr/>
                  </pic:nvPicPr>
                  <pic:blipFill>
                    <a:blip r:embed="rId51"/>
                    <a:stretch>
                      <a:fillRect/>
                    </a:stretch>
                  </pic:blipFill>
                  <pic:spPr>
                    <a:xfrm>
                      <a:off x="0" y="0"/>
                      <a:ext cx="5760000" cy="5077894"/>
                    </a:xfrm>
                    <a:prstGeom prst="rect">
                      <a:avLst/>
                    </a:prstGeom>
                    <a:ln>
                      <a:solidFill>
                        <a:schemeClr val="accent1">
                          <a:lumMod val="75000"/>
                        </a:schemeClr>
                      </a:solidFill>
                    </a:ln>
                  </pic:spPr>
                </pic:pic>
              </a:graphicData>
            </a:graphic>
          </wp:inline>
        </w:drawing>
      </w:r>
    </w:p>
    <w:p w14:paraId="4AE51733" w14:textId="66D5EA7E" w:rsidR="006408D3" w:rsidRDefault="006408D3" w:rsidP="006408D3">
      <w:pPr>
        <w:pStyle w:val="Caption"/>
        <w:keepNext/>
        <w:spacing w:after="0"/>
      </w:pPr>
      <w:r>
        <w:lastRenderedPageBreak/>
        <w:t>Service Finder Page for some Home Support services</w:t>
      </w:r>
    </w:p>
    <w:p w14:paraId="4763D9E1" w14:textId="6263CD15" w:rsidR="0035077C" w:rsidRPr="00FC03DB" w:rsidRDefault="00F4160D" w:rsidP="003C61BE">
      <w:pPr>
        <w:pStyle w:val="ListParagraph"/>
        <w:ind w:left="0"/>
        <w:contextualSpacing w:val="0"/>
        <w:rPr>
          <w:rFonts w:cs="Arial"/>
        </w:rPr>
      </w:pPr>
      <w:r w:rsidRPr="00F4160D">
        <w:rPr>
          <w:rFonts w:cs="Arial"/>
          <w:noProof/>
        </w:rPr>
        <w:drawing>
          <wp:inline distT="0" distB="0" distL="0" distR="0" wp14:anchorId="7EE937E9" wp14:editId="09A14616">
            <wp:extent cx="5388302" cy="8929642"/>
            <wp:effectExtent l="19050" t="19050" r="22225" b="24130"/>
            <wp:docPr id="269541731" name="Picture 1" descr="Service Finder page displaying the available search options, including “Using this location or service provider name”, with the “Use Client Address” option selected. The Advanced Search section includes a list of multi-select checkboxes for Specialisation Verification and Specialised Services, as well as options to filter by Preferred Language, Culture, Religion, and Keyword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541731" name="Picture 1" descr="Service Finder page displaying the available search options, including “Using this location or service provider name”, with the “Use Client Address” option selected. The Advanced Search section includes a list of multi-select checkboxes for Specialisation Verification and Specialised Services, as well as options to filter by Preferred Language, Culture, Religion, and Keyword Search."/>
                    <pic:cNvPicPr/>
                  </pic:nvPicPr>
                  <pic:blipFill>
                    <a:blip r:embed="rId52"/>
                    <a:stretch>
                      <a:fillRect/>
                    </a:stretch>
                  </pic:blipFill>
                  <pic:spPr>
                    <a:xfrm>
                      <a:off x="0" y="0"/>
                      <a:ext cx="5390862" cy="8933885"/>
                    </a:xfrm>
                    <a:prstGeom prst="rect">
                      <a:avLst/>
                    </a:prstGeom>
                    <a:ln>
                      <a:solidFill>
                        <a:schemeClr val="accent1">
                          <a:lumMod val="75000"/>
                        </a:schemeClr>
                      </a:solidFill>
                    </a:ln>
                  </pic:spPr>
                </pic:pic>
              </a:graphicData>
            </a:graphic>
          </wp:inline>
        </w:drawing>
      </w:r>
    </w:p>
    <w:p w14:paraId="5B169641" w14:textId="3D85A45F" w:rsidR="000B5420" w:rsidRDefault="00733621" w:rsidP="00CA0FA3">
      <w:pPr>
        <w:pStyle w:val="ListParagraph"/>
        <w:numPr>
          <w:ilvl w:val="0"/>
          <w:numId w:val="23"/>
        </w:numPr>
        <w:ind w:left="426" w:hanging="426"/>
      </w:pPr>
      <w:r>
        <w:lastRenderedPageBreak/>
        <w:t xml:space="preserve">The Service Finder then displays </w:t>
      </w:r>
      <w:r w:rsidR="00345985">
        <w:t>providers that match your criteria.</w:t>
      </w:r>
    </w:p>
    <w:p w14:paraId="13F227EF" w14:textId="35969600" w:rsidR="00612F5E" w:rsidRDefault="00DD65B0" w:rsidP="00475BFC">
      <w:pPr>
        <w:pStyle w:val="Caption"/>
        <w:keepNext/>
        <w:spacing w:after="0" w:line="276" w:lineRule="auto"/>
      </w:pPr>
      <w:r w:rsidRPr="00384F71">
        <w:t xml:space="preserve">Non-Support at Home </w:t>
      </w:r>
      <w:r w:rsidR="00C64FDC">
        <w:t>S</w:t>
      </w:r>
      <w:r w:rsidRPr="00384F71">
        <w:t xml:space="preserve">ervice </w:t>
      </w:r>
      <w:r w:rsidR="00C64FDC">
        <w:t>Fi</w:t>
      </w:r>
      <w:r w:rsidRPr="00384F71">
        <w:t>nder results page</w:t>
      </w:r>
    </w:p>
    <w:p w14:paraId="0771160A" w14:textId="72AA7FC7" w:rsidR="003352BA" w:rsidRPr="00384F71" w:rsidRDefault="003352BA" w:rsidP="009905A1">
      <w:pPr>
        <w:spacing w:before="0"/>
      </w:pPr>
      <w:r w:rsidRPr="003352BA">
        <w:rPr>
          <w:noProof/>
        </w:rPr>
        <w:drawing>
          <wp:inline distT="0" distB="0" distL="0" distR="0" wp14:anchorId="11F4F38D" wp14:editId="5C028899">
            <wp:extent cx="5375170" cy="4740041"/>
            <wp:effectExtent l="19050" t="19050" r="16510" b="22860"/>
            <wp:docPr id="833300641" name="Picture 1" descr="Service Finder banner.&#10;[text] 4 Service Providers found.&#10;For each provider, result shows name, address, phone number, preference number, service type, availability and whether it can waitlist. &#10;One example shows a expander icon button with text 'specialisations'. Another example shows this field expanded to list the specialisations of dementia and terminal illnes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300641" name="Picture 1" descr="Service Finder banner.&#10;[text] 4 Service Providers found.&#10;For each provider, result shows name, address, phone number, preference number, service type, availability and whether it can waitlist. &#10;One example shows a expander icon button with text 'specialisations'. Another example shows this field expanded to list the specialisations of dementia and terminal illness. "/>
                    <pic:cNvPicPr/>
                  </pic:nvPicPr>
                  <pic:blipFill>
                    <a:blip r:embed="rId53"/>
                    <a:stretch>
                      <a:fillRect/>
                    </a:stretch>
                  </pic:blipFill>
                  <pic:spPr>
                    <a:xfrm>
                      <a:off x="0" y="0"/>
                      <a:ext cx="5381428" cy="4745559"/>
                    </a:xfrm>
                    <a:prstGeom prst="rect">
                      <a:avLst/>
                    </a:prstGeom>
                    <a:ln>
                      <a:solidFill>
                        <a:schemeClr val="accent1">
                          <a:lumMod val="75000"/>
                        </a:schemeClr>
                      </a:solidFill>
                    </a:ln>
                  </pic:spPr>
                </pic:pic>
              </a:graphicData>
            </a:graphic>
          </wp:inline>
        </w:drawing>
      </w:r>
    </w:p>
    <w:p w14:paraId="21960891" w14:textId="4E580DE6" w:rsidR="006F6E21" w:rsidRDefault="00384F71" w:rsidP="00475BFC">
      <w:pPr>
        <w:pStyle w:val="Caption"/>
        <w:keepNext/>
        <w:spacing w:after="0"/>
        <w:rPr>
          <w:highlight w:val="yellow"/>
        </w:rPr>
      </w:pPr>
      <w:r w:rsidRPr="00472C22">
        <w:t xml:space="preserve">Support at Home </w:t>
      </w:r>
      <w:r w:rsidR="00C64FDC">
        <w:t>S</w:t>
      </w:r>
      <w:r w:rsidRPr="00472C22">
        <w:t xml:space="preserve">ervice </w:t>
      </w:r>
      <w:r w:rsidR="00C64FDC">
        <w:t>F</w:t>
      </w:r>
      <w:r w:rsidRPr="00472C22">
        <w:t>inder results page</w:t>
      </w:r>
    </w:p>
    <w:p w14:paraId="3440367A" w14:textId="1163E709" w:rsidR="002C7CE9" w:rsidRDefault="002C7CE9" w:rsidP="009905A1">
      <w:pPr>
        <w:spacing w:before="0"/>
        <w:rPr>
          <w:highlight w:val="yellow"/>
        </w:rPr>
      </w:pPr>
      <w:r w:rsidRPr="002C7CE9">
        <w:rPr>
          <w:noProof/>
        </w:rPr>
        <w:drawing>
          <wp:inline distT="0" distB="0" distL="0" distR="0" wp14:anchorId="40A2F293" wp14:editId="3F981906">
            <wp:extent cx="4877435" cy="3697669"/>
            <wp:effectExtent l="19050" t="19050" r="18415" b="17145"/>
            <wp:docPr id="1862828639" name="Picture 1" descr="Service Finder page displaying three service providers that match the search criteria. Each provider listing includes the provider name, a summary of the home support services offered, and a &quot;See Service Details&quot; button for viewing additional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828639" name="Picture 1" descr="Service Finder page displaying three service providers that match the search criteria. Each provider listing includes the provider name, a summary of the home support services offered, and a &quot;See Service Details&quot; button for viewing additional information."/>
                    <pic:cNvPicPr/>
                  </pic:nvPicPr>
                  <pic:blipFill rotWithShape="1">
                    <a:blip r:embed="rId54"/>
                    <a:srcRect t="742"/>
                    <a:stretch>
                      <a:fillRect/>
                    </a:stretch>
                  </pic:blipFill>
                  <pic:spPr bwMode="auto">
                    <a:xfrm>
                      <a:off x="0" y="0"/>
                      <a:ext cx="4907831" cy="3720713"/>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F7CC1E6" w14:textId="77777777" w:rsidR="009905A1" w:rsidRDefault="009905A1" w:rsidP="0099033A">
      <w:pPr>
        <w:ind w:left="426"/>
      </w:pPr>
      <w:r>
        <w:lastRenderedPageBreak/>
        <w:t>For more information on how to refer services from the Service Finder page, refer to:</w:t>
      </w:r>
    </w:p>
    <w:p w14:paraId="60276C4B" w14:textId="77777777" w:rsidR="009905A1" w:rsidRDefault="009905A1" w:rsidP="00CA0FA3">
      <w:pPr>
        <w:pStyle w:val="ListParagraph"/>
        <w:numPr>
          <w:ilvl w:val="0"/>
          <w:numId w:val="5"/>
        </w:numPr>
        <w:spacing w:before="60" w:after="60"/>
        <w:ind w:left="850" w:hanging="425"/>
        <w:contextualSpacing w:val="0"/>
        <w:rPr>
          <w:rFonts w:cs="Arial"/>
          <w:lang w:eastAsia="ko-KR"/>
        </w:rPr>
      </w:pPr>
      <w:hyperlink w:anchor="_Referring_for_Help" w:history="1">
        <w:r w:rsidRPr="2EF89E17">
          <w:rPr>
            <w:rStyle w:val="Hyperlink"/>
            <w:rFonts w:cs="Arial"/>
            <w:lang w:eastAsia="ko-KR"/>
          </w:rPr>
          <w:t>Referring for Help at Home and Aged Care Homes services</w:t>
        </w:r>
      </w:hyperlink>
    </w:p>
    <w:p w14:paraId="63726DFC" w14:textId="77777777" w:rsidR="009905A1" w:rsidRPr="00B04A3B" w:rsidRDefault="009905A1" w:rsidP="00CA0FA3">
      <w:pPr>
        <w:pStyle w:val="ListParagraph"/>
        <w:numPr>
          <w:ilvl w:val="0"/>
          <w:numId w:val="5"/>
        </w:numPr>
        <w:spacing w:before="60" w:after="60"/>
        <w:ind w:left="850" w:hanging="425"/>
        <w:contextualSpacing w:val="0"/>
        <w:rPr>
          <w:rFonts w:cs="Arial"/>
          <w:lang w:eastAsia="ko-KR"/>
        </w:rPr>
      </w:pPr>
      <w:hyperlink w:anchor="_Referring_for_Support" w:history="1">
        <w:r w:rsidRPr="2EF89E17">
          <w:rPr>
            <w:rStyle w:val="Hyperlink"/>
            <w:rFonts w:cs="Arial"/>
            <w:lang w:eastAsia="ko-KR"/>
          </w:rPr>
          <w:t>Referring for Support at Home services</w:t>
        </w:r>
      </w:hyperlink>
      <w:r w:rsidRPr="2EF89E17">
        <w:rPr>
          <w:rFonts w:cs="Arial"/>
          <w:lang w:eastAsia="ko-KR"/>
        </w:rPr>
        <w:t>.</w:t>
      </w:r>
    </w:p>
    <w:p w14:paraId="1F1F5660" w14:textId="409E9E6D" w:rsidR="0099033A" w:rsidRPr="0099033A" w:rsidRDefault="0099033A" w:rsidP="00CA0FA3">
      <w:pPr>
        <w:pStyle w:val="ListParagraph"/>
        <w:numPr>
          <w:ilvl w:val="0"/>
          <w:numId w:val="23"/>
        </w:numPr>
        <w:ind w:left="426" w:hanging="426"/>
        <w:rPr>
          <w:lang w:eastAsia="en-AU"/>
        </w:rPr>
      </w:pPr>
      <w:r w:rsidRPr="0099033A">
        <w:rPr>
          <w:lang w:eastAsia="en-AU"/>
        </w:rPr>
        <w:t>Select the provider's name in the search results to view more information about the provider.</w:t>
      </w:r>
    </w:p>
    <w:p w14:paraId="10416630" w14:textId="77777777" w:rsidR="0099033A" w:rsidRDefault="0099033A" w:rsidP="0099033A">
      <w:pPr>
        <w:ind w:left="426"/>
        <w:rPr>
          <w:lang w:eastAsia="en-AU"/>
        </w:rPr>
      </w:pPr>
      <w:r w:rsidRPr="0099033A">
        <w:rPr>
          <w:lang w:eastAsia="en-AU"/>
        </w:rPr>
        <w:t xml:space="preserve">You can view any regulatory decisions that apply to the provider by selecting the </w:t>
      </w:r>
      <w:r w:rsidRPr="0099033A">
        <w:rPr>
          <w:b/>
          <w:bCs/>
          <w:lang w:eastAsia="en-AU"/>
        </w:rPr>
        <w:t>Regulatory decisions are available here</w:t>
      </w:r>
      <w:r w:rsidRPr="0099033A">
        <w:rPr>
          <w:lang w:eastAsia="en-AU"/>
        </w:rPr>
        <w:t xml:space="preserve"> link under the provider's contact details.</w:t>
      </w:r>
    </w:p>
    <w:p w14:paraId="7BABB1C4" w14:textId="62D2A17F" w:rsidR="00AD6088" w:rsidRDefault="00AD6088" w:rsidP="00AD6088">
      <w:pPr>
        <w:ind w:left="426"/>
        <w:rPr>
          <w:lang w:eastAsia="en-AU"/>
        </w:rPr>
      </w:pPr>
      <w:r w:rsidRPr="0099033A">
        <w:rPr>
          <w:lang w:eastAsia="en-AU"/>
        </w:rPr>
        <w:t>For care types covered under the Act, the provider details page also includes information such as service status, service costs, and other relevant details.</w:t>
      </w:r>
    </w:p>
    <w:p w14:paraId="22B74C08" w14:textId="14C296BA" w:rsidR="00AD6088" w:rsidRDefault="00AD6088" w:rsidP="00475BFC">
      <w:pPr>
        <w:pStyle w:val="Caption"/>
        <w:keepNext/>
        <w:spacing w:after="0"/>
        <w:rPr>
          <w:lang w:eastAsia="en-AU"/>
        </w:rPr>
      </w:pPr>
      <w:r w:rsidRPr="00544661">
        <w:t>Information Page of a Support at Home provider (truncated example)</w:t>
      </w:r>
      <w:r w:rsidR="006A695E" w:rsidRPr="00544661" w:rsidDel="006A695E">
        <w:t xml:space="preserve"> </w:t>
      </w:r>
    </w:p>
    <w:p w14:paraId="1A8F645F" w14:textId="173A339A" w:rsidR="006A695E" w:rsidRPr="0099033A" w:rsidRDefault="006A695E" w:rsidP="00AD6088">
      <w:pPr>
        <w:rPr>
          <w:lang w:eastAsia="en-AU"/>
        </w:rPr>
      </w:pPr>
      <w:r w:rsidRPr="006A695E">
        <w:rPr>
          <w:noProof/>
          <w:lang w:eastAsia="en-AU"/>
        </w:rPr>
        <w:drawing>
          <wp:inline distT="0" distB="0" distL="0" distR="0" wp14:anchorId="2EDA5398" wp14:editId="6A5D520F">
            <wp:extent cx="5755640" cy="4656089"/>
            <wp:effectExtent l="19050" t="19050" r="16510" b="11430"/>
            <wp:docPr id="981469086" name="Picture 1" descr="Example of a Support at Home provider listing, showing the available service groups and service types, provider contact information, Support at Home pricing details, and provider specialis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469086" name="Picture 1" descr="Example of a Support at Home provider listing, showing the available service groups and service types, provider contact information, Support at Home pricing details, and provider specialisations."/>
                    <pic:cNvPicPr/>
                  </pic:nvPicPr>
                  <pic:blipFill rotWithShape="1">
                    <a:blip r:embed="rId55"/>
                    <a:srcRect t="590" b="-1"/>
                    <a:stretch>
                      <a:fillRect/>
                    </a:stretch>
                  </pic:blipFill>
                  <pic:spPr bwMode="auto">
                    <a:xfrm>
                      <a:off x="0" y="0"/>
                      <a:ext cx="5755640" cy="4656089"/>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B02AB85" w14:textId="77777777" w:rsidR="0099033A" w:rsidRPr="0099033A" w:rsidRDefault="0099033A" w:rsidP="0099033A">
      <w:pPr>
        <w:ind w:left="426"/>
        <w:rPr>
          <w:lang w:eastAsia="en-AU"/>
        </w:rPr>
      </w:pPr>
      <w:r w:rsidRPr="0099033A">
        <w:rPr>
          <w:lang w:eastAsia="en-AU"/>
        </w:rPr>
        <w:t xml:space="preserve">For example, for </w:t>
      </w:r>
      <w:r w:rsidRPr="0099033A">
        <w:rPr>
          <w:b/>
          <w:bCs/>
          <w:lang w:eastAsia="en-AU"/>
        </w:rPr>
        <w:t>Permanent Residential Care</w:t>
      </w:r>
      <w:r w:rsidRPr="0099033A">
        <w:rPr>
          <w:lang w:eastAsia="en-AU"/>
        </w:rPr>
        <w:t>, the page shows the facility's accreditation information and the costs of different room types.</w:t>
      </w:r>
    </w:p>
    <w:p w14:paraId="2DC1C3D8" w14:textId="29EF5095" w:rsidR="00254030" w:rsidRDefault="00254030" w:rsidP="00ED5E9F">
      <w:pPr>
        <w:pStyle w:val="Caption"/>
        <w:keepNext/>
        <w:spacing w:after="0"/>
      </w:pPr>
      <w:r w:rsidRPr="00544661">
        <w:lastRenderedPageBreak/>
        <w:t xml:space="preserve">Information </w:t>
      </w:r>
      <w:r>
        <w:t>d</w:t>
      </w:r>
      <w:r w:rsidRPr="00544661">
        <w:t>etails page for a Residential Permanent provider</w:t>
      </w:r>
    </w:p>
    <w:p w14:paraId="50D5BBA4" w14:textId="0AA91A45" w:rsidR="000B5420" w:rsidRPr="00544661" w:rsidRDefault="00ED5E9F" w:rsidP="00475BFC">
      <w:pPr>
        <w:pStyle w:val="Caption"/>
        <w:keepNext/>
        <w:spacing w:after="0"/>
      </w:pPr>
      <w:r w:rsidRPr="00ED5E9F">
        <w:rPr>
          <w:noProof/>
        </w:rPr>
        <w:drawing>
          <wp:inline distT="0" distB="0" distL="0" distR="0" wp14:anchorId="5B7CF51A" wp14:editId="09D21743">
            <wp:extent cx="4875485" cy="2558231"/>
            <wp:effectExtent l="19050" t="19050" r="20955" b="13970"/>
            <wp:docPr id="2009357111" name="Picture 1" descr="Pop up: Information details for [Provider]. Details include:&#10;Provider name&#10;Phone&#10;Website&#10;Government subsidised?&#10;Accredited?&#10;Availability&#10;Email&#10;Fax&#10;Map with location pin&#10;Also has links to download smoking policy, floor plans of rooms, activity calendar and e-brochure. &#10;Short description paragraph about facilities on of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357111" name="Picture 1" descr="Pop up: Information details for [Provider]. Details include:&#10;Provider name&#10;Phone&#10;Website&#10;Government subsidised?&#10;Accredited?&#10;Availability&#10;Email&#10;Fax&#10;Map with location pin&#10;Also has links to download smoking policy, floor plans of rooms, activity calendar and e-brochure. &#10;Short description paragraph about facilities on offer."/>
                    <pic:cNvPicPr/>
                  </pic:nvPicPr>
                  <pic:blipFill>
                    <a:blip r:embed="rId56"/>
                    <a:stretch>
                      <a:fillRect/>
                    </a:stretch>
                  </pic:blipFill>
                  <pic:spPr>
                    <a:xfrm>
                      <a:off x="0" y="0"/>
                      <a:ext cx="4875485" cy="2558231"/>
                    </a:xfrm>
                    <a:prstGeom prst="rect">
                      <a:avLst/>
                    </a:prstGeom>
                    <a:ln>
                      <a:solidFill>
                        <a:schemeClr val="accent1">
                          <a:lumMod val="75000"/>
                        </a:schemeClr>
                      </a:solidFill>
                    </a:ln>
                  </pic:spPr>
                </pic:pic>
              </a:graphicData>
            </a:graphic>
          </wp:inline>
        </w:drawing>
      </w:r>
    </w:p>
    <w:p w14:paraId="7E28FE6A" w14:textId="48F58E81" w:rsidR="0029157F" w:rsidRDefault="0029157F" w:rsidP="00686165">
      <w:pPr>
        <w:pStyle w:val="Heading3"/>
        <w:keepNext w:val="0"/>
        <w:keepLines w:val="0"/>
      </w:pPr>
      <w:bookmarkStart w:id="52" w:name="_Searching_by_location"/>
      <w:bookmarkStart w:id="53" w:name="_Searching_by_map"/>
      <w:bookmarkStart w:id="54" w:name="_Toc231313794"/>
      <w:bookmarkStart w:id="55" w:name="_Toc231553915"/>
      <w:bookmarkStart w:id="56" w:name="_Toc241159164"/>
      <w:bookmarkEnd w:id="52"/>
      <w:bookmarkEnd w:id="53"/>
      <w:r>
        <w:t xml:space="preserve">Searching by </w:t>
      </w:r>
      <w:r w:rsidR="007203E6">
        <w:t xml:space="preserve">map </w:t>
      </w:r>
      <w:r>
        <w:t>location</w:t>
      </w:r>
      <w:bookmarkEnd w:id="54"/>
      <w:bookmarkEnd w:id="55"/>
      <w:bookmarkEnd w:id="56"/>
    </w:p>
    <w:p w14:paraId="37D3ADBF" w14:textId="5A4808BB" w:rsidR="00C6375E" w:rsidRPr="00C6375E" w:rsidRDefault="00C6375E" w:rsidP="00CA0FA3">
      <w:pPr>
        <w:pStyle w:val="ListParagraph"/>
        <w:numPr>
          <w:ilvl w:val="0"/>
          <w:numId w:val="25"/>
        </w:numPr>
        <w:ind w:left="426" w:hanging="426"/>
      </w:pPr>
      <w:r w:rsidRPr="00C6375E">
        <w:t xml:space="preserve">To search by map location, select </w:t>
      </w:r>
      <w:proofErr w:type="spellStart"/>
      <w:r w:rsidRPr="009C59A4">
        <w:rPr>
          <w:b/>
          <w:bCs/>
        </w:rPr>
        <w:t>Select</w:t>
      </w:r>
      <w:proofErr w:type="spellEnd"/>
      <w:r w:rsidRPr="009C59A4">
        <w:rPr>
          <w:b/>
          <w:bCs/>
        </w:rPr>
        <w:t xml:space="preserve"> a Location</w:t>
      </w:r>
      <w:r w:rsidRPr="00C6375E">
        <w:t>.</w:t>
      </w:r>
    </w:p>
    <w:p w14:paraId="4EBD50CE" w14:textId="267BB311" w:rsidR="00C6375E" w:rsidRPr="00C6375E" w:rsidRDefault="00C6375E" w:rsidP="009C59A4">
      <w:pPr>
        <w:ind w:left="426"/>
      </w:pPr>
      <w:r w:rsidRPr="00C6375E">
        <w:t xml:space="preserve">Place a pin on the map by </w:t>
      </w:r>
      <w:r>
        <w:t xml:space="preserve">selecting (or clicking on) </w:t>
      </w:r>
      <w:r w:rsidRPr="00C6375E">
        <w:t>the desired location. To choose a different location, move the pin to a new position. You can view nearby areas by clicking and dragging the map.</w:t>
      </w:r>
    </w:p>
    <w:p w14:paraId="4FD1C634" w14:textId="77777777" w:rsidR="00C6375E" w:rsidRPr="00C6375E" w:rsidRDefault="00C6375E" w:rsidP="009C59A4">
      <w:pPr>
        <w:ind w:left="426"/>
      </w:pPr>
      <w:r w:rsidRPr="00C6375E">
        <w:t xml:space="preserve">Enter a search radius in kilometres, for example, </w:t>
      </w:r>
      <w:r w:rsidRPr="00C6375E">
        <w:rPr>
          <w:b/>
          <w:bCs/>
        </w:rPr>
        <w:t>100 km</w:t>
      </w:r>
      <w:r w:rsidRPr="00C6375E">
        <w:t>.</w:t>
      </w:r>
    </w:p>
    <w:p w14:paraId="78E1672F" w14:textId="73116967" w:rsidR="00DE6C34" w:rsidRDefault="007A6096" w:rsidP="00DE6C34">
      <w:r>
        <w:rPr>
          <w:noProof/>
        </w:rPr>
        <w:drawing>
          <wp:inline distT="0" distB="0" distL="0" distR="0" wp14:anchorId="7E059CB6" wp14:editId="3FE0E90E">
            <wp:extent cx="3636000" cy="2911235"/>
            <wp:effectExtent l="19050" t="19050" r="22225" b="22860"/>
            <wp:docPr id="1886315993" name="Picture 1886315993" descr="Image of a section of the Service Finder showing a visual map. &#10;[Text] Using this location or service provider name&#10;[Radio button] Client's address&#10;[Radio button] Suburb/postcode&#10;[Radio button] Service provider name&#10;[Radio button] Select a location - this is selected and highlighted&#10;&#10;Text field to specify distance from map pin is highlighted.&#10;Map showing pinned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315993" name="Picture 1886315993" descr="Image of a section of the Service Finder showing a visual map. &#10;[Text] Using this location or service provider name&#10;[Radio button] Client's address&#10;[Radio button] Suburb/postcode&#10;[Radio button] Service provider name&#10;[Radio button] Select a location - this is selected and highlighted&#10;&#10;Text field to specify distance from map pin is highlighted.&#10;Map showing pinned location."/>
                    <pic:cNvPicPr>
                      <a:picLocks noChangeAspect="1" noChangeArrowheads="1"/>
                    </pic:cNvPicPr>
                  </pic:nvPicPr>
                  <pic:blipFill rotWithShape="1">
                    <a:blip r:embed="rId57">
                      <a:extLst>
                        <a:ext uri="{28A0092B-C50C-407E-A947-70E740481C1C}">
                          <a14:useLocalDpi xmlns:a14="http://schemas.microsoft.com/office/drawing/2010/main" val="0"/>
                        </a:ext>
                      </a:extLst>
                    </a:blip>
                    <a:srcRect/>
                    <a:stretch/>
                  </pic:blipFill>
                  <pic:spPr bwMode="auto">
                    <a:xfrm>
                      <a:off x="0" y="0"/>
                      <a:ext cx="3636000" cy="2911235"/>
                    </a:xfrm>
                    <a:prstGeom prst="rect">
                      <a:avLst/>
                    </a:prstGeom>
                    <a:noFill/>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71158CB" w14:textId="42DED778" w:rsidR="002367BB" w:rsidRPr="002367BB" w:rsidRDefault="002367BB" w:rsidP="00CA0FA3">
      <w:pPr>
        <w:pStyle w:val="ListParagraph"/>
        <w:numPr>
          <w:ilvl w:val="0"/>
          <w:numId w:val="25"/>
        </w:numPr>
        <w:ind w:left="426" w:hanging="426"/>
      </w:pPr>
      <w:r w:rsidRPr="002367BB">
        <w:t>The system displays service providers that deliver services within the search radius you entered.</w:t>
      </w:r>
    </w:p>
    <w:p w14:paraId="1F885BB6" w14:textId="14618D8E" w:rsidR="002367BB" w:rsidRPr="002367BB" w:rsidRDefault="002367BB" w:rsidP="002367BB">
      <w:pPr>
        <w:ind w:left="426"/>
      </w:pPr>
      <w:r w:rsidRPr="002367BB">
        <w:t xml:space="preserve">In this example, </w:t>
      </w:r>
      <w:r w:rsidR="003943C0">
        <w:t>two</w:t>
      </w:r>
      <w:r>
        <w:t xml:space="preserve"> </w:t>
      </w:r>
      <w:r w:rsidRPr="002367BB">
        <w:t>providers (</w:t>
      </w:r>
      <w:r w:rsidRPr="002367BB">
        <w:rPr>
          <w:b/>
          <w:bCs/>
        </w:rPr>
        <w:t>Pins 1 and 2</w:t>
      </w:r>
      <w:r w:rsidRPr="002367BB">
        <w:t>) are located within the search radius of the selected location (</w:t>
      </w:r>
      <w:r w:rsidRPr="002367BB">
        <w:rPr>
          <w:b/>
          <w:bCs/>
        </w:rPr>
        <w:t>the unnumbered pin</w:t>
      </w:r>
      <w:r w:rsidRPr="002367BB">
        <w:t>).</w:t>
      </w:r>
    </w:p>
    <w:p w14:paraId="03C22A3D" w14:textId="7D8034CF" w:rsidR="00DB1D72" w:rsidRDefault="00DB1D72" w:rsidP="00EA75E8">
      <w:pPr>
        <w:pStyle w:val="ListParagraph"/>
        <w:ind w:left="0"/>
        <w:contextualSpacing w:val="0"/>
      </w:pPr>
    </w:p>
    <w:p w14:paraId="04BDB2E2" w14:textId="23496124" w:rsidR="00FD2C6C" w:rsidRDefault="00FD2C6C" w:rsidP="00EA75E8">
      <w:pPr>
        <w:pStyle w:val="ListParagraph"/>
        <w:ind w:left="0"/>
        <w:contextualSpacing w:val="0"/>
      </w:pPr>
      <w:r w:rsidRPr="00FD2C6C">
        <w:rPr>
          <w:noProof/>
        </w:rPr>
        <w:lastRenderedPageBreak/>
        <w:drawing>
          <wp:inline distT="0" distB="0" distL="0" distR="0" wp14:anchorId="51205A93" wp14:editId="48B242CC">
            <wp:extent cx="5755640" cy="2386330"/>
            <wp:effectExtent l="19050" t="19050" r="16510" b="13970"/>
            <wp:docPr id="1669213721" name="Picture 1" descr="Service Finder page displaying two service providers that match the search criteria. Each provider listing includes the provider name, service availability, specialisations, and languages offered, helping users compare providers based on their needs and prefer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213721" name="Picture 1" descr="Service Finder page displaying two service providers that match the search criteria. Each provider listing includes the provider name, service availability, specialisations, and languages offered, helping users compare providers based on their needs and preferences."/>
                    <pic:cNvPicPr/>
                  </pic:nvPicPr>
                  <pic:blipFill>
                    <a:blip r:embed="rId58"/>
                    <a:stretch>
                      <a:fillRect/>
                    </a:stretch>
                  </pic:blipFill>
                  <pic:spPr>
                    <a:xfrm>
                      <a:off x="0" y="0"/>
                      <a:ext cx="5755640" cy="2386330"/>
                    </a:xfrm>
                    <a:prstGeom prst="rect">
                      <a:avLst/>
                    </a:prstGeom>
                    <a:ln>
                      <a:solidFill>
                        <a:schemeClr val="accent1">
                          <a:lumMod val="75000"/>
                        </a:schemeClr>
                      </a:solidFill>
                    </a:ln>
                  </pic:spPr>
                </pic:pic>
              </a:graphicData>
            </a:graphic>
          </wp:inline>
        </w:drawing>
      </w:r>
    </w:p>
    <w:p w14:paraId="106ACC60" w14:textId="77777777" w:rsidR="00410E35" w:rsidRPr="00410E35" w:rsidRDefault="00410E35" w:rsidP="009C59A4">
      <w:pPr>
        <w:ind w:left="426"/>
      </w:pPr>
      <w:r w:rsidRPr="00410E35">
        <w:t>If no providers match your search criteria, the system displays an information message that:</w:t>
      </w:r>
    </w:p>
    <w:p w14:paraId="6C2F3CC3" w14:textId="77777777" w:rsidR="00410E35" w:rsidRPr="00410E35" w:rsidRDefault="00410E35" w:rsidP="00CA0FA3">
      <w:pPr>
        <w:pStyle w:val="ListParagraph"/>
        <w:numPr>
          <w:ilvl w:val="0"/>
          <w:numId w:val="26"/>
        </w:numPr>
        <w:tabs>
          <w:tab w:val="clear" w:pos="720"/>
        </w:tabs>
        <w:spacing w:before="60" w:after="60"/>
        <w:ind w:left="851" w:hanging="426"/>
        <w:contextualSpacing w:val="0"/>
      </w:pPr>
      <w:r w:rsidRPr="00410E35">
        <w:t>identifies the service or services you searched for, and</w:t>
      </w:r>
    </w:p>
    <w:p w14:paraId="6B3B0663" w14:textId="77777777" w:rsidR="00410E35" w:rsidRPr="00410E35" w:rsidRDefault="00410E35" w:rsidP="00CA0FA3">
      <w:pPr>
        <w:pStyle w:val="ListParagraph"/>
        <w:numPr>
          <w:ilvl w:val="0"/>
          <w:numId w:val="26"/>
        </w:numPr>
        <w:tabs>
          <w:tab w:val="clear" w:pos="720"/>
        </w:tabs>
        <w:spacing w:before="60" w:after="60"/>
        <w:ind w:left="851" w:hanging="426"/>
        <w:contextualSpacing w:val="0"/>
      </w:pPr>
      <w:r w:rsidRPr="00410E35">
        <w:t>advises that no providers matched all of the selected criteria.</w:t>
      </w:r>
    </w:p>
    <w:p w14:paraId="5271066A" w14:textId="77777777" w:rsidR="00410E35" w:rsidRPr="00410E35" w:rsidRDefault="00410E35" w:rsidP="009C59A4">
      <w:pPr>
        <w:pStyle w:val="ListParagraph"/>
        <w:ind w:left="426"/>
        <w:contextualSpacing w:val="0"/>
      </w:pPr>
      <w:r w:rsidRPr="00410E35">
        <w:t>If this occurs, review and adjust your search criteria before searching again.</w:t>
      </w:r>
    </w:p>
    <w:p w14:paraId="4C895820" w14:textId="33C99C2F" w:rsidR="00F55D06" w:rsidRDefault="00917733" w:rsidP="00DB1D72">
      <w:pPr>
        <w:spacing w:before="240" w:after="240"/>
      </w:pPr>
      <w:r w:rsidRPr="00917733">
        <w:rPr>
          <w:noProof/>
        </w:rPr>
        <w:drawing>
          <wp:inline distT="0" distB="0" distL="0" distR="0" wp14:anchorId="58799435" wp14:editId="399DB261">
            <wp:extent cx="5742000" cy="572680"/>
            <wp:effectExtent l="19050" t="19050" r="11430" b="18415"/>
            <wp:docPr id="1514840798" name="Picture 1" descr="Information banner, &#10;[text] 'Services under the NATSIFACP. But there were no providers found matching all your applied search criteria. You may with to revise your search criteria before searching ag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840798" name="Picture 1" descr="Information banner, &#10;[text] 'Services under the NATSIFACP. But there were no providers found matching all your applied search criteria. You may with to revise your search criteria before searching again.'"/>
                    <pic:cNvPicPr/>
                  </pic:nvPicPr>
                  <pic:blipFill>
                    <a:blip r:embed="rId59"/>
                    <a:stretch>
                      <a:fillRect/>
                    </a:stretch>
                  </pic:blipFill>
                  <pic:spPr>
                    <a:xfrm>
                      <a:off x="0" y="0"/>
                      <a:ext cx="5742000" cy="572680"/>
                    </a:xfrm>
                    <a:prstGeom prst="rect">
                      <a:avLst/>
                    </a:prstGeom>
                    <a:ln>
                      <a:solidFill>
                        <a:schemeClr val="accent1">
                          <a:lumMod val="75000"/>
                        </a:schemeClr>
                      </a:solidFill>
                    </a:ln>
                  </pic:spPr>
                </pic:pic>
              </a:graphicData>
            </a:graphic>
          </wp:inline>
        </w:drawing>
      </w:r>
    </w:p>
    <w:p w14:paraId="4332C18B" w14:textId="3DB237F3" w:rsidR="009E5619" w:rsidRPr="009E5619" w:rsidRDefault="009E5619" w:rsidP="00CA0FA3">
      <w:pPr>
        <w:pStyle w:val="ListParagraph"/>
        <w:numPr>
          <w:ilvl w:val="0"/>
          <w:numId w:val="25"/>
        </w:numPr>
        <w:ind w:left="425" w:hanging="426"/>
        <w:contextualSpacing w:val="0"/>
      </w:pPr>
      <w:r w:rsidRPr="009E5619">
        <w:t xml:space="preserve">The system </w:t>
      </w:r>
      <w:proofErr w:type="gramStart"/>
      <w:r w:rsidRPr="009E5619">
        <w:t>sorts</w:t>
      </w:r>
      <w:proofErr w:type="gramEnd"/>
      <w:r w:rsidRPr="009E5619">
        <w:t xml:space="preserve"> search results by relevance. If multiple providers have the same relevance, the system displays them in a random order.</w:t>
      </w:r>
    </w:p>
    <w:p w14:paraId="0D37BB3B" w14:textId="77777777" w:rsidR="009E5619" w:rsidRPr="009E5619" w:rsidRDefault="009E5619" w:rsidP="009C59A4">
      <w:pPr>
        <w:ind w:left="425"/>
      </w:pPr>
      <w:r w:rsidRPr="009E5619">
        <w:t xml:space="preserve">Select </w:t>
      </w:r>
      <w:r w:rsidRPr="009E5619">
        <w:rPr>
          <w:b/>
          <w:bCs/>
        </w:rPr>
        <w:t>Hide Map</w:t>
      </w:r>
      <w:r w:rsidRPr="009E5619">
        <w:t xml:space="preserve"> to switch to the list view.</w:t>
      </w:r>
    </w:p>
    <w:p w14:paraId="2E166FB8" w14:textId="77777777" w:rsidR="009E5619" w:rsidRPr="009E5619" w:rsidRDefault="009E5619" w:rsidP="009C59A4">
      <w:pPr>
        <w:ind w:left="425"/>
      </w:pPr>
      <w:r w:rsidRPr="009E5619">
        <w:t xml:space="preserve">When you are viewing the list, select </w:t>
      </w:r>
      <w:r w:rsidRPr="009E5619">
        <w:rPr>
          <w:b/>
          <w:bCs/>
        </w:rPr>
        <w:t>Show Map</w:t>
      </w:r>
      <w:r w:rsidRPr="009E5619">
        <w:t xml:space="preserve"> to return to the map view.</w:t>
      </w:r>
    </w:p>
    <w:p w14:paraId="58DDC519" w14:textId="7739A999" w:rsidR="003E2A0F" w:rsidRDefault="00A71A43" w:rsidP="00475BFC">
      <w:pPr>
        <w:pStyle w:val="Caption"/>
        <w:spacing w:after="0"/>
        <w:rPr>
          <w:rFonts w:cs="Arial"/>
          <w:szCs w:val="21"/>
          <w:lang w:eastAsia="ko-KR"/>
        </w:rPr>
      </w:pPr>
      <w:r w:rsidRPr="00E367D7">
        <w:t xml:space="preserve">Map </w:t>
      </w:r>
      <w:r w:rsidR="0039406A">
        <w:t>v</w:t>
      </w:r>
      <w:r w:rsidRPr="00E367D7">
        <w:t>iew (</w:t>
      </w:r>
      <w:r w:rsidR="00B7000A">
        <w:t>t</w:t>
      </w:r>
      <w:r w:rsidRPr="00E367D7">
        <w:t>runcated example)</w:t>
      </w:r>
      <w:r w:rsidR="003E2A0F" w:rsidRPr="003E2A0F">
        <w:rPr>
          <w:rFonts w:cs="Arial"/>
          <w:szCs w:val="21"/>
          <w:lang w:eastAsia="ko-KR"/>
        </w:rPr>
        <w:t xml:space="preserve"> </w:t>
      </w:r>
    </w:p>
    <w:p w14:paraId="056F2B46" w14:textId="3510D785" w:rsidR="0063544E" w:rsidRDefault="0063544E" w:rsidP="009C59A4">
      <w:pPr>
        <w:pStyle w:val="ListParagraph"/>
        <w:spacing w:before="0"/>
        <w:ind w:left="0"/>
        <w:contextualSpacing w:val="0"/>
        <w:rPr>
          <w:rFonts w:cs="Arial"/>
          <w:szCs w:val="21"/>
          <w:lang w:eastAsia="ko-KR"/>
        </w:rPr>
      </w:pPr>
      <w:r w:rsidRPr="0063544E">
        <w:rPr>
          <w:rFonts w:cs="Arial"/>
          <w:noProof/>
          <w:szCs w:val="21"/>
          <w:lang w:eastAsia="ko-KR"/>
        </w:rPr>
        <w:drawing>
          <wp:inline distT="0" distB="0" distL="0" distR="0" wp14:anchorId="6228E793" wp14:editId="5962B19C">
            <wp:extent cx="5040000" cy="1668137"/>
            <wp:effectExtent l="19050" t="19050" r="8255" b="27940"/>
            <wp:docPr id="1659292025" name="Picture 1" descr="Service finder screen excerpt. HIDE MAP button is highlighted in top righ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292025" name="Picture 1" descr="Service finder screen excerpt. HIDE MAP button is highlighted in top right. "/>
                    <pic:cNvPicPr/>
                  </pic:nvPicPr>
                  <pic:blipFill>
                    <a:blip r:embed="rId60"/>
                    <a:stretch>
                      <a:fillRect/>
                    </a:stretch>
                  </pic:blipFill>
                  <pic:spPr>
                    <a:xfrm>
                      <a:off x="0" y="0"/>
                      <a:ext cx="5040000" cy="1668137"/>
                    </a:xfrm>
                    <a:prstGeom prst="rect">
                      <a:avLst/>
                    </a:prstGeom>
                    <a:ln>
                      <a:solidFill>
                        <a:schemeClr val="accent1">
                          <a:lumMod val="75000"/>
                        </a:schemeClr>
                      </a:solidFill>
                    </a:ln>
                  </pic:spPr>
                </pic:pic>
              </a:graphicData>
            </a:graphic>
          </wp:inline>
        </w:drawing>
      </w:r>
    </w:p>
    <w:p w14:paraId="64765D62" w14:textId="6E9B5EDA" w:rsidR="000B5420" w:rsidRDefault="000B5420" w:rsidP="00475BFC">
      <w:pPr>
        <w:pStyle w:val="Caption"/>
        <w:spacing w:after="0"/>
        <w:rPr>
          <w:rFonts w:cs="Arial"/>
          <w:szCs w:val="21"/>
          <w:lang w:eastAsia="ko-KR"/>
        </w:rPr>
      </w:pPr>
      <w:r>
        <w:t>List</w:t>
      </w:r>
      <w:r w:rsidR="0039406A">
        <w:t xml:space="preserve"> v</w:t>
      </w:r>
      <w:r>
        <w:t>iew</w:t>
      </w:r>
      <w:r w:rsidR="00E77A0A">
        <w:t xml:space="preserve"> (</w:t>
      </w:r>
      <w:r w:rsidR="00A261B7">
        <w:t>t</w:t>
      </w:r>
      <w:r w:rsidR="00E77A0A">
        <w:t>runcated example)</w:t>
      </w:r>
      <w:r w:rsidR="001C5386" w:rsidDel="001C5386">
        <w:t xml:space="preserve"> </w:t>
      </w:r>
    </w:p>
    <w:p w14:paraId="512A2040" w14:textId="07DAD607" w:rsidR="001C5386" w:rsidRPr="000B5420" w:rsidRDefault="001C5386" w:rsidP="009C59A4">
      <w:pPr>
        <w:spacing w:before="0"/>
        <w:rPr>
          <w:rFonts w:cs="Arial"/>
          <w:szCs w:val="21"/>
          <w:lang w:eastAsia="ko-KR"/>
        </w:rPr>
      </w:pPr>
      <w:r w:rsidRPr="001C5386">
        <w:rPr>
          <w:rFonts w:cs="Arial"/>
          <w:noProof/>
          <w:szCs w:val="21"/>
          <w:lang w:eastAsia="ko-KR"/>
        </w:rPr>
        <w:drawing>
          <wp:inline distT="0" distB="0" distL="0" distR="0" wp14:anchorId="71517A0B" wp14:editId="097AF8E1">
            <wp:extent cx="5040000" cy="1633663"/>
            <wp:effectExtent l="19050" t="19050" r="8255" b="24130"/>
            <wp:docPr id="1883247882" name="Picture 1" descr="Service finder screen excerpt. SHOW MAP button is highlighted in top righ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247882" name="Picture 1" descr="Service finder screen excerpt. SHOW MAP button is highlighted in top right. "/>
                    <pic:cNvPicPr/>
                  </pic:nvPicPr>
                  <pic:blipFill>
                    <a:blip r:embed="rId61"/>
                    <a:stretch>
                      <a:fillRect/>
                    </a:stretch>
                  </pic:blipFill>
                  <pic:spPr>
                    <a:xfrm>
                      <a:off x="0" y="0"/>
                      <a:ext cx="5040000" cy="1633663"/>
                    </a:xfrm>
                    <a:prstGeom prst="rect">
                      <a:avLst/>
                    </a:prstGeom>
                    <a:ln>
                      <a:solidFill>
                        <a:schemeClr val="accent1">
                          <a:lumMod val="75000"/>
                        </a:schemeClr>
                      </a:solidFill>
                    </a:ln>
                  </pic:spPr>
                </pic:pic>
              </a:graphicData>
            </a:graphic>
          </wp:inline>
        </w:drawing>
      </w:r>
    </w:p>
    <w:p w14:paraId="392C6184" w14:textId="4632EF09" w:rsidR="009C6B28" w:rsidRPr="00865D55" w:rsidRDefault="2EF89E17" w:rsidP="00444EFC">
      <w:pPr>
        <w:pStyle w:val="Heading2"/>
        <w:keepNext w:val="0"/>
        <w:keepLines w:val="0"/>
      </w:pPr>
      <w:bookmarkStart w:id="57" w:name="_Referring_for_Help"/>
      <w:bookmarkStart w:id="58" w:name="_Toc241159165"/>
      <w:bookmarkEnd w:id="57"/>
      <w:r>
        <w:lastRenderedPageBreak/>
        <w:t>Referring for Help at Home and Aged Care Homes services</w:t>
      </w:r>
      <w:bookmarkEnd w:id="58"/>
    </w:p>
    <w:p w14:paraId="144BDF29" w14:textId="72094B69" w:rsidR="005722D5" w:rsidRDefault="2EF89E17" w:rsidP="00BF4D12">
      <w:pPr>
        <w:pStyle w:val="Heading3"/>
        <w:keepNext w:val="0"/>
        <w:keepLines w:val="0"/>
        <w:spacing w:before="240" w:line="276" w:lineRule="auto"/>
      </w:pPr>
      <w:bookmarkStart w:id="59" w:name="_Toc231313796"/>
      <w:bookmarkStart w:id="60" w:name="_Toc231553917"/>
      <w:bookmarkStart w:id="61" w:name="_Toc241159166"/>
      <w:r>
        <w:t>Issuing a referral for service</w:t>
      </w:r>
      <w:bookmarkEnd w:id="59"/>
      <w:bookmarkEnd w:id="60"/>
      <w:bookmarkEnd w:id="61"/>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80"/>
        <w:gridCol w:w="8578"/>
      </w:tblGrid>
      <w:tr w:rsidR="005722D5" w14:paraId="4B805106" w14:textId="77777777" w:rsidTr="112E95BE">
        <w:trPr>
          <w:trHeight w:val="300"/>
        </w:trPr>
        <w:tc>
          <w:tcPr>
            <w:tcW w:w="480" w:type="dxa"/>
            <w:shd w:val="clear" w:color="auto" w:fill="FFFFFF" w:themeFill="background1"/>
          </w:tcPr>
          <w:p w14:paraId="379E0A33" w14:textId="77777777" w:rsidR="005722D5" w:rsidRPr="00F20F44" w:rsidRDefault="005722D5">
            <w:pPr>
              <w:jc w:val="center"/>
              <w:rPr>
                <w:b/>
                <w:bCs/>
                <w:sz w:val="28"/>
                <w:szCs w:val="28"/>
              </w:rPr>
            </w:pPr>
            <w:r w:rsidRPr="003502E1">
              <w:rPr>
                <w:b/>
                <w:bCs/>
                <w:color w:val="C00000"/>
                <w:sz w:val="28"/>
                <w:szCs w:val="28"/>
              </w:rPr>
              <w:t>!</w:t>
            </w:r>
          </w:p>
        </w:tc>
        <w:tc>
          <w:tcPr>
            <w:tcW w:w="8578" w:type="dxa"/>
            <w:shd w:val="clear" w:color="auto" w:fill="FFFFFF" w:themeFill="background1"/>
          </w:tcPr>
          <w:p w14:paraId="44FA259D" w14:textId="77777777" w:rsidR="005722D5" w:rsidRPr="00B50CE5" w:rsidRDefault="005722D5">
            <w:pPr>
              <w:rPr>
                <w:b/>
                <w:bCs/>
                <w:caps/>
              </w:rPr>
            </w:pPr>
            <w:r w:rsidRPr="00B50CE5">
              <w:rPr>
                <w:b/>
                <w:bCs/>
                <w:caps/>
              </w:rPr>
              <w:t>Prior consent required</w:t>
            </w:r>
          </w:p>
          <w:p w14:paraId="61FE532D" w14:textId="77777777" w:rsidR="00D955EB" w:rsidRPr="00D955EB" w:rsidRDefault="00D955EB" w:rsidP="00D955EB">
            <w:r w:rsidRPr="00D955EB">
              <w:t>Before issuing a referral, you must obtain consent from the client or their supporter or guardian.</w:t>
            </w:r>
          </w:p>
          <w:p w14:paraId="6FDD28AB" w14:textId="29416077" w:rsidR="00BF4D12" w:rsidRDefault="00D955EB" w:rsidP="112E95BE">
            <w:pPr>
              <w:rPr>
                <w:rStyle w:val="normaltextrun"/>
                <w:rFonts w:eastAsia="MS Gothic" w:cs="Arial"/>
                <w:shd w:val="clear" w:color="auto" w:fill="FFFFFF"/>
                <w:lang w:val="en-US"/>
              </w:rPr>
            </w:pPr>
            <w:r w:rsidRPr="112E95BE">
              <w:rPr>
                <w:rStyle w:val="normaltextrun"/>
                <w:rFonts w:eastAsia="MS Gothic" w:cs="Arial"/>
                <w:shd w:val="clear" w:color="auto" w:fill="FFFFFF"/>
                <w:lang w:val="en-US"/>
              </w:rPr>
              <w:t>Use the</w:t>
            </w:r>
            <w:r w:rsidR="005722D5" w:rsidRPr="112E95BE">
              <w:rPr>
                <w:rStyle w:val="normaltextrun"/>
                <w:rFonts w:eastAsia="MS Gothic" w:cs="Arial"/>
                <w:shd w:val="clear" w:color="auto" w:fill="FFFFFF"/>
                <w:lang w:val="en-US"/>
              </w:rPr>
              <w:t xml:space="preserve"> </w:t>
            </w:r>
            <w:hyperlink r:id="rId62" w:history="1">
              <w:r w:rsidR="005722D5" w:rsidRPr="112E95BE">
                <w:rPr>
                  <w:rStyle w:val="Hyperlink"/>
                  <w:rFonts w:eastAsia="MS Gothic" w:cs="Arial"/>
                  <w:shd w:val="clear" w:color="auto" w:fill="FFFFFF"/>
                  <w:lang w:val="en-US"/>
                </w:rPr>
                <w:t xml:space="preserve">My Aged Care Assessment </w:t>
              </w:r>
              <w:r w:rsidR="005722D5" w:rsidRPr="112E95BE">
                <w:rPr>
                  <w:rStyle w:val="Hyperlink"/>
                  <w:rFonts w:eastAsiaTheme="minorEastAsia" w:cs="Arial"/>
                  <w:shd w:val="clear" w:color="auto" w:fill="FFFFFF"/>
                  <w:lang w:val="en-US"/>
                </w:rPr>
                <w:t>Consent Form</w:t>
              </w:r>
            </w:hyperlink>
            <w:r w:rsidRPr="112E95BE">
              <w:rPr>
                <w:rStyle w:val="normaltextrun"/>
                <w:rFonts w:eastAsia="MS Gothic" w:cs="Arial"/>
                <w:shd w:val="clear" w:color="auto" w:fill="FFFFFF"/>
                <w:lang w:val="en-US"/>
              </w:rPr>
              <w:t xml:space="preserve"> to record this consent.</w:t>
            </w:r>
          </w:p>
          <w:p w14:paraId="4B81BEC4" w14:textId="5F27E175" w:rsidR="005722D5" w:rsidRPr="00CD7816" w:rsidRDefault="00FD2141">
            <w:pPr>
              <w:rPr>
                <w:rFonts w:eastAsia="MS Gothic" w:cs="Arial"/>
                <w:shd w:val="clear" w:color="auto" w:fill="FFFFFF"/>
              </w:rPr>
            </w:pPr>
            <w:r w:rsidRPr="00FD2141">
              <w:rPr>
                <w:rFonts w:eastAsia="MS Gothic" w:cs="Arial"/>
                <w:shd w:val="clear" w:color="auto" w:fill="FFFFFF"/>
              </w:rPr>
              <w:t xml:space="preserve">The form includes consent scripts and fields for recording consent to service referrals. You can access it from the </w:t>
            </w:r>
            <w:r w:rsidRPr="00FD2141">
              <w:rPr>
                <w:rFonts w:eastAsia="MS Gothic" w:cs="Arial"/>
                <w:b/>
                <w:bCs/>
                <w:shd w:val="clear" w:color="auto" w:fill="FFFFFF"/>
              </w:rPr>
              <w:t>Reports and Documents</w:t>
            </w:r>
            <w:r w:rsidRPr="00FD2141">
              <w:rPr>
                <w:rFonts w:eastAsia="MS Gothic" w:cs="Arial"/>
                <w:shd w:val="clear" w:color="auto" w:fill="FFFFFF"/>
              </w:rPr>
              <w:t xml:space="preserve"> tile in the Assessor Portal.</w:t>
            </w:r>
          </w:p>
        </w:tc>
      </w:tr>
    </w:tbl>
    <w:p w14:paraId="3EAC8E9C" w14:textId="12FEE20D" w:rsidR="00D85783" w:rsidRPr="00D85783" w:rsidRDefault="00D85783" w:rsidP="00CA0FA3">
      <w:pPr>
        <w:pStyle w:val="ListParagraph"/>
        <w:numPr>
          <w:ilvl w:val="0"/>
          <w:numId w:val="27"/>
        </w:numPr>
        <w:ind w:left="425" w:hanging="426"/>
        <w:contextualSpacing w:val="0"/>
      </w:pPr>
      <w:r w:rsidRPr="00D85783">
        <w:t xml:space="preserve">After searching for </w:t>
      </w:r>
      <w:r w:rsidRPr="00D85783">
        <w:rPr>
          <w:b/>
          <w:bCs/>
        </w:rPr>
        <w:t>Help at Home</w:t>
      </w:r>
      <w:r w:rsidRPr="00D85783">
        <w:t xml:space="preserve"> or </w:t>
      </w:r>
      <w:r w:rsidRPr="00D85783">
        <w:rPr>
          <w:b/>
          <w:bCs/>
        </w:rPr>
        <w:t>Aged Care Home</w:t>
      </w:r>
      <w:r w:rsidRPr="00D85783">
        <w:t xml:space="preserve"> providers, either through the </w:t>
      </w:r>
      <w:hyperlink w:anchor="_Searching_for_service" w:history="1">
        <w:r w:rsidRPr="00366A44">
          <w:rPr>
            <w:rStyle w:val="Hyperlink"/>
            <w:b/>
            <w:bCs/>
          </w:rPr>
          <w:t>Find a Service Provider</w:t>
        </w:r>
        <w:r w:rsidRPr="00366A44">
          <w:rPr>
            <w:rStyle w:val="Hyperlink"/>
          </w:rPr>
          <w:t xml:space="preserve"> tile</w:t>
        </w:r>
      </w:hyperlink>
      <w:r w:rsidRPr="00D85783">
        <w:t xml:space="preserve"> or the </w:t>
      </w:r>
      <w:hyperlink w:anchor="_Searching_for_service_1" w:history="1">
        <w:r w:rsidRPr="00366A44">
          <w:rPr>
            <w:rStyle w:val="Hyperlink"/>
            <w:b/>
            <w:bCs/>
          </w:rPr>
          <w:t>Service Finder</w:t>
        </w:r>
        <w:r w:rsidRPr="00366A44">
          <w:rPr>
            <w:rStyle w:val="Hyperlink"/>
          </w:rPr>
          <w:t xml:space="preserve"> in the support plan</w:t>
        </w:r>
      </w:hyperlink>
      <w:r w:rsidRPr="00D85783">
        <w:t xml:space="preserve">, the </w:t>
      </w:r>
      <w:r w:rsidRPr="00D85783">
        <w:rPr>
          <w:b/>
          <w:bCs/>
        </w:rPr>
        <w:t>Service Finder</w:t>
      </w:r>
      <w:r w:rsidRPr="00D85783">
        <w:t xml:space="preserve"> page displays a list of matching providers.</w:t>
      </w:r>
    </w:p>
    <w:p w14:paraId="7CE7CC3D" w14:textId="77777777" w:rsidR="00D85783" w:rsidRPr="00D85783" w:rsidRDefault="00D85783" w:rsidP="00CD7816">
      <w:pPr>
        <w:pStyle w:val="ListParagraph"/>
        <w:ind w:left="425"/>
        <w:contextualSpacing w:val="0"/>
      </w:pPr>
      <w:r w:rsidRPr="00D85783">
        <w:t xml:space="preserve">Each provider listing includes a link for the service they offer, such as </w:t>
      </w:r>
      <w:r w:rsidRPr="00D85783">
        <w:rPr>
          <w:b/>
          <w:bCs/>
        </w:rPr>
        <w:t>Residential Respite Care</w:t>
      </w:r>
      <w:r w:rsidRPr="00D85783">
        <w:t>. The listing also shows service availability and any waitlist information.</w:t>
      </w:r>
    </w:p>
    <w:p w14:paraId="13E57FC4" w14:textId="364F497E" w:rsidR="00CD7816" w:rsidRPr="00CD7816" w:rsidRDefault="00CD7816" w:rsidP="00CD7816">
      <w:pPr>
        <w:pStyle w:val="ListParagraph"/>
        <w:ind w:left="425"/>
        <w:contextualSpacing w:val="0"/>
      </w:pPr>
      <w:r>
        <w:t xml:space="preserve">Select the </w:t>
      </w:r>
      <w:r w:rsidRPr="57F0E625">
        <w:rPr>
          <w:b/>
          <w:bCs/>
        </w:rPr>
        <w:t>Specialisations</w:t>
      </w:r>
      <w:r>
        <w:t xml:space="preserve"> expand icon</w:t>
      </w:r>
      <w:r w:rsidR="004B6587">
        <w:rPr>
          <w:noProof/>
        </w:rPr>
        <w:t xml:space="preserve"> </w:t>
      </w:r>
      <w:r>
        <w:t xml:space="preserve">to view the provider's specialised service offerings. Under </w:t>
      </w:r>
      <w:r w:rsidRPr="57F0E625">
        <w:rPr>
          <w:b/>
          <w:bCs/>
        </w:rPr>
        <w:t>Specialisation Verification</w:t>
      </w:r>
      <w:r>
        <w:t>, the system only displays verified specialisations.</w:t>
      </w:r>
      <w:r w:rsidR="009F1603">
        <w:t xml:space="preserve"> </w:t>
      </w:r>
      <w:proofErr w:type="gramStart"/>
      <w:r w:rsidR="50B1E676">
        <w:t>Whereas,</w:t>
      </w:r>
      <w:proofErr w:type="gramEnd"/>
      <w:r w:rsidR="50B1E676">
        <w:t xml:space="preserve"> t</w:t>
      </w:r>
      <w:r w:rsidR="00676558">
        <w:t>he</w:t>
      </w:r>
      <w:r w:rsidR="1CB0322F">
        <w:t xml:space="preserve"> system will display any</w:t>
      </w:r>
      <w:r w:rsidR="00676558">
        <w:t xml:space="preserve"> non-verified specialisation</w:t>
      </w:r>
      <w:r w:rsidR="221AB73C">
        <w:t xml:space="preserve"> offering</w:t>
      </w:r>
      <w:r w:rsidR="00676558">
        <w:t xml:space="preserve">s a provider </w:t>
      </w:r>
      <w:r w:rsidR="6E051E7F">
        <w:t xml:space="preserve">has </w:t>
      </w:r>
      <w:proofErr w:type="spellStart"/>
      <w:r w:rsidR="6E051E7F">
        <w:t>self nominated</w:t>
      </w:r>
      <w:proofErr w:type="spellEnd"/>
      <w:r w:rsidR="00FD22BF">
        <w:t>.</w:t>
      </w:r>
    </w:p>
    <w:p w14:paraId="0F8F9073" w14:textId="4BBB84F0" w:rsidR="00765454" w:rsidRPr="009734E9" w:rsidRDefault="00765454" w:rsidP="00CD7816">
      <w:pPr>
        <w:ind w:left="425"/>
        <w:rPr>
          <w:lang w:val="en-US"/>
        </w:rPr>
      </w:pPr>
      <w:r w:rsidRPr="009734E9">
        <w:rPr>
          <w:lang w:val="en-US"/>
        </w:rPr>
        <w:t xml:space="preserve">Select </w:t>
      </w:r>
      <w:r w:rsidR="00CD7816" w:rsidRPr="00CD7816">
        <w:rPr>
          <w:b/>
          <w:bCs/>
          <w:lang w:val="en-US"/>
        </w:rPr>
        <w:t>H</w:t>
      </w:r>
      <w:r w:rsidRPr="00CD7816">
        <w:rPr>
          <w:b/>
          <w:bCs/>
          <w:lang w:val="en-US"/>
        </w:rPr>
        <w:t>ide services</w:t>
      </w:r>
      <w:r w:rsidRPr="009734E9">
        <w:rPr>
          <w:lang w:val="en-US"/>
        </w:rPr>
        <w:t xml:space="preserve"> to </w:t>
      </w:r>
      <w:r w:rsidR="00CD7816">
        <w:rPr>
          <w:lang w:val="en-US"/>
        </w:rPr>
        <w:t>collapse</w:t>
      </w:r>
      <w:r w:rsidR="00CD7816" w:rsidRPr="009734E9">
        <w:rPr>
          <w:lang w:val="en-US"/>
        </w:rPr>
        <w:t xml:space="preserve"> </w:t>
      </w:r>
      <w:r w:rsidRPr="009734E9">
        <w:rPr>
          <w:lang w:val="en-US"/>
        </w:rPr>
        <w:t>the expanded view.</w:t>
      </w:r>
    </w:p>
    <w:p w14:paraId="50D6A460" w14:textId="64E28188" w:rsidR="0053606E" w:rsidRDefault="002F3B1F" w:rsidP="00475BFC">
      <w:pPr>
        <w:pStyle w:val="ListParagraph"/>
        <w:ind w:left="0"/>
        <w:contextualSpacing w:val="0"/>
        <w:rPr>
          <w:highlight w:val="yellow"/>
        </w:rPr>
      </w:pPr>
      <w:r w:rsidRPr="002F3B1F">
        <w:rPr>
          <w:noProof/>
        </w:rPr>
        <w:drawing>
          <wp:inline distT="0" distB="0" distL="0" distR="0" wp14:anchorId="55E71D8C" wp14:editId="1F318499">
            <wp:extent cx="5755640" cy="4613275"/>
            <wp:effectExtent l="19050" t="19050" r="16510" b="15875"/>
            <wp:docPr id="2050741302" name="Picture 1" descr="Service Finder page displaying two service providers that match the search criteria. Each provider listing includes the provider name, service availability, specialisations, and languages offered, helping users compare providers based on their needs and preferences.The hide search icon next to the specialisations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741302" name="Picture 1" descr="Service Finder page displaying two service providers that match the search criteria. Each provider listing includes the provider name, service availability, specialisations, and languages offered, helping users compare providers based on their needs and preferences.The hide search icon next to the specialisations is highlighted"/>
                    <pic:cNvPicPr/>
                  </pic:nvPicPr>
                  <pic:blipFill>
                    <a:blip r:embed="rId63"/>
                    <a:stretch>
                      <a:fillRect/>
                    </a:stretch>
                  </pic:blipFill>
                  <pic:spPr>
                    <a:xfrm>
                      <a:off x="0" y="0"/>
                      <a:ext cx="5755640" cy="4613275"/>
                    </a:xfrm>
                    <a:prstGeom prst="rect">
                      <a:avLst/>
                    </a:prstGeom>
                    <a:ln>
                      <a:solidFill>
                        <a:schemeClr val="accent1">
                          <a:lumMod val="75000"/>
                        </a:schemeClr>
                      </a:solidFill>
                    </a:ln>
                  </pic:spPr>
                </pic:pic>
              </a:graphicData>
            </a:graphic>
          </wp:inline>
        </w:drawing>
      </w:r>
    </w:p>
    <w:p w14:paraId="1BEC0153" w14:textId="77777777" w:rsidR="004B6587" w:rsidRDefault="004B6587" w:rsidP="00475BFC">
      <w:pPr>
        <w:pStyle w:val="ListParagraph"/>
        <w:ind w:left="0"/>
        <w:contextualSpacing w:val="0"/>
        <w:rPr>
          <w:highlight w:val="yellow"/>
        </w:rPr>
      </w:pPr>
    </w:p>
    <w:p w14:paraId="1ECD9B4C" w14:textId="77777777" w:rsidR="00F03736" w:rsidRPr="00F03736" w:rsidRDefault="00F03736" w:rsidP="00CA0FA3">
      <w:pPr>
        <w:pStyle w:val="ListParagraph"/>
        <w:numPr>
          <w:ilvl w:val="0"/>
          <w:numId w:val="27"/>
        </w:numPr>
        <w:ind w:left="426" w:hanging="426"/>
        <w:contextualSpacing w:val="0"/>
        <w:rPr>
          <w:rFonts w:cs="Arial"/>
          <w:szCs w:val="21"/>
        </w:rPr>
      </w:pPr>
      <w:r w:rsidRPr="00F03736">
        <w:rPr>
          <w:rFonts w:cs="Arial"/>
          <w:szCs w:val="21"/>
        </w:rPr>
        <w:lastRenderedPageBreak/>
        <w:t xml:space="preserve">Select the client's preferred service provider or providers, confirm that you have the client's consent to send the referrals, and then select </w:t>
      </w:r>
      <w:r w:rsidRPr="00F03736">
        <w:rPr>
          <w:rFonts w:cs="Arial"/>
          <w:b/>
          <w:bCs/>
          <w:szCs w:val="21"/>
        </w:rPr>
        <w:t>SAVE SELECTION AND CONSENT</w:t>
      </w:r>
      <w:r w:rsidRPr="00F03736">
        <w:rPr>
          <w:rFonts w:cs="Arial"/>
          <w:szCs w:val="21"/>
        </w:rPr>
        <w:t>.</w:t>
      </w:r>
    </w:p>
    <w:p w14:paraId="50CB72F9" w14:textId="0B7814A6" w:rsidR="00F03736" w:rsidRPr="00F03736" w:rsidRDefault="00F03736" w:rsidP="00CA0FA3">
      <w:pPr>
        <w:numPr>
          <w:ilvl w:val="0"/>
          <w:numId w:val="28"/>
        </w:numPr>
        <w:tabs>
          <w:tab w:val="clear" w:pos="720"/>
        </w:tabs>
        <w:ind w:left="851" w:hanging="425"/>
        <w:rPr>
          <w:rFonts w:cs="Arial"/>
          <w:szCs w:val="21"/>
        </w:rPr>
      </w:pPr>
      <w:r w:rsidRPr="00F03736">
        <w:rPr>
          <w:rFonts w:cs="Arial"/>
          <w:szCs w:val="21"/>
        </w:rPr>
        <w:t xml:space="preserve">For </w:t>
      </w:r>
      <w:hyperlink w:anchor="_Broadcast_referral" w:history="1">
        <w:r w:rsidRPr="00F61A73">
          <w:rPr>
            <w:rStyle w:val="Hyperlink"/>
            <w:rFonts w:cs="Arial"/>
            <w:b/>
            <w:bCs/>
            <w:szCs w:val="21"/>
          </w:rPr>
          <w:t>broadcast referrals</w:t>
        </w:r>
      </w:hyperlink>
      <w:r w:rsidRPr="00F03736">
        <w:rPr>
          <w:rFonts w:cs="Arial"/>
          <w:szCs w:val="21"/>
        </w:rPr>
        <w:t xml:space="preserve">, set all selected providers to </w:t>
      </w:r>
      <w:r w:rsidRPr="00F03736">
        <w:rPr>
          <w:rFonts w:cs="Arial"/>
          <w:b/>
          <w:bCs/>
          <w:szCs w:val="21"/>
        </w:rPr>
        <w:t>1st</w:t>
      </w:r>
      <w:r w:rsidRPr="00F03736">
        <w:rPr>
          <w:rFonts w:cs="Arial"/>
          <w:szCs w:val="21"/>
        </w:rPr>
        <w:t>. Before you send a broadcast referral, make sure the client understands that multiple providers may contact them about the referral.</w:t>
      </w:r>
    </w:p>
    <w:p w14:paraId="2806956C" w14:textId="1D571EDD" w:rsidR="00F03736" w:rsidRPr="00F03736" w:rsidRDefault="00F03736" w:rsidP="00CA0FA3">
      <w:pPr>
        <w:numPr>
          <w:ilvl w:val="0"/>
          <w:numId w:val="28"/>
        </w:numPr>
        <w:tabs>
          <w:tab w:val="clear" w:pos="720"/>
        </w:tabs>
        <w:ind w:left="851" w:hanging="425"/>
        <w:rPr>
          <w:rFonts w:cs="Arial"/>
          <w:szCs w:val="21"/>
        </w:rPr>
      </w:pPr>
      <w:r w:rsidRPr="00F03736">
        <w:rPr>
          <w:rFonts w:cs="Arial"/>
          <w:szCs w:val="21"/>
        </w:rPr>
        <w:t xml:space="preserve">For </w:t>
      </w:r>
      <w:hyperlink w:anchor="_Sequential_referral" w:history="1">
        <w:r w:rsidRPr="00F61A73">
          <w:rPr>
            <w:rStyle w:val="Hyperlink"/>
            <w:rFonts w:cs="Arial"/>
            <w:b/>
            <w:bCs/>
            <w:szCs w:val="21"/>
          </w:rPr>
          <w:t>sequential referrals</w:t>
        </w:r>
      </w:hyperlink>
      <w:r w:rsidRPr="00F03736">
        <w:rPr>
          <w:rFonts w:cs="Arial"/>
          <w:szCs w:val="21"/>
        </w:rPr>
        <w:t>, rank the providers in the order of the client's preference.</w:t>
      </w:r>
    </w:p>
    <w:p w14:paraId="07D2481D" w14:textId="30601B15" w:rsidR="004A40E6" w:rsidRDefault="00F03736" w:rsidP="00475BFC">
      <w:pPr>
        <w:ind w:left="426"/>
      </w:pPr>
      <w:r w:rsidRPr="00F03736">
        <w:rPr>
          <w:rFonts w:cs="Arial"/>
          <w:szCs w:val="21"/>
        </w:rPr>
        <w:t xml:space="preserve">The example below shows three </w:t>
      </w:r>
      <w:r w:rsidRPr="00F03736">
        <w:rPr>
          <w:rFonts w:cs="Arial"/>
          <w:b/>
          <w:bCs/>
          <w:szCs w:val="21"/>
        </w:rPr>
        <w:t>Permanent Residential Care</w:t>
      </w:r>
      <w:r w:rsidRPr="00F03736">
        <w:rPr>
          <w:rFonts w:cs="Arial"/>
          <w:szCs w:val="21"/>
        </w:rPr>
        <w:t xml:space="preserve"> providers selected for a broadcast referral.</w:t>
      </w:r>
      <w:r w:rsidR="004A40E6" w:rsidRPr="00F03736" w:rsidDel="004A40E6">
        <w:rPr>
          <w:rFonts w:cs="Arial"/>
          <w:szCs w:val="21"/>
        </w:rPr>
        <w:t xml:space="preserve"> </w:t>
      </w:r>
    </w:p>
    <w:p w14:paraId="074E25AB" w14:textId="5D743451" w:rsidR="00A14D06" w:rsidRDefault="00A14D06" w:rsidP="00E57D2E">
      <w:pPr>
        <w:spacing w:after="0"/>
      </w:pPr>
      <w:r w:rsidRPr="00A14D06">
        <w:rPr>
          <w:noProof/>
        </w:rPr>
        <w:drawing>
          <wp:inline distT="0" distB="0" distL="0" distR="0" wp14:anchorId="4E07F62B" wp14:editId="0BB69E70">
            <wp:extent cx="5400000" cy="3462577"/>
            <wp:effectExtent l="19050" t="19050" r="10795" b="24130"/>
            <wp:docPr id="1878497682" name="Picture 1" descr="Three service provider results. Each has a checkbox that is ticked below the word 'select'. These checkboxes are highlighted. &#10;Below results, there is text: 'Please make sure you have client consent before saving these preferences.'&#10;[button] SAVE SELECTION AND CONSENT- highlighted&#10;[button] CAN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497682" name="Picture 1" descr="Three service provider results. Each has a checkbox that is ticked below the word 'select'. These checkboxes are highlighted. &#10;Below results, there is text: 'Please make sure you have client consent before saving these preferences.'&#10;[button] SAVE SELECTION AND CONSENT- highlighted&#10;[button] CANCEL"/>
                    <pic:cNvPicPr/>
                  </pic:nvPicPr>
                  <pic:blipFill>
                    <a:blip r:embed="rId64"/>
                    <a:stretch>
                      <a:fillRect/>
                    </a:stretch>
                  </pic:blipFill>
                  <pic:spPr>
                    <a:xfrm>
                      <a:off x="0" y="0"/>
                      <a:ext cx="5400000" cy="3462577"/>
                    </a:xfrm>
                    <a:prstGeom prst="rect">
                      <a:avLst/>
                    </a:prstGeom>
                    <a:ln>
                      <a:solidFill>
                        <a:schemeClr val="accent1">
                          <a:lumMod val="75000"/>
                        </a:schemeClr>
                      </a:solidFill>
                    </a:ln>
                  </pic:spPr>
                </pic:pic>
              </a:graphicData>
            </a:graphic>
          </wp:inline>
        </w:drawing>
      </w:r>
    </w:p>
    <w:p w14:paraId="6782DB36" w14:textId="778CDAD6" w:rsidR="000D77F2" w:rsidRDefault="00F61A73" w:rsidP="00475BFC">
      <w:pPr>
        <w:spacing w:after="0"/>
        <w:ind w:left="426"/>
      </w:pPr>
      <w:r w:rsidRPr="00F61A73">
        <w:t xml:space="preserve">The example below shows three </w:t>
      </w:r>
      <w:r w:rsidRPr="00F61A73">
        <w:rPr>
          <w:b/>
          <w:bCs/>
        </w:rPr>
        <w:t>Residential Respite Care</w:t>
      </w:r>
      <w:r w:rsidRPr="00F61A73">
        <w:t xml:space="preserve"> providers selected for a sequential referral.</w:t>
      </w:r>
      <w:r w:rsidR="00B21854" w:rsidRPr="00F61A73" w:rsidDel="00B21854">
        <w:t xml:space="preserve"> </w:t>
      </w:r>
    </w:p>
    <w:p w14:paraId="07B6FD9C" w14:textId="7BD8D944" w:rsidR="00B21854" w:rsidRDefault="00B21854" w:rsidP="00E77A0A">
      <w:pPr>
        <w:spacing w:after="240"/>
      </w:pPr>
      <w:r w:rsidRPr="00B21854">
        <w:rPr>
          <w:noProof/>
        </w:rPr>
        <w:drawing>
          <wp:inline distT="0" distB="0" distL="0" distR="0" wp14:anchorId="4914132B" wp14:editId="312BCBB9">
            <wp:extent cx="5400000" cy="3145631"/>
            <wp:effectExtent l="19050" t="19050" r="10795" b="17145"/>
            <wp:docPr id="1040101195" name="Picture 1" descr="Three service provider results. Each has a checkbox that is ticked in a column labelled 'select'.  Beside this is a column labelled 'preference'. The search results are labelled 1, 2 and 3. These checkboxes and preferences are highlighted. &#10;Below results, there is text: 'Please make sure you have client consent before saving these preferences.'&#10;[button] SAVE SELECTION AND CONSENT- highlighted&#10;[button] CAN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101195" name="Picture 1" descr="Three service provider results. Each has a checkbox that is ticked in a column labelled 'select'.  Beside this is a column labelled 'preference'. The search results are labelled 1, 2 and 3. These checkboxes and preferences are highlighted. &#10;Below results, there is text: 'Please make sure you have client consent before saving these preferences.'&#10;[button] SAVE SELECTION AND CONSENT- highlighted&#10;[button] CANCEL"/>
                    <pic:cNvPicPr/>
                  </pic:nvPicPr>
                  <pic:blipFill>
                    <a:blip r:embed="rId65"/>
                    <a:stretch>
                      <a:fillRect/>
                    </a:stretch>
                  </pic:blipFill>
                  <pic:spPr>
                    <a:xfrm>
                      <a:off x="0" y="0"/>
                      <a:ext cx="5400000" cy="3145631"/>
                    </a:xfrm>
                    <a:prstGeom prst="rect">
                      <a:avLst/>
                    </a:prstGeom>
                    <a:ln>
                      <a:solidFill>
                        <a:schemeClr val="accent1">
                          <a:lumMod val="75000"/>
                        </a:schemeClr>
                      </a:solidFill>
                    </a:ln>
                  </pic:spPr>
                </pic:pic>
              </a:graphicData>
            </a:graphic>
          </wp:inline>
        </w:drawing>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E77A0A" w14:paraId="3D6BB260" w14:textId="77777777">
        <w:tc>
          <w:tcPr>
            <w:tcW w:w="283" w:type="dxa"/>
            <w:shd w:val="clear" w:color="auto" w:fill="FFFFFF" w:themeFill="background1"/>
          </w:tcPr>
          <w:p w14:paraId="6FAB8581" w14:textId="77777777" w:rsidR="00E77A0A" w:rsidRPr="002F59F8" w:rsidRDefault="00E77A0A">
            <w:pPr>
              <w:jc w:val="center"/>
              <w:rPr>
                <w:b/>
                <w:bCs/>
                <w:sz w:val="28"/>
                <w:szCs w:val="28"/>
              </w:rPr>
            </w:pPr>
            <w:r w:rsidRPr="003502E1">
              <w:rPr>
                <w:b/>
                <w:bCs/>
                <w:color w:val="C00000"/>
                <w:sz w:val="28"/>
                <w:szCs w:val="28"/>
              </w:rPr>
              <w:lastRenderedPageBreak/>
              <w:t>!</w:t>
            </w:r>
          </w:p>
        </w:tc>
        <w:tc>
          <w:tcPr>
            <w:tcW w:w="8775" w:type="dxa"/>
            <w:shd w:val="clear" w:color="auto" w:fill="FFFFFF" w:themeFill="background1"/>
          </w:tcPr>
          <w:p w14:paraId="222D9655" w14:textId="77777777" w:rsidR="00E77A0A" w:rsidRPr="007C261F" w:rsidRDefault="00E77A0A">
            <w:pPr>
              <w:rPr>
                <w:b/>
                <w:bCs/>
                <w:szCs w:val="22"/>
              </w:rPr>
            </w:pPr>
            <w:r w:rsidRPr="007C261F">
              <w:rPr>
                <w:b/>
                <w:bCs/>
                <w:szCs w:val="22"/>
              </w:rPr>
              <w:t>Waitlisting</w:t>
            </w:r>
          </w:p>
          <w:p w14:paraId="4D31AA74" w14:textId="77777777" w:rsidR="005E7524" w:rsidRPr="005E7524" w:rsidRDefault="005E7524" w:rsidP="005E7524">
            <w:pPr>
              <w:rPr>
                <w:szCs w:val="22"/>
              </w:rPr>
            </w:pPr>
            <w:r w:rsidRPr="005E7524">
              <w:rPr>
                <w:szCs w:val="22"/>
              </w:rPr>
              <w:t>If the client's preferred providers are unavailable, the client may choose to join a waitlist. The search results show whether a provider offers a waitlist.</w:t>
            </w:r>
          </w:p>
          <w:p w14:paraId="056507E0" w14:textId="77777777" w:rsidR="005E7524" w:rsidRPr="005E7524" w:rsidRDefault="005E7524" w:rsidP="005E7524">
            <w:pPr>
              <w:rPr>
                <w:szCs w:val="22"/>
              </w:rPr>
            </w:pPr>
            <w:r w:rsidRPr="005E7524">
              <w:rPr>
                <w:szCs w:val="22"/>
              </w:rPr>
              <w:t>For sequential referrals, if a provider places the client on a waitlist, the system automatically sends the referral to the client's next preferred provider.</w:t>
            </w:r>
          </w:p>
          <w:p w14:paraId="0FEBC6CA" w14:textId="77777777" w:rsidR="005E7524" w:rsidRPr="005E7524" w:rsidRDefault="005E7524" w:rsidP="005E7524">
            <w:pPr>
              <w:rPr>
                <w:szCs w:val="22"/>
              </w:rPr>
            </w:pPr>
            <w:r w:rsidRPr="005E7524">
              <w:rPr>
                <w:szCs w:val="22"/>
              </w:rPr>
              <w:t>Clients can join multiple waitlists at the same time.</w:t>
            </w:r>
          </w:p>
          <w:p w14:paraId="5ADF23C2" w14:textId="428AC82D" w:rsidR="00CC5C78" w:rsidRDefault="005E7524" w:rsidP="00CC5C78">
            <w:pPr>
              <w:rPr>
                <w:szCs w:val="22"/>
              </w:rPr>
            </w:pPr>
            <w:r w:rsidRPr="005E7524">
              <w:rPr>
                <w:szCs w:val="22"/>
              </w:rPr>
              <w:t>A client remains on a provider's waitlist until the provider has a place available and accepts the referral.</w:t>
            </w:r>
            <w:r w:rsidR="00CC5C78" w:rsidRPr="00CC5C78">
              <w:rPr>
                <w:noProof/>
                <w:szCs w:val="22"/>
              </w:rPr>
              <w:drawing>
                <wp:inline distT="0" distB="0" distL="0" distR="0" wp14:anchorId="31206108" wp14:editId="10005D8F">
                  <wp:extent cx="4941832" cy="2397857"/>
                  <wp:effectExtent l="19050" t="19050" r="11430" b="21590"/>
                  <wp:docPr id="657013512" name="Picture 1" descr="Image shows a client can join multiple waitlists as shown next to each outlet. The 'select' checkbox is ticked and highlighted for the first result. &#10;The first result shows services are available (green marker) and a waitlist is available (green marker)- this is highlighted. &#10;The second result shows services are not available (red marker) but a waitlist is available (green marker)- this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013512" name="Picture 1" descr="Image shows a client can join multiple waitlists as shown next to each outlet. The 'select' checkbox is ticked and highlighted for the first result. &#10;The first result shows services are available (green marker) and a waitlist is available (green marker)- this is highlighted. &#10;The second result shows services are not available (red marker) but a waitlist is available (green marker)- this is highlighted. "/>
                          <pic:cNvPicPr/>
                        </pic:nvPicPr>
                        <pic:blipFill>
                          <a:blip r:embed="rId66"/>
                          <a:stretch>
                            <a:fillRect/>
                          </a:stretch>
                        </pic:blipFill>
                        <pic:spPr>
                          <a:xfrm>
                            <a:off x="0" y="0"/>
                            <a:ext cx="4962131" cy="2407706"/>
                          </a:xfrm>
                          <a:prstGeom prst="rect">
                            <a:avLst/>
                          </a:prstGeom>
                          <a:ln>
                            <a:solidFill>
                              <a:schemeClr val="accent1">
                                <a:lumMod val="75000"/>
                              </a:schemeClr>
                            </a:solidFill>
                          </a:ln>
                        </pic:spPr>
                      </pic:pic>
                    </a:graphicData>
                  </a:graphic>
                </wp:inline>
              </w:drawing>
            </w:r>
          </w:p>
        </w:tc>
      </w:tr>
    </w:tbl>
    <w:p w14:paraId="3E63AA63" w14:textId="6D49C6DE" w:rsidR="00290F38" w:rsidRPr="00290F38" w:rsidRDefault="00290F38" w:rsidP="00CA0FA3">
      <w:pPr>
        <w:pStyle w:val="ListParagraph"/>
        <w:numPr>
          <w:ilvl w:val="0"/>
          <w:numId w:val="27"/>
        </w:numPr>
        <w:ind w:left="426" w:hanging="426"/>
      </w:pPr>
      <w:r w:rsidRPr="00290F38">
        <w:t>The selected provider or providers now appear against the recommended service.</w:t>
      </w:r>
    </w:p>
    <w:p w14:paraId="108C6332" w14:textId="77777777" w:rsidR="00290F38" w:rsidRPr="00290F38" w:rsidRDefault="00290F38" w:rsidP="009C59A4">
      <w:pPr>
        <w:ind w:left="426"/>
      </w:pPr>
      <w:r w:rsidRPr="00290F38">
        <w:t xml:space="preserve">Select </w:t>
      </w:r>
      <w:r w:rsidRPr="00290F38">
        <w:rPr>
          <w:b/>
          <w:bCs/>
        </w:rPr>
        <w:t>CHANGE THIS SELECTION</w:t>
      </w:r>
      <w:r w:rsidRPr="00290F38">
        <w:t xml:space="preserve"> to add more provider preferences.</w:t>
      </w:r>
    </w:p>
    <w:p w14:paraId="469EB8BD" w14:textId="77777777" w:rsidR="000F6B0C" w:rsidRDefault="00290F38" w:rsidP="000F6B0C">
      <w:pPr>
        <w:ind w:left="426"/>
      </w:pPr>
      <w:r w:rsidRPr="00290F38">
        <w:t xml:space="preserve">To update or remove existing provider preferences, select </w:t>
      </w:r>
      <w:r w:rsidRPr="00290F38">
        <w:rPr>
          <w:b/>
          <w:bCs/>
        </w:rPr>
        <w:t>EDIT PREFERENCES</w:t>
      </w:r>
      <w:r w:rsidRPr="00290F38">
        <w:t>.</w:t>
      </w:r>
    </w:p>
    <w:p w14:paraId="3A3C5E02" w14:textId="00DD58A7" w:rsidR="005D6801" w:rsidRDefault="0017278C" w:rsidP="00475BFC">
      <w:pPr>
        <w:rPr>
          <w:rFonts w:cs="Arial"/>
        </w:rPr>
      </w:pPr>
      <w:r w:rsidRPr="00FB35E6">
        <w:rPr>
          <w:rFonts w:cs="Arial"/>
          <w:noProof/>
        </w:rPr>
        <w:drawing>
          <wp:inline distT="0" distB="0" distL="0" distR="0" wp14:anchorId="6F559727" wp14:editId="691A8446">
            <wp:extent cx="5580000" cy="4021243"/>
            <wp:effectExtent l="19050" t="19050" r="20955" b="17780"/>
            <wp:docPr id="100857615" name="Picture 1" descr="Enlarged 'Manage services &amp; referrals' tab of client's 'Support plan' page.&#10;[text] Services not yet in place&#10;Aged Care Homes banner with two services underneath. Each service has key information including name, checkbox, priority, action status, associated goals, recommended by [assessor name], user type: assessor, and key dates. Each service has a highlighted list of selected provi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57615" name="Picture 1" descr="Enlarged 'Manage services &amp; referrals' tab of client's 'Support plan' page.&#10;[text] Services not yet in place&#10;Aged Care Homes banner with two services underneath. Each service has key information including name, checkbox, priority, action status, associated goals, recommended by [assessor name], user type: assessor, and key dates. Each service has a highlighted list of selected providers."/>
                    <pic:cNvPicPr/>
                  </pic:nvPicPr>
                  <pic:blipFill>
                    <a:blip r:embed="rId67"/>
                    <a:stretch>
                      <a:fillRect/>
                    </a:stretch>
                  </pic:blipFill>
                  <pic:spPr>
                    <a:xfrm>
                      <a:off x="0" y="0"/>
                      <a:ext cx="5580000" cy="4021243"/>
                    </a:xfrm>
                    <a:prstGeom prst="rect">
                      <a:avLst/>
                    </a:prstGeom>
                    <a:ln>
                      <a:solidFill>
                        <a:schemeClr val="accent1">
                          <a:lumMod val="75000"/>
                        </a:schemeClr>
                      </a:solidFill>
                    </a:ln>
                  </pic:spPr>
                </pic:pic>
              </a:graphicData>
            </a:graphic>
          </wp:inline>
        </w:drawing>
      </w:r>
    </w:p>
    <w:p w14:paraId="304A2B30" w14:textId="77777777" w:rsidR="00E77A0A" w:rsidRDefault="2EF89E17" w:rsidP="00CA0FA3">
      <w:pPr>
        <w:pStyle w:val="ListParagraph"/>
        <w:numPr>
          <w:ilvl w:val="0"/>
          <w:numId w:val="27"/>
        </w:numPr>
        <w:ind w:left="426" w:hanging="426"/>
        <w:contextualSpacing w:val="0"/>
      </w:pPr>
      <w:r>
        <w:lastRenderedPageBreak/>
        <w:t xml:space="preserve">To issue electronic referrals, select </w:t>
      </w:r>
      <w:r w:rsidRPr="2EF89E17">
        <w:rPr>
          <w:b/>
          <w:bCs/>
        </w:rPr>
        <w:t>SEND REFERRALS</w:t>
      </w:r>
      <w:r>
        <w: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A82FB5" w14:paraId="0B0BF8F8" w14:textId="77777777" w:rsidTr="2EF89E17">
        <w:tc>
          <w:tcPr>
            <w:tcW w:w="283" w:type="dxa"/>
            <w:shd w:val="clear" w:color="auto" w:fill="FFFFFF" w:themeFill="background1"/>
          </w:tcPr>
          <w:p w14:paraId="256E553B" w14:textId="77777777" w:rsidR="00A82FB5" w:rsidRPr="002F59F8" w:rsidRDefault="2EF89E17">
            <w:pPr>
              <w:jc w:val="center"/>
              <w:rPr>
                <w:b/>
                <w:bCs/>
                <w:sz w:val="28"/>
                <w:szCs w:val="28"/>
              </w:rPr>
            </w:pPr>
            <w:r w:rsidRPr="003502E1">
              <w:rPr>
                <w:b/>
                <w:bCs/>
                <w:color w:val="C00000"/>
                <w:sz w:val="28"/>
                <w:szCs w:val="28"/>
              </w:rPr>
              <w:t>!</w:t>
            </w:r>
          </w:p>
        </w:tc>
        <w:tc>
          <w:tcPr>
            <w:tcW w:w="8775" w:type="dxa"/>
            <w:shd w:val="clear" w:color="auto" w:fill="FFFFFF" w:themeFill="background1"/>
          </w:tcPr>
          <w:p w14:paraId="65324347" w14:textId="77777777" w:rsidR="00380561" w:rsidRPr="00380561" w:rsidRDefault="00380561" w:rsidP="00380561">
            <w:pPr>
              <w:rPr>
                <w:szCs w:val="22"/>
              </w:rPr>
            </w:pPr>
            <w:r w:rsidRPr="00380561">
              <w:rPr>
                <w:szCs w:val="22"/>
              </w:rPr>
              <w:t xml:space="preserve">The </w:t>
            </w:r>
            <w:r w:rsidRPr="00380561">
              <w:rPr>
                <w:b/>
                <w:bCs/>
                <w:szCs w:val="22"/>
              </w:rPr>
              <w:t>SEND REFERRALS</w:t>
            </w:r>
            <w:r w:rsidRPr="00380561">
              <w:rPr>
                <w:szCs w:val="22"/>
              </w:rPr>
              <w:t xml:space="preserve"> button is only available in the following situations:</w:t>
            </w:r>
          </w:p>
          <w:p w14:paraId="544BE39E" w14:textId="77777777" w:rsidR="00380561" w:rsidRPr="00380561" w:rsidRDefault="00380561" w:rsidP="00CA0FA3">
            <w:pPr>
              <w:numPr>
                <w:ilvl w:val="0"/>
                <w:numId w:val="29"/>
              </w:numPr>
              <w:tabs>
                <w:tab w:val="clear" w:pos="720"/>
              </w:tabs>
              <w:ind w:left="364" w:hanging="364"/>
              <w:rPr>
                <w:szCs w:val="22"/>
              </w:rPr>
            </w:pPr>
            <w:r w:rsidRPr="00380561">
              <w:rPr>
                <w:szCs w:val="22"/>
              </w:rPr>
              <w:t xml:space="preserve">For </w:t>
            </w:r>
            <w:r w:rsidRPr="00380561">
              <w:rPr>
                <w:b/>
                <w:bCs/>
                <w:szCs w:val="22"/>
              </w:rPr>
              <w:t>non-urgent CHSP services</w:t>
            </w:r>
            <w:r w:rsidRPr="00380561">
              <w:rPr>
                <w:szCs w:val="22"/>
              </w:rPr>
              <w:t>, after the Delegate approves the service recommendation.</w:t>
            </w:r>
          </w:p>
          <w:p w14:paraId="7E6802A8" w14:textId="77777777" w:rsidR="00380561" w:rsidRPr="00380561" w:rsidRDefault="00380561" w:rsidP="00CA0FA3">
            <w:pPr>
              <w:numPr>
                <w:ilvl w:val="0"/>
                <w:numId w:val="29"/>
              </w:numPr>
              <w:tabs>
                <w:tab w:val="clear" w:pos="720"/>
              </w:tabs>
              <w:ind w:left="364" w:hanging="364"/>
              <w:rPr>
                <w:szCs w:val="22"/>
              </w:rPr>
            </w:pPr>
            <w:r w:rsidRPr="00380561">
              <w:rPr>
                <w:szCs w:val="22"/>
              </w:rPr>
              <w:t xml:space="preserve">For </w:t>
            </w:r>
            <w:r w:rsidRPr="00380561">
              <w:rPr>
                <w:b/>
                <w:bCs/>
                <w:szCs w:val="22"/>
              </w:rPr>
              <w:t>non-urgent MPSP or NATSIFACP services</w:t>
            </w:r>
            <w:r w:rsidRPr="00380561">
              <w:rPr>
                <w:szCs w:val="22"/>
              </w:rPr>
              <w:t xml:space="preserve">, when the client also has an active approval for </w:t>
            </w:r>
            <w:r w:rsidRPr="00380561">
              <w:rPr>
                <w:b/>
                <w:bCs/>
                <w:szCs w:val="22"/>
              </w:rPr>
              <w:t>Residential Care</w:t>
            </w:r>
            <w:r w:rsidRPr="00380561">
              <w:rPr>
                <w:szCs w:val="22"/>
              </w:rPr>
              <w:t xml:space="preserve">, </w:t>
            </w:r>
            <w:r w:rsidRPr="00380561">
              <w:rPr>
                <w:b/>
                <w:bCs/>
                <w:szCs w:val="22"/>
              </w:rPr>
              <w:t>Transition Care</w:t>
            </w:r>
            <w:r w:rsidRPr="00380561">
              <w:rPr>
                <w:szCs w:val="22"/>
              </w:rPr>
              <w:t xml:space="preserve">, </w:t>
            </w:r>
            <w:r w:rsidRPr="00380561">
              <w:rPr>
                <w:b/>
                <w:bCs/>
                <w:szCs w:val="22"/>
              </w:rPr>
              <w:t>Home Support</w:t>
            </w:r>
            <w:r w:rsidRPr="00380561">
              <w:rPr>
                <w:szCs w:val="22"/>
              </w:rPr>
              <w:t xml:space="preserve">, </w:t>
            </w:r>
            <w:r w:rsidRPr="00380561">
              <w:rPr>
                <w:b/>
                <w:bCs/>
                <w:szCs w:val="22"/>
              </w:rPr>
              <w:t>Assistive Technology</w:t>
            </w:r>
            <w:r w:rsidRPr="00380561">
              <w:rPr>
                <w:szCs w:val="22"/>
              </w:rPr>
              <w:t xml:space="preserve">, or </w:t>
            </w:r>
            <w:r w:rsidRPr="00380561">
              <w:rPr>
                <w:b/>
                <w:bCs/>
                <w:szCs w:val="22"/>
              </w:rPr>
              <w:t>Home Modifications</w:t>
            </w:r>
            <w:r w:rsidRPr="00380561">
              <w:rPr>
                <w:szCs w:val="22"/>
              </w:rPr>
              <w:t xml:space="preserve"> services.</w:t>
            </w:r>
          </w:p>
          <w:p w14:paraId="64B83D13" w14:textId="22DB0778" w:rsidR="00A82FB5" w:rsidRDefault="00380561" w:rsidP="00CA0FA3">
            <w:pPr>
              <w:numPr>
                <w:ilvl w:val="0"/>
                <w:numId w:val="29"/>
              </w:numPr>
              <w:tabs>
                <w:tab w:val="clear" w:pos="720"/>
              </w:tabs>
              <w:ind w:left="364" w:hanging="364"/>
            </w:pPr>
            <w:r w:rsidRPr="00380561">
              <w:rPr>
                <w:szCs w:val="22"/>
              </w:rPr>
              <w:t xml:space="preserve">For </w:t>
            </w:r>
            <w:r w:rsidRPr="00380561">
              <w:rPr>
                <w:b/>
                <w:bCs/>
                <w:szCs w:val="22"/>
              </w:rPr>
              <w:t>all urgent referrals</w:t>
            </w:r>
            <w:r w:rsidRPr="00380561">
              <w:rPr>
                <w:szCs w:val="22"/>
              </w:rPr>
              <w:t>, except CHSP urgent referrals submitted after the approval cease date.</w:t>
            </w:r>
          </w:p>
        </w:tc>
      </w:tr>
    </w:tbl>
    <w:p w14:paraId="1A6B4C4C" w14:textId="61B08FE5" w:rsidR="00353CBD" w:rsidRPr="00F84023" w:rsidRDefault="00353CBD" w:rsidP="00E77A0A">
      <w:r w:rsidRPr="00353CBD">
        <w:rPr>
          <w:noProof/>
        </w:rPr>
        <w:drawing>
          <wp:inline distT="0" distB="0" distL="0" distR="0" wp14:anchorId="6E9468D2" wp14:editId="4D698D5B">
            <wp:extent cx="5755640" cy="1645920"/>
            <wp:effectExtent l="19050" t="19050" r="16510" b="11430"/>
            <wp:docPr id="1429066726" name="Picture 1" descr="Enlarged 'Manage services &amp; referrals' tab of client's 'Support plan' page.&#10;[text] Services not yet in place&#10;Help at Home banner with Equipment and products service underneath with key information.&#10;[button] SEND REFERRALS - highlighted&#10;[button] CHANGE THIS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066726" name="Picture 1" descr="Enlarged 'Manage services &amp; referrals' tab of client's 'Support plan' page.&#10;[text] Services not yet in place&#10;Help at Home banner with Equipment and products service underneath with key information.&#10;[button] SEND REFERRALS - highlighted&#10;[button] CHANGE THIS SELECTION"/>
                    <pic:cNvPicPr/>
                  </pic:nvPicPr>
                  <pic:blipFill>
                    <a:blip r:embed="rId68"/>
                    <a:stretch>
                      <a:fillRect/>
                    </a:stretch>
                  </pic:blipFill>
                  <pic:spPr>
                    <a:xfrm>
                      <a:off x="0" y="0"/>
                      <a:ext cx="5755640" cy="1645920"/>
                    </a:xfrm>
                    <a:prstGeom prst="rect">
                      <a:avLst/>
                    </a:prstGeom>
                    <a:ln>
                      <a:solidFill>
                        <a:schemeClr val="accent1">
                          <a:lumMod val="75000"/>
                        </a:schemeClr>
                      </a:solidFill>
                    </a:ln>
                  </pic:spPr>
                </pic:pic>
              </a:graphicData>
            </a:graphic>
          </wp:inline>
        </w:drawing>
      </w:r>
    </w:p>
    <w:p w14:paraId="1CF013D7" w14:textId="77777777" w:rsidR="00C54998" w:rsidRPr="00C54998" w:rsidRDefault="00C54998" w:rsidP="00797138">
      <w:pPr>
        <w:ind w:left="426"/>
        <w:rPr>
          <w:noProof/>
        </w:rPr>
      </w:pPr>
      <w:r w:rsidRPr="00C54998">
        <w:rPr>
          <w:noProof/>
        </w:rPr>
        <w:t xml:space="preserve">The </w:t>
      </w:r>
      <w:r w:rsidRPr="00C54998">
        <w:rPr>
          <w:b/>
          <w:bCs/>
          <w:noProof/>
        </w:rPr>
        <w:t>Send Referrals</w:t>
      </w:r>
      <w:r w:rsidRPr="00C54998">
        <w:rPr>
          <w:noProof/>
        </w:rPr>
        <w:t xml:space="preserve"> screen opens and allows you to review the provider preferences and add any information that may help the provider before you send the referrals.</w:t>
      </w:r>
    </w:p>
    <w:p w14:paraId="4135CF5C" w14:textId="77777777" w:rsidR="00C54998" w:rsidRPr="00C54998" w:rsidRDefault="00C54998" w:rsidP="00797138">
      <w:pPr>
        <w:ind w:left="426"/>
        <w:rPr>
          <w:noProof/>
        </w:rPr>
      </w:pPr>
      <w:r w:rsidRPr="00C54998">
        <w:rPr>
          <w:noProof/>
        </w:rPr>
        <w:t xml:space="preserve">You can also remove a provider by selecting the relevant checkbox and then choosing </w:t>
      </w:r>
      <w:r w:rsidRPr="00C54998">
        <w:rPr>
          <w:b/>
          <w:bCs/>
          <w:noProof/>
        </w:rPr>
        <w:t>REMOVE</w:t>
      </w:r>
      <w:r w:rsidRPr="00C54998">
        <w:rPr>
          <w:noProof/>
        </w:rPr>
        <w:t>.</w:t>
      </w:r>
    </w:p>
    <w:p w14:paraId="21AD24EC" w14:textId="123CC6F9" w:rsidR="0051080B" w:rsidRPr="00F736B9" w:rsidRDefault="00C54998" w:rsidP="00475BFC">
      <w:pPr>
        <w:ind w:left="426"/>
      </w:pPr>
      <w:r w:rsidRPr="00C54998">
        <w:rPr>
          <w:noProof/>
        </w:rPr>
        <w:t xml:space="preserve">After reviewing all information, select </w:t>
      </w:r>
      <w:r w:rsidRPr="00C54998">
        <w:rPr>
          <w:b/>
          <w:bCs/>
          <w:noProof/>
        </w:rPr>
        <w:t>SEND REFERRAL</w:t>
      </w:r>
      <w:r w:rsidR="00262F03" w:rsidRPr="00262F03">
        <w:rPr>
          <w:noProof/>
        </w:rPr>
        <w:drawing>
          <wp:inline distT="0" distB="0" distL="0" distR="0" wp14:anchorId="3E20D055" wp14:editId="4442C814">
            <wp:extent cx="2798924" cy="4198387"/>
            <wp:effectExtent l="19050" t="19050" r="20955" b="12065"/>
            <wp:docPr id="1175905482" name="Picture 1" descr="The Send Referrals screen, showing a list of service providers, each with a Preference drop down (eg 1st 2nd 3rd), and a Remove tickbox - these are highlighted. There is a 'Set all Preferences to 1st' button at the top.&#10;[button] SEND REFERRALS -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905482" name="Picture 1" descr="The Send Referrals screen, showing a list of service providers, each with a Preference drop down (eg 1st 2nd 3rd), and a Remove tickbox - these are highlighted. There is a 'Set all Preferences to 1st' button at the top.&#10;[button] SEND REFERRALS - highlighted"/>
                    <pic:cNvPicPr/>
                  </pic:nvPicPr>
                  <pic:blipFill>
                    <a:blip r:embed="rId69"/>
                    <a:stretch>
                      <a:fillRect/>
                    </a:stretch>
                  </pic:blipFill>
                  <pic:spPr>
                    <a:xfrm>
                      <a:off x="0" y="0"/>
                      <a:ext cx="2813597" cy="4220396"/>
                    </a:xfrm>
                    <a:prstGeom prst="rect">
                      <a:avLst/>
                    </a:prstGeom>
                    <a:ln>
                      <a:solidFill>
                        <a:schemeClr val="accent1">
                          <a:lumMod val="75000"/>
                        </a:schemeClr>
                      </a:solidFill>
                    </a:ln>
                  </pic:spPr>
                </pic:pic>
              </a:graphicData>
            </a:graphic>
          </wp:inline>
        </w:drawing>
      </w:r>
    </w:p>
    <w:p w14:paraId="4177C1D8" w14:textId="77072466" w:rsidR="00CB23FD" w:rsidRDefault="003B57A1" w:rsidP="000F6B0C">
      <w:pPr>
        <w:pStyle w:val="ListParagraph"/>
        <w:numPr>
          <w:ilvl w:val="0"/>
          <w:numId w:val="27"/>
        </w:numPr>
        <w:ind w:left="426" w:hanging="426"/>
      </w:pPr>
      <w:r w:rsidRPr="003B57A1">
        <w:rPr>
          <w:rFonts w:cs="Arial"/>
          <w:szCs w:val="21"/>
        </w:rPr>
        <w:lastRenderedPageBreak/>
        <w:t>After you send the referrals, the system displays a confirmation message. The system also shows the status of each referral.</w:t>
      </w:r>
      <w:r w:rsidR="00CB23FD" w:rsidRPr="00CB23FD">
        <w:rPr>
          <w:noProof/>
        </w:rPr>
        <w:drawing>
          <wp:inline distT="0" distB="0" distL="0" distR="0" wp14:anchorId="0C254FA8" wp14:editId="509529CD">
            <wp:extent cx="5040000" cy="1888332"/>
            <wp:effectExtent l="19050" t="19050" r="27305" b="17145"/>
            <wp:docPr id="1526008694" name="Picture 1" descr="Enlarged 'Manage services &amp; referrals' tab of client's 'Support plan' page.&#10;[text] Services not yet in place&#10;[banner] Help at Home&#10;Example service showing its status as 'Referral/s pending' and highlighted.&#10;At the bottom is a green banner with a tick icon and text 'referrals successfully sent' - this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008694" name="Picture 1" descr="Enlarged 'Manage services &amp; referrals' tab of client's 'Support plan' page.&#10;[text] Services not yet in place&#10;[banner] Help at Home&#10;Example service showing its status as 'Referral/s pending' and highlighted.&#10;At the bottom is a green banner with a tick icon and text 'referrals successfully sent' - this is highlighted. "/>
                    <pic:cNvPicPr/>
                  </pic:nvPicPr>
                  <pic:blipFill>
                    <a:blip r:embed="rId70"/>
                    <a:stretch>
                      <a:fillRect/>
                    </a:stretch>
                  </pic:blipFill>
                  <pic:spPr>
                    <a:xfrm>
                      <a:off x="0" y="0"/>
                      <a:ext cx="5040000" cy="1888332"/>
                    </a:xfrm>
                    <a:prstGeom prst="rect">
                      <a:avLst/>
                    </a:prstGeom>
                    <a:ln>
                      <a:solidFill>
                        <a:schemeClr val="accent1">
                          <a:lumMod val="75000"/>
                        </a:schemeClr>
                      </a:solidFill>
                    </a:ln>
                  </pic:spPr>
                </pic:pic>
              </a:graphicData>
            </a:graphic>
          </wp:inline>
        </w:drawing>
      </w:r>
    </w:p>
    <w:p w14:paraId="6FB14724" w14:textId="68CAAD75" w:rsidR="0041437E" w:rsidRPr="0041437E" w:rsidRDefault="0041437E" w:rsidP="00CA0FA3">
      <w:pPr>
        <w:pStyle w:val="ListParagraph"/>
        <w:numPr>
          <w:ilvl w:val="0"/>
          <w:numId w:val="27"/>
        </w:numPr>
        <w:ind w:left="426" w:hanging="429"/>
      </w:pPr>
      <w:r w:rsidRPr="0041437E">
        <w:t xml:space="preserve">When a provider accepts a referral, the service moves to the </w:t>
      </w:r>
      <w:r w:rsidRPr="0041437E">
        <w:rPr>
          <w:b/>
          <w:bCs/>
        </w:rPr>
        <w:t>Waiting for Services</w:t>
      </w:r>
      <w:r w:rsidRPr="0041437E">
        <w:t xml:space="preserve"> section.</w:t>
      </w:r>
    </w:p>
    <w:p w14:paraId="39287412" w14:textId="77777777" w:rsidR="0041437E" w:rsidRPr="0041437E" w:rsidRDefault="0041437E" w:rsidP="0041437E">
      <w:pPr>
        <w:ind w:left="426"/>
      </w:pPr>
      <w:r w:rsidRPr="0041437E">
        <w:t>The system can display the following referral statuses:</w:t>
      </w:r>
    </w:p>
    <w:tbl>
      <w:tblPr>
        <w:tblStyle w:val="GridTable4-Accent1"/>
        <w:tblW w:w="9067" w:type="dxa"/>
        <w:tblInd w:w="-5" w:type="dxa"/>
        <w:tblLook w:val="04A0" w:firstRow="1" w:lastRow="0" w:firstColumn="1" w:lastColumn="0" w:noHBand="0" w:noVBand="1"/>
        <w:tblCaption w:val="Table with the status of referrals"/>
        <w:tblDescription w:val="A table that indicates the status of referrals for service or waitlist. "/>
      </w:tblPr>
      <w:tblGrid>
        <w:gridCol w:w="2122"/>
        <w:gridCol w:w="6945"/>
      </w:tblGrid>
      <w:tr w:rsidR="00355CD2" w:rsidRPr="00355CD2" w14:paraId="77177C1E" w14:textId="77777777" w:rsidTr="003F4A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A63EC37" w14:textId="77777777" w:rsidR="00355CD2" w:rsidRPr="00090303" w:rsidRDefault="00355CD2" w:rsidP="000F7D77">
            <w:pPr>
              <w:rPr>
                <w:rFonts w:cs="Arial"/>
                <w:sz w:val="16"/>
                <w:szCs w:val="16"/>
              </w:rPr>
            </w:pPr>
            <w:r w:rsidRPr="00090303">
              <w:rPr>
                <w:rFonts w:cs="Arial"/>
                <w:sz w:val="16"/>
                <w:szCs w:val="16"/>
              </w:rPr>
              <w:t>Category</w:t>
            </w:r>
          </w:p>
        </w:tc>
        <w:tc>
          <w:tcPr>
            <w:tcW w:w="6945" w:type="dxa"/>
          </w:tcPr>
          <w:p w14:paraId="1669E233" w14:textId="77777777" w:rsidR="00355CD2" w:rsidRPr="00090303" w:rsidRDefault="00355CD2" w:rsidP="000F7D77">
            <w:pPr>
              <w:cnfStyle w:val="100000000000" w:firstRow="1" w:lastRow="0" w:firstColumn="0" w:lastColumn="0" w:oddVBand="0" w:evenVBand="0" w:oddHBand="0" w:evenHBand="0" w:firstRowFirstColumn="0" w:firstRowLastColumn="0" w:lastRowFirstColumn="0" w:lastRowLastColumn="0"/>
              <w:rPr>
                <w:rFonts w:cs="Arial"/>
                <w:sz w:val="16"/>
                <w:szCs w:val="16"/>
              </w:rPr>
            </w:pPr>
            <w:r w:rsidRPr="00090303">
              <w:rPr>
                <w:rFonts w:cs="Arial"/>
                <w:sz w:val="16"/>
                <w:szCs w:val="16"/>
              </w:rPr>
              <w:t>Status</w:t>
            </w:r>
          </w:p>
        </w:tc>
      </w:tr>
      <w:tr w:rsidR="00355CD2" w:rsidRPr="00355CD2" w14:paraId="3AC768DD" w14:textId="77777777" w:rsidTr="003F4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5B017093" w14:textId="77777777" w:rsidR="00355CD2" w:rsidRPr="00090303" w:rsidRDefault="00355CD2" w:rsidP="000F7D77">
            <w:pPr>
              <w:rPr>
                <w:rFonts w:cs="Arial"/>
                <w:sz w:val="16"/>
                <w:szCs w:val="16"/>
              </w:rPr>
            </w:pPr>
            <w:r w:rsidRPr="00090303">
              <w:rPr>
                <w:rFonts w:cs="Arial"/>
                <w:sz w:val="16"/>
                <w:szCs w:val="16"/>
              </w:rPr>
              <w:t>Service not yet in place</w:t>
            </w:r>
          </w:p>
        </w:tc>
        <w:tc>
          <w:tcPr>
            <w:tcW w:w="6945" w:type="dxa"/>
          </w:tcPr>
          <w:p w14:paraId="6148A3F9" w14:textId="77777777" w:rsidR="00355CD2" w:rsidRPr="00090303" w:rsidRDefault="00355CD2" w:rsidP="000F7D77">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090303">
              <w:rPr>
                <w:rFonts w:cs="Arial"/>
                <w:sz w:val="16"/>
                <w:szCs w:val="16"/>
              </w:rPr>
              <w:t xml:space="preserve">Not actioned, </w:t>
            </w:r>
            <w:proofErr w:type="gramStart"/>
            <w:r w:rsidRPr="00090303">
              <w:rPr>
                <w:rFonts w:cs="Arial"/>
                <w:sz w:val="16"/>
                <w:szCs w:val="16"/>
              </w:rPr>
              <w:t>Rejected</w:t>
            </w:r>
            <w:proofErr w:type="gramEnd"/>
            <w:r w:rsidRPr="00090303">
              <w:rPr>
                <w:rFonts w:cs="Arial"/>
                <w:sz w:val="16"/>
                <w:szCs w:val="16"/>
              </w:rPr>
              <w:t xml:space="preserve"> referral, </w:t>
            </w:r>
            <w:proofErr w:type="gramStart"/>
            <w:r w:rsidRPr="00090303">
              <w:rPr>
                <w:rFonts w:cs="Arial"/>
                <w:sz w:val="16"/>
                <w:szCs w:val="16"/>
              </w:rPr>
              <w:t>Recalled</w:t>
            </w:r>
            <w:proofErr w:type="gramEnd"/>
            <w:r w:rsidRPr="00090303">
              <w:rPr>
                <w:rFonts w:cs="Arial"/>
                <w:sz w:val="16"/>
                <w:szCs w:val="16"/>
              </w:rPr>
              <w:t xml:space="preserve"> referral, Referral/s pending, Accepted to waitlist</w:t>
            </w:r>
          </w:p>
        </w:tc>
      </w:tr>
      <w:tr w:rsidR="00355CD2" w:rsidRPr="00355CD2" w14:paraId="4ED52690" w14:textId="77777777" w:rsidTr="003F4AD1">
        <w:tc>
          <w:tcPr>
            <w:cnfStyle w:val="001000000000" w:firstRow="0" w:lastRow="0" w:firstColumn="1" w:lastColumn="0" w:oddVBand="0" w:evenVBand="0" w:oddHBand="0" w:evenHBand="0" w:firstRowFirstColumn="0" w:firstRowLastColumn="0" w:lastRowFirstColumn="0" w:lastRowLastColumn="0"/>
            <w:tcW w:w="2122" w:type="dxa"/>
          </w:tcPr>
          <w:p w14:paraId="0F0EC539" w14:textId="77777777" w:rsidR="00355CD2" w:rsidRPr="00090303" w:rsidRDefault="00355CD2" w:rsidP="000F7D77">
            <w:pPr>
              <w:rPr>
                <w:rFonts w:cs="Arial"/>
                <w:sz w:val="16"/>
                <w:szCs w:val="16"/>
              </w:rPr>
            </w:pPr>
            <w:r w:rsidRPr="00090303">
              <w:rPr>
                <w:rFonts w:cs="Arial"/>
                <w:sz w:val="16"/>
                <w:szCs w:val="16"/>
              </w:rPr>
              <w:t>Services pending</w:t>
            </w:r>
          </w:p>
        </w:tc>
        <w:tc>
          <w:tcPr>
            <w:tcW w:w="6945" w:type="dxa"/>
          </w:tcPr>
          <w:p w14:paraId="44B0D481" w14:textId="77777777" w:rsidR="00355CD2" w:rsidRPr="00090303" w:rsidRDefault="00355CD2" w:rsidP="000F7D77">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090303">
              <w:rPr>
                <w:rFonts w:cs="Arial"/>
                <w:sz w:val="16"/>
                <w:szCs w:val="16"/>
              </w:rPr>
              <w:t>Referral code generated, Referral accepted but services have not commenced</w:t>
            </w:r>
          </w:p>
        </w:tc>
      </w:tr>
      <w:tr w:rsidR="00355CD2" w:rsidRPr="00355CD2" w14:paraId="14051845" w14:textId="77777777" w:rsidTr="003F4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2354A03" w14:textId="77777777" w:rsidR="00355CD2" w:rsidRPr="00090303" w:rsidRDefault="00355CD2" w:rsidP="000F7D77">
            <w:pPr>
              <w:rPr>
                <w:rFonts w:cs="Arial"/>
                <w:sz w:val="16"/>
                <w:szCs w:val="16"/>
              </w:rPr>
            </w:pPr>
            <w:r w:rsidRPr="00090303">
              <w:rPr>
                <w:rFonts w:cs="Arial"/>
                <w:sz w:val="16"/>
                <w:szCs w:val="16"/>
              </w:rPr>
              <w:t>Service in place</w:t>
            </w:r>
          </w:p>
        </w:tc>
        <w:tc>
          <w:tcPr>
            <w:tcW w:w="6945" w:type="dxa"/>
          </w:tcPr>
          <w:p w14:paraId="31653DEA" w14:textId="77777777" w:rsidR="00355CD2" w:rsidRPr="00090303" w:rsidRDefault="00355CD2" w:rsidP="000F7D77">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090303">
              <w:rPr>
                <w:rFonts w:cs="Arial"/>
                <w:sz w:val="16"/>
                <w:szCs w:val="16"/>
              </w:rPr>
              <w:t>Services are being provided</w:t>
            </w:r>
          </w:p>
        </w:tc>
      </w:tr>
    </w:tbl>
    <w:p w14:paraId="4885C344" w14:textId="0C9FEC25" w:rsidR="007419D3" w:rsidRDefault="007419D3" w:rsidP="00725868">
      <w:pPr>
        <w:ind w:left="426"/>
      </w:pPr>
      <w:bookmarkStart w:id="62" w:name="_Toc231313797"/>
      <w:bookmarkStart w:id="63" w:name="_Toc231553918"/>
      <w:r>
        <w:t>The Client Journey Tracker will show that ‘your referral for services has been sent to one or more provider</w:t>
      </w:r>
      <w:r w:rsidR="003B5E56">
        <w:t>s’.</w:t>
      </w:r>
    </w:p>
    <w:p w14:paraId="1C5B26C2" w14:textId="5917FD3D" w:rsidR="003B5E56" w:rsidRDefault="00F54770" w:rsidP="00725868">
      <w:r>
        <w:rPr>
          <w:noProof/>
        </w:rPr>
        <w:drawing>
          <wp:inline distT="0" distB="0" distL="0" distR="0" wp14:anchorId="085AEA13" wp14:editId="11582D36">
            <wp:extent cx="5040000" cy="1112649"/>
            <wp:effectExtent l="19050" t="19050" r="27305" b="11430"/>
            <wp:docPr id="1663260993" name="Picture 11" descr="The Client Journey Tracker shows that 3 of the 4 stages have been completed: Registered, Assessment, and Waiting for Services. The remaining stage, Receiving Services, has not yet been comple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260993" name="Picture 11" descr="The Client Journey Tracker shows that 3 of the 4 stages have been completed: Registered, Assessment, and Waiting for Services. The remaining stage, Receiving Services, has not yet been completed"/>
                    <pic:cNvPicPr/>
                  </pic:nvPicPr>
                  <pic:blipFill>
                    <a:blip r:embed="rId71"/>
                    <a:stretch>
                      <a:fillRect/>
                    </a:stretch>
                  </pic:blipFill>
                  <pic:spPr>
                    <a:xfrm>
                      <a:off x="0" y="0"/>
                      <a:ext cx="5040000" cy="1112649"/>
                    </a:xfrm>
                    <a:prstGeom prst="rect">
                      <a:avLst/>
                    </a:prstGeom>
                    <a:ln>
                      <a:solidFill>
                        <a:schemeClr val="accent1">
                          <a:lumMod val="75000"/>
                        </a:schemeClr>
                      </a:solidFill>
                    </a:ln>
                  </pic:spPr>
                </pic:pic>
              </a:graphicData>
            </a:graphic>
          </wp:inline>
        </w:drawing>
      </w:r>
    </w:p>
    <w:p w14:paraId="71F5B95E" w14:textId="40278E2A" w:rsidR="00355CD2" w:rsidRPr="00457515" w:rsidRDefault="2EF89E17" w:rsidP="0048462A">
      <w:pPr>
        <w:pStyle w:val="Heading3"/>
      </w:pPr>
      <w:bookmarkStart w:id="64" w:name="_Recalling_a_referral_1"/>
      <w:bookmarkStart w:id="65" w:name="_Toc241159167"/>
      <w:bookmarkEnd w:id="64"/>
      <w:r>
        <w:t>Recalling a referral</w:t>
      </w:r>
      <w:bookmarkEnd w:id="62"/>
      <w:bookmarkEnd w:id="63"/>
      <w:bookmarkEnd w:id="65"/>
    </w:p>
    <w:p w14:paraId="381B8F0F" w14:textId="77777777" w:rsidR="0007108B" w:rsidRPr="00390699" w:rsidRDefault="0007108B" w:rsidP="009C59A4">
      <w:pPr>
        <w:rPr>
          <w:lang w:eastAsia="en-AU"/>
        </w:rPr>
      </w:pPr>
      <w:r w:rsidRPr="00390699">
        <w:rPr>
          <w:lang w:eastAsia="en-AU"/>
        </w:rPr>
        <w:t xml:space="preserve">When you send a </w:t>
      </w:r>
      <w:r w:rsidRPr="00390699">
        <w:rPr>
          <w:b/>
          <w:bCs/>
          <w:lang w:eastAsia="en-AU"/>
        </w:rPr>
        <w:t>Help at Home</w:t>
      </w:r>
      <w:r w:rsidRPr="00390699">
        <w:rPr>
          <w:lang w:eastAsia="en-AU"/>
        </w:rPr>
        <w:t xml:space="preserve"> or </w:t>
      </w:r>
      <w:r w:rsidRPr="00390699">
        <w:rPr>
          <w:b/>
          <w:bCs/>
          <w:lang w:eastAsia="en-AU"/>
        </w:rPr>
        <w:t>Aged Care Home</w:t>
      </w:r>
      <w:r w:rsidRPr="00390699">
        <w:rPr>
          <w:lang w:eastAsia="en-AU"/>
        </w:rPr>
        <w:t xml:space="preserve"> referral, the provider must accept or reject it. You can recall the referral before the provider </w:t>
      </w:r>
      <w:proofErr w:type="gramStart"/>
      <w:r w:rsidRPr="00390699">
        <w:rPr>
          <w:lang w:eastAsia="en-AU"/>
        </w:rPr>
        <w:t>takes action</w:t>
      </w:r>
      <w:proofErr w:type="gramEnd"/>
      <w:r w:rsidRPr="00390699">
        <w:rPr>
          <w:lang w:eastAsia="en-AU"/>
        </w:rPr>
        <w:t>.</w:t>
      </w:r>
    </w:p>
    <w:p w14:paraId="6C653845" w14:textId="680C5A08" w:rsidR="0051080B" w:rsidRPr="00475BFC" w:rsidRDefault="00390699" w:rsidP="00CA0FA3">
      <w:pPr>
        <w:pStyle w:val="ListParagraph"/>
        <w:numPr>
          <w:ilvl w:val="0"/>
          <w:numId w:val="30"/>
        </w:numPr>
        <w:ind w:left="0" w:firstLine="0"/>
      </w:pPr>
      <w:r w:rsidRPr="00390699">
        <w:rPr>
          <w:rFonts w:eastAsiaTheme="majorEastAsia"/>
        </w:rPr>
        <w:t xml:space="preserve">On the </w:t>
      </w:r>
      <w:r w:rsidRPr="00390699">
        <w:rPr>
          <w:rFonts w:eastAsiaTheme="majorEastAsia"/>
          <w:b/>
          <w:bCs/>
        </w:rPr>
        <w:t>Manage Services &amp; Referrals</w:t>
      </w:r>
      <w:r w:rsidRPr="00390699">
        <w:rPr>
          <w:rFonts w:eastAsiaTheme="majorEastAsia"/>
        </w:rPr>
        <w:t xml:space="preserve"> tab, select </w:t>
      </w:r>
      <w:r w:rsidRPr="00390699">
        <w:rPr>
          <w:rFonts w:eastAsiaTheme="majorEastAsia"/>
          <w:b/>
          <w:bCs/>
        </w:rPr>
        <w:t>RECALL</w:t>
      </w:r>
      <w:r w:rsidRPr="00390699">
        <w:rPr>
          <w:rFonts w:eastAsiaTheme="majorEastAsia"/>
        </w:rPr>
        <w:t xml:space="preserve">. </w:t>
      </w:r>
    </w:p>
    <w:p w14:paraId="0FAEA2CE" w14:textId="2B761852" w:rsidR="00AB2307" w:rsidRDefault="00AB2307" w:rsidP="00475BFC">
      <w:pPr>
        <w:pStyle w:val="ListParagraph"/>
        <w:ind w:left="0"/>
      </w:pPr>
      <w:r w:rsidRPr="00AB2307">
        <w:rPr>
          <w:noProof/>
        </w:rPr>
        <w:drawing>
          <wp:inline distT="0" distB="0" distL="0" distR="0" wp14:anchorId="6C8FCFF0" wp14:editId="1A954862">
            <wp:extent cx="5040000" cy="2381544"/>
            <wp:effectExtent l="19050" t="19050" r="27305" b="19050"/>
            <wp:docPr id="2140832008" name="Picture 1" descr=" 'Manage services &amp; referrals' tab (highlighted) of client's 'Support plan' page.&#10;[text] Services not yet in place&#10;[banner] Help at Home&#10;Example service with service details. &#10;[button] RECALL - highlighted&#10;[button] EDIT PREFER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832008" name="Picture 1" descr=" 'Manage services &amp; referrals' tab (highlighted) of client's 'Support plan' page.&#10;[text] Services not yet in place&#10;[banner] Help at Home&#10;Example service with service details. &#10;[button] RECALL - highlighted&#10;[button] EDIT PREFERENCES"/>
                    <pic:cNvPicPr/>
                  </pic:nvPicPr>
                  <pic:blipFill>
                    <a:blip r:embed="rId72"/>
                    <a:stretch>
                      <a:fillRect/>
                    </a:stretch>
                  </pic:blipFill>
                  <pic:spPr>
                    <a:xfrm>
                      <a:off x="0" y="0"/>
                      <a:ext cx="5040000" cy="2381544"/>
                    </a:xfrm>
                    <a:prstGeom prst="rect">
                      <a:avLst/>
                    </a:prstGeom>
                    <a:ln>
                      <a:solidFill>
                        <a:schemeClr val="accent1">
                          <a:lumMod val="75000"/>
                        </a:schemeClr>
                      </a:solidFill>
                    </a:ln>
                  </pic:spPr>
                </pic:pic>
              </a:graphicData>
            </a:graphic>
          </wp:inline>
        </w:drawing>
      </w:r>
    </w:p>
    <w:p w14:paraId="29860B3B" w14:textId="4C6A3EDD" w:rsidR="00390699" w:rsidRPr="00390699" w:rsidRDefault="00390699" w:rsidP="00CA0FA3">
      <w:pPr>
        <w:pStyle w:val="ListParagraph"/>
        <w:numPr>
          <w:ilvl w:val="0"/>
          <w:numId w:val="30"/>
        </w:numPr>
        <w:spacing w:before="240"/>
        <w:ind w:left="425" w:hanging="425"/>
        <w:contextualSpacing w:val="0"/>
        <w:rPr>
          <w:rFonts w:eastAsiaTheme="majorEastAsia"/>
        </w:rPr>
      </w:pPr>
      <w:r w:rsidRPr="00390699">
        <w:rPr>
          <w:rFonts w:eastAsiaTheme="majorEastAsia"/>
        </w:rPr>
        <w:lastRenderedPageBreak/>
        <w:t xml:space="preserve">In the pop-up window, select the provider you want to recall the referral from, then select </w:t>
      </w:r>
      <w:r w:rsidRPr="00390699">
        <w:rPr>
          <w:rFonts w:eastAsiaTheme="majorEastAsia"/>
          <w:b/>
          <w:bCs/>
        </w:rPr>
        <w:t>RECALL REFERRALS</w:t>
      </w:r>
      <w:r w:rsidRPr="00390699">
        <w:rPr>
          <w:rFonts w:eastAsiaTheme="majorEastAsia"/>
        </w:rPr>
        <w:t>.</w:t>
      </w:r>
    </w:p>
    <w:p w14:paraId="1084F02E" w14:textId="3CE6E436" w:rsidR="001A4A3B" w:rsidRDefault="001A4A3B" w:rsidP="000F7D77">
      <w:pPr>
        <w:pStyle w:val="ListParagraph"/>
        <w:ind w:left="0"/>
        <w:contextualSpacing w:val="0"/>
      </w:pPr>
      <w:r w:rsidRPr="001A4A3B">
        <w:rPr>
          <w:noProof/>
        </w:rPr>
        <w:drawing>
          <wp:inline distT="0" distB="0" distL="0" distR="0" wp14:anchorId="5236555F" wp14:editId="5107A948">
            <wp:extent cx="5755640" cy="1833245"/>
            <wp:effectExtent l="19050" t="19050" r="16510" b="14605"/>
            <wp:docPr id="1618302614" name="Picture 1" descr="'Recall referral' pop up&#10;[text] 'You are about to cancel a referral for SERVICE for PROVIDER. Recalled referrals cannot be resent. Select the referrals to be recalled from the list below&quot;&#10;A referral has its checkbox ticked.&#10;[button] RECALL REFERRALS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302614" name="Picture 1" descr="'Recall referral' pop up&#10;[text] 'You are about to cancel a referral for SERVICE for PROVIDER. Recalled referrals cannot be resent. Select the referrals to be recalled from the list below&quot;&#10;A referral has its checkbox ticked.&#10;[button] RECALL REFERRALS is highlighted."/>
                    <pic:cNvPicPr/>
                  </pic:nvPicPr>
                  <pic:blipFill>
                    <a:blip r:embed="rId73"/>
                    <a:stretch>
                      <a:fillRect/>
                    </a:stretch>
                  </pic:blipFill>
                  <pic:spPr>
                    <a:xfrm>
                      <a:off x="0" y="0"/>
                      <a:ext cx="5755640" cy="1833245"/>
                    </a:xfrm>
                    <a:prstGeom prst="rect">
                      <a:avLst/>
                    </a:prstGeom>
                    <a:ln>
                      <a:solidFill>
                        <a:schemeClr val="accent1">
                          <a:lumMod val="75000"/>
                        </a:schemeClr>
                      </a:solidFill>
                    </a:ln>
                  </pic:spPr>
                </pic:pic>
              </a:graphicData>
            </a:graphic>
          </wp:inline>
        </w:drawing>
      </w:r>
    </w:p>
    <w:p w14:paraId="283114D3" w14:textId="2DDED396" w:rsidR="00E30CEA" w:rsidRPr="00E30CEA" w:rsidRDefault="00E30CEA" w:rsidP="00CA0FA3">
      <w:pPr>
        <w:pStyle w:val="ListParagraph"/>
        <w:numPr>
          <w:ilvl w:val="0"/>
          <w:numId w:val="30"/>
        </w:numPr>
        <w:ind w:left="426" w:hanging="426"/>
      </w:pPr>
      <w:r w:rsidRPr="00E30CEA">
        <w:t>The system displays a confirmation message when it successfully recalls the referral or referrals.</w:t>
      </w:r>
    </w:p>
    <w:p w14:paraId="212FD083" w14:textId="00CDB666" w:rsidR="000B7F42" w:rsidRDefault="000B7F42" w:rsidP="000F7D77">
      <w:r w:rsidRPr="000B7F42">
        <w:rPr>
          <w:noProof/>
        </w:rPr>
        <w:drawing>
          <wp:inline distT="0" distB="0" distL="0" distR="0" wp14:anchorId="5248CAFF" wp14:editId="10E18D06">
            <wp:extent cx="5755640" cy="1946910"/>
            <wp:effectExtent l="19050" t="19050" r="16510" b="15240"/>
            <wp:docPr id="793626632" name="Picture 1" descr="Blue information banner &#10;[text] 'Referrals are successfully recalled for SERVICE for PRO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626632" name="Picture 1" descr="Blue information banner &#10;[text] 'Referrals are successfully recalled for SERVICE for PROVIDER.'"/>
                    <pic:cNvPicPr/>
                  </pic:nvPicPr>
                  <pic:blipFill>
                    <a:blip r:embed="rId74"/>
                    <a:stretch>
                      <a:fillRect/>
                    </a:stretch>
                  </pic:blipFill>
                  <pic:spPr>
                    <a:xfrm>
                      <a:off x="0" y="0"/>
                      <a:ext cx="5755640" cy="1946910"/>
                    </a:xfrm>
                    <a:prstGeom prst="rect">
                      <a:avLst/>
                    </a:prstGeom>
                    <a:ln>
                      <a:solidFill>
                        <a:schemeClr val="accent1">
                          <a:lumMod val="75000"/>
                        </a:schemeClr>
                      </a:solidFill>
                    </a:ln>
                  </pic:spPr>
                </pic:pic>
              </a:graphicData>
            </a:graphic>
          </wp:inline>
        </w:drawing>
      </w:r>
    </w:p>
    <w:p w14:paraId="2E23942E" w14:textId="07D4CC2F" w:rsidR="00E30CEA" w:rsidRPr="00E30CEA" w:rsidRDefault="00E30CEA" w:rsidP="00CA0FA3">
      <w:pPr>
        <w:pStyle w:val="ListParagraph"/>
        <w:numPr>
          <w:ilvl w:val="0"/>
          <w:numId w:val="30"/>
        </w:numPr>
        <w:ind w:left="426" w:hanging="426"/>
      </w:pPr>
      <w:r w:rsidRPr="00E30CEA">
        <w:t xml:space="preserve">The system updates the referral status to </w:t>
      </w:r>
      <w:r w:rsidRPr="00E30CEA">
        <w:rPr>
          <w:b/>
          <w:bCs/>
        </w:rPr>
        <w:t>Recalled Referrals</w:t>
      </w:r>
      <w:r w:rsidRPr="00E30CEA">
        <w:t>.</w:t>
      </w:r>
    </w:p>
    <w:p w14:paraId="25F86CAC" w14:textId="77777777" w:rsidR="00E30CEA" w:rsidRPr="00E30CEA" w:rsidRDefault="00E30CEA" w:rsidP="009C59A4">
      <w:pPr>
        <w:ind w:left="426"/>
      </w:pPr>
      <w:r w:rsidRPr="00E30CEA">
        <w:t xml:space="preserve">For </w:t>
      </w:r>
      <w:r w:rsidRPr="00E30CEA">
        <w:rPr>
          <w:b/>
          <w:bCs/>
        </w:rPr>
        <w:t>sequential referrals</w:t>
      </w:r>
      <w:r w:rsidRPr="00E30CEA">
        <w:t xml:space="preserve">, the status does not change to </w:t>
      </w:r>
      <w:r w:rsidRPr="00E30CEA">
        <w:rPr>
          <w:b/>
          <w:bCs/>
        </w:rPr>
        <w:t>Recalled Referrals</w:t>
      </w:r>
      <w:r w:rsidRPr="00E30CEA">
        <w:t xml:space="preserve"> until you recall the referral from the final preferred provider.</w:t>
      </w:r>
    </w:p>
    <w:p w14:paraId="466DD2A8" w14:textId="77777777" w:rsidR="00E30CEA" w:rsidRPr="00E30CEA" w:rsidRDefault="00E30CEA" w:rsidP="009C59A4">
      <w:pPr>
        <w:ind w:left="426"/>
      </w:pPr>
      <w:r w:rsidRPr="00E30CEA">
        <w:t>If you recall a referral, you cannot send that referral to the same provider again. However, you can send a referral for that service to a different provider.</w:t>
      </w:r>
    </w:p>
    <w:p w14:paraId="695CF08A" w14:textId="6EDB252B" w:rsidR="009C71E1" w:rsidRDefault="009C71E1" w:rsidP="000F7D77">
      <w:pPr>
        <w:pStyle w:val="ListParagraph"/>
        <w:ind w:left="0"/>
        <w:contextualSpacing w:val="0"/>
      </w:pPr>
      <w:r w:rsidRPr="009C71E1">
        <w:rPr>
          <w:noProof/>
        </w:rPr>
        <w:drawing>
          <wp:inline distT="0" distB="0" distL="0" distR="0" wp14:anchorId="633ED015" wp14:editId="11A64D42">
            <wp:extent cx="5755640" cy="1410335"/>
            <wp:effectExtent l="19050" t="19050" r="16510" b="18415"/>
            <wp:docPr id="1294477134" name="Picture 1" descr="Enlarged 'Manage services &amp; referrals' tab of client's 'Support plan' page.&#10;[text] Services not yet in place&#10;[banner] Help at Home&#10;Example service showing its status as 'Recalled referrals' and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477134" name="Picture 1" descr="Enlarged 'Manage services &amp; referrals' tab of client's 'Support plan' page.&#10;[text] Services not yet in place&#10;[banner] Help at Home&#10;Example service showing its status as 'Recalled referrals' and highlighted."/>
                    <pic:cNvPicPr/>
                  </pic:nvPicPr>
                  <pic:blipFill>
                    <a:blip r:embed="rId75"/>
                    <a:stretch>
                      <a:fillRect/>
                    </a:stretch>
                  </pic:blipFill>
                  <pic:spPr>
                    <a:xfrm>
                      <a:off x="0" y="0"/>
                      <a:ext cx="5755640" cy="1410335"/>
                    </a:xfrm>
                    <a:prstGeom prst="rect">
                      <a:avLst/>
                    </a:prstGeom>
                    <a:ln>
                      <a:solidFill>
                        <a:schemeClr val="accent1">
                          <a:lumMod val="75000"/>
                        </a:schemeClr>
                      </a:solidFill>
                    </a:ln>
                  </pic:spPr>
                </pic:pic>
              </a:graphicData>
            </a:graphic>
          </wp:inline>
        </w:drawing>
      </w:r>
    </w:p>
    <w:p w14:paraId="39E10599" w14:textId="72F83FC7" w:rsidR="00431A7C" w:rsidRDefault="2EF89E17" w:rsidP="0048462A">
      <w:pPr>
        <w:pStyle w:val="Heading3"/>
      </w:pPr>
      <w:bookmarkStart w:id="66" w:name="_Toc231313798"/>
      <w:bookmarkStart w:id="67" w:name="_Toc231553919"/>
      <w:bookmarkStart w:id="68" w:name="_Toc241159168"/>
      <w:r>
        <w:t>Issuing a referral code</w:t>
      </w:r>
      <w:bookmarkEnd w:id="66"/>
      <w:bookmarkEnd w:id="67"/>
      <w:bookmarkEnd w:id="68"/>
    </w:p>
    <w:tbl>
      <w:tblPr>
        <w:tblW w:w="890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
        <w:gridCol w:w="8625"/>
      </w:tblGrid>
      <w:tr w:rsidR="007109C2" w14:paraId="5CEDE146" w14:textId="77777777" w:rsidTr="00DD76C4">
        <w:trPr>
          <w:trHeight w:val="300"/>
        </w:trPr>
        <w:tc>
          <w:tcPr>
            <w:tcW w:w="283" w:type="dxa"/>
            <w:tcBorders>
              <w:top w:val="nil"/>
              <w:left w:val="nil"/>
              <w:bottom w:val="nil"/>
              <w:right w:val="nil"/>
            </w:tcBorders>
            <w:shd w:val="clear" w:color="auto" w:fill="FFFFFF" w:themeFill="background1"/>
            <w:hideMark/>
          </w:tcPr>
          <w:p w14:paraId="13D08823" w14:textId="77777777" w:rsidR="007109C2" w:rsidRPr="007109C2" w:rsidRDefault="2EF89E17" w:rsidP="00DD76C4">
            <w:pPr>
              <w:spacing w:after="240"/>
              <w:jc w:val="center"/>
              <w:rPr>
                <w:b/>
                <w:bCs/>
                <w:color w:val="FF0000"/>
                <w:sz w:val="28"/>
                <w:szCs w:val="28"/>
                <w:lang w:eastAsia="en-AU"/>
              </w:rPr>
            </w:pPr>
            <w:r w:rsidRPr="003502E1">
              <w:rPr>
                <w:b/>
                <w:bCs/>
                <w:color w:val="C00000"/>
                <w:sz w:val="28"/>
                <w:szCs w:val="28"/>
                <w:lang w:eastAsia="en-AU"/>
              </w:rPr>
              <w:t>!</w:t>
            </w:r>
          </w:p>
        </w:tc>
        <w:tc>
          <w:tcPr>
            <w:tcW w:w="8625" w:type="dxa"/>
            <w:tcBorders>
              <w:top w:val="nil"/>
              <w:left w:val="nil"/>
              <w:bottom w:val="nil"/>
              <w:right w:val="nil"/>
            </w:tcBorders>
            <w:shd w:val="clear" w:color="auto" w:fill="FFFFFF" w:themeFill="background1"/>
            <w:hideMark/>
          </w:tcPr>
          <w:p w14:paraId="39E204A9" w14:textId="77777777" w:rsidR="00464D0B" w:rsidRPr="00464D0B" w:rsidRDefault="00464D0B" w:rsidP="00464D0B">
            <w:pPr>
              <w:spacing w:after="240"/>
            </w:pPr>
            <w:r w:rsidRPr="00464D0B">
              <w:t xml:space="preserve">Assessors can only issue referral codes to clients or service providers after the Assessment Delegate completes and signs the </w:t>
            </w:r>
            <w:r w:rsidRPr="00464D0B">
              <w:rPr>
                <w:b/>
                <w:bCs/>
              </w:rPr>
              <w:t>Notice of Decision</w:t>
            </w:r>
            <w:r w:rsidRPr="00464D0B">
              <w:t xml:space="preserve">. This requirement applies to all service referrals, including </w:t>
            </w:r>
            <w:r w:rsidRPr="00464D0B">
              <w:rPr>
                <w:b/>
                <w:bCs/>
              </w:rPr>
              <w:t>CHSP</w:t>
            </w:r>
            <w:r w:rsidRPr="00464D0B">
              <w:t xml:space="preserve"> referrals.</w:t>
            </w:r>
          </w:p>
          <w:p w14:paraId="0795A83B" w14:textId="6DAB0D95" w:rsidR="007109C2" w:rsidRDefault="00C725B7" w:rsidP="007109C2">
            <w:pPr>
              <w:spacing w:after="240"/>
            </w:pPr>
            <w:r w:rsidRPr="00C725B7">
              <w:t>For more information, refer to</w:t>
            </w:r>
            <w:r>
              <w:t xml:space="preserve"> </w:t>
            </w:r>
            <w:r w:rsidR="007109C2" w:rsidRPr="00962873">
              <w:rPr>
                <w:i/>
                <w:iCs/>
              </w:rPr>
              <w:t>Chapter 9: Finalising the Assessment and Service Referral</w:t>
            </w:r>
            <w:r w:rsidR="007109C2" w:rsidRPr="00962873">
              <w:t xml:space="preserve"> of </w:t>
            </w:r>
            <w:hyperlink r:id="rId76" w:history="1">
              <w:r w:rsidR="007109C2" w:rsidRPr="00962873">
                <w:rPr>
                  <w:rStyle w:val="Hyperlink"/>
                </w:rPr>
                <w:t>My Aged Care Assessment Manual</w:t>
              </w:r>
            </w:hyperlink>
            <w:r w:rsidR="007109C2" w:rsidRPr="00962873">
              <w:t>.</w:t>
            </w:r>
          </w:p>
          <w:p w14:paraId="2DD70CE1" w14:textId="77777777" w:rsidR="00C725B7" w:rsidRPr="00C725B7" w:rsidRDefault="00C725B7" w:rsidP="00C725B7">
            <w:pPr>
              <w:spacing w:after="240"/>
            </w:pPr>
            <w:r w:rsidRPr="00C725B7">
              <w:lastRenderedPageBreak/>
              <w:t xml:space="preserve">The </w:t>
            </w:r>
            <w:r w:rsidRPr="00C725B7">
              <w:rPr>
                <w:b/>
                <w:bCs/>
              </w:rPr>
              <w:t>ISSUE REFERRAL CODE</w:t>
            </w:r>
            <w:r w:rsidRPr="00C725B7">
              <w:t xml:space="preserve"> button is only available in the following situations:</w:t>
            </w:r>
          </w:p>
          <w:p w14:paraId="2E15DBF8" w14:textId="77777777" w:rsidR="00C725B7" w:rsidRPr="00C725B7" w:rsidRDefault="00C725B7" w:rsidP="00CA0FA3">
            <w:pPr>
              <w:numPr>
                <w:ilvl w:val="0"/>
                <w:numId w:val="31"/>
              </w:numPr>
              <w:spacing w:after="240"/>
            </w:pPr>
            <w:r w:rsidRPr="00C725B7">
              <w:t xml:space="preserve">For </w:t>
            </w:r>
            <w:r w:rsidRPr="00C725B7">
              <w:rPr>
                <w:b/>
                <w:bCs/>
              </w:rPr>
              <w:t>all CHSP services</w:t>
            </w:r>
            <w:r w:rsidRPr="00C725B7">
              <w:t>, after Delegate approval.</w:t>
            </w:r>
          </w:p>
          <w:p w14:paraId="17A496D5" w14:textId="77777777" w:rsidR="00C725B7" w:rsidRPr="00C725B7" w:rsidRDefault="00C725B7" w:rsidP="00CA0FA3">
            <w:pPr>
              <w:numPr>
                <w:ilvl w:val="0"/>
                <w:numId w:val="31"/>
              </w:numPr>
              <w:spacing w:after="240"/>
            </w:pPr>
            <w:r w:rsidRPr="00C725B7">
              <w:t xml:space="preserve">For </w:t>
            </w:r>
            <w:r w:rsidRPr="00C725B7">
              <w:rPr>
                <w:b/>
                <w:bCs/>
              </w:rPr>
              <w:t>non-urgent MPSP or NATSIFACP services</w:t>
            </w:r>
            <w:r w:rsidRPr="00C725B7">
              <w:t xml:space="preserve">, when the client also has an active approval for </w:t>
            </w:r>
            <w:r w:rsidRPr="00C725B7">
              <w:rPr>
                <w:b/>
                <w:bCs/>
              </w:rPr>
              <w:t>Residential Care</w:t>
            </w:r>
            <w:r w:rsidRPr="00C725B7">
              <w:t xml:space="preserve">, </w:t>
            </w:r>
            <w:r w:rsidRPr="00C725B7">
              <w:rPr>
                <w:b/>
                <w:bCs/>
              </w:rPr>
              <w:t>Transition Care</w:t>
            </w:r>
            <w:r w:rsidRPr="00C725B7">
              <w:t xml:space="preserve">, </w:t>
            </w:r>
            <w:r w:rsidRPr="00C725B7">
              <w:rPr>
                <w:b/>
                <w:bCs/>
              </w:rPr>
              <w:t>Home Support</w:t>
            </w:r>
            <w:r w:rsidRPr="00C725B7">
              <w:t xml:space="preserve">, </w:t>
            </w:r>
            <w:r w:rsidRPr="00C725B7">
              <w:rPr>
                <w:b/>
                <w:bCs/>
              </w:rPr>
              <w:t>Assistive Technology</w:t>
            </w:r>
            <w:r w:rsidRPr="00C725B7">
              <w:t xml:space="preserve">, or </w:t>
            </w:r>
            <w:r w:rsidRPr="00C725B7">
              <w:rPr>
                <w:b/>
                <w:bCs/>
              </w:rPr>
              <w:t>Home Modifications</w:t>
            </w:r>
            <w:r w:rsidRPr="00C725B7">
              <w:t xml:space="preserve"> services.</w:t>
            </w:r>
          </w:p>
          <w:p w14:paraId="22421A0B" w14:textId="0ECC1169" w:rsidR="007109C2" w:rsidRPr="007109C2" w:rsidRDefault="00C725B7" w:rsidP="00CA0FA3">
            <w:pPr>
              <w:numPr>
                <w:ilvl w:val="0"/>
                <w:numId w:val="31"/>
              </w:numPr>
              <w:ind w:left="714" w:hanging="357"/>
            </w:pPr>
            <w:r w:rsidRPr="00C725B7">
              <w:t xml:space="preserve">For </w:t>
            </w:r>
            <w:r w:rsidRPr="00C725B7">
              <w:rPr>
                <w:b/>
                <w:bCs/>
              </w:rPr>
              <w:t>all urgent referrals</w:t>
            </w:r>
            <w:r w:rsidRPr="00C725B7">
              <w:t>, except CHSP urgent referrals submitted after the approval cease date.</w:t>
            </w:r>
          </w:p>
        </w:tc>
      </w:tr>
    </w:tbl>
    <w:p w14:paraId="5D25708A" w14:textId="341049AC" w:rsidR="00686064" w:rsidRPr="00686064" w:rsidRDefault="00686064" w:rsidP="00CA0FA3">
      <w:pPr>
        <w:pStyle w:val="ListParagraph"/>
        <w:widowControl/>
        <w:numPr>
          <w:ilvl w:val="0"/>
          <w:numId w:val="32"/>
        </w:numPr>
        <w:ind w:left="425" w:hanging="425"/>
        <w:contextualSpacing w:val="0"/>
      </w:pPr>
      <w:r w:rsidRPr="00686064">
        <w:lastRenderedPageBreak/>
        <w:t xml:space="preserve">From the client's </w:t>
      </w:r>
      <w:r w:rsidRPr="00686064">
        <w:rPr>
          <w:b/>
          <w:bCs/>
        </w:rPr>
        <w:t>Support Plan</w:t>
      </w:r>
      <w:r w:rsidRPr="00686064">
        <w:t xml:space="preserve">, open the </w:t>
      </w:r>
      <w:r w:rsidRPr="00686064">
        <w:rPr>
          <w:b/>
          <w:bCs/>
        </w:rPr>
        <w:t>Manage Services &amp; Referrals</w:t>
      </w:r>
      <w:r w:rsidRPr="00686064">
        <w:t xml:space="preserve"> tab and select </w:t>
      </w:r>
      <w:r w:rsidRPr="00686064">
        <w:rPr>
          <w:b/>
          <w:bCs/>
        </w:rPr>
        <w:t>ISSUE REFERRAL CODE</w:t>
      </w:r>
      <w:r w:rsidRPr="00686064">
        <w:t xml:space="preserve"> for the relevant service.</w:t>
      </w:r>
    </w:p>
    <w:p w14:paraId="4C9BD4AD" w14:textId="682DD2B6" w:rsidR="009B30D0" w:rsidRDefault="009B30D0" w:rsidP="000F7D77">
      <w:r w:rsidRPr="009B30D0">
        <w:rPr>
          <w:noProof/>
        </w:rPr>
        <w:drawing>
          <wp:inline distT="0" distB="0" distL="0" distR="0" wp14:anchorId="433F1FC9" wp14:editId="4A4F323B">
            <wp:extent cx="5760000" cy="1330697"/>
            <wp:effectExtent l="19050" t="19050" r="12700" b="22225"/>
            <wp:docPr id="1240707482" name="Picture 1" descr="Enlarged 'Manage services &amp; referrals' tab of client's 'Support plan' page.&#10;[text] Services not yet in place&#10;[banner] Help at Home&#10;Example service showing its status as 'Recalled referrals'.&#10;[button] FIND PROVIDERS&#10;[button] ISSUE REFERRAL COD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07482" name="Picture 1" descr="Enlarged 'Manage services &amp; referrals' tab of client's 'Support plan' page.&#10;[text] Services not yet in place&#10;[banner] Help at Home&#10;Example service showing its status as 'Recalled referrals'.&#10;[button] FIND PROVIDERS&#10;[button] ISSUE REFERRAL CODE- highlighted"/>
                    <pic:cNvPicPr/>
                  </pic:nvPicPr>
                  <pic:blipFill>
                    <a:blip r:embed="rId77"/>
                    <a:stretch>
                      <a:fillRect/>
                    </a:stretch>
                  </pic:blipFill>
                  <pic:spPr>
                    <a:xfrm>
                      <a:off x="0" y="0"/>
                      <a:ext cx="5760000" cy="1330697"/>
                    </a:xfrm>
                    <a:prstGeom prst="rect">
                      <a:avLst/>
                    </a:prstGeom>
                    <a:ln>
                      <a:solidFill>
                        <a:schemeClr val="accent1">
                          <a:lumMod val="75000"/>
                        </a:schemeClr>
                      </a:solidFill>
                    </a:ln>
                  </pic:spPr>
                </pic:pic>
              </a:graphicData>
            </a:graphic>
          </wp:inline>
        </w:drawing>
      </w:r>
    </w:p>
    <w:p w14:paraId="279B52EF" w14:textId="66C58CC7" w:rsidR="009A08DA" w:rsidRPr="009A08DA" w:rsidRDefault="009A08DA" w:rsidP="00CA0FA3">
      <w:pPr>
        <w:pStyle w:val="ListParagraph"/>
        <w:numPr>
          <w:ilvl w:val="0"/>
          <w:numId w:val="32"/>
        </w:numPr>
        <w:ind w:left="426" w:hanging="426"/>
      </w:pPr>
      <w:r w:rsidRPr="009A08DA">
        <w:t xml:space="preserve">A confirmation message appears. Select </w:t>
      </w:r>
      <w:r w:rsidRPr="009A08DA">
        <w:rPr>
          <w:b/>
          <w:bCs/>
        </w:rPr>
        <w:t>ISSUE REFERRAL CODE</w:t>
      </w:r>
      <w:r w:rsidRPr="009A08DA">
        <w:t xml:space="preserve"> to continue.</w:t>
      </w:r>
    </w:p>
    <w:p w14:paraId="1D6D0115" w14:textId="40F991AB" w:rsidR="00BF1F75" w:rsidRDefault="00BF1F75" w:rsidP="000F7D77">
      <w:r w:rsidRPr="00BF1F75">
        <w:rPr>
          <w:noProof/>
        </w:rPr>
        <w:drawing>
          <wp:inline distT="0" distB="0" distL="0" distR="0" wp14:anchorId="39125CFE" wp14:editId="19374498">
            <wp:extent cx="5760000" cy="1465420"/>
            <wp:effectExtent l="19050" t="19050" r="12700" b="20955"/>
            <wp:docPr id="1868864764" name="Picture 1" descr="'Issue Referral Code' pop up. &#10;[text] 'You are about to issue a referral code for SERVICE for PROVIDER'. &#10;[button] ISSUE REFERRAL CODE - highlighted&#10;[button] CAN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864764" name="Picture 1" descr="'Issue Referral Code' pop up. &#10;[text] 'You are about to issue a referral code for SERVICE for PROVIDER'. &#10;[button] ISSUE REFERRAL CODE - highlighted&#10;[button] CANCEL"/>
                    <pic:cNvPicPr/>
                  </pic:nvPicPr>
                  <pic:blipFill>
                    <a:blip r:embed="rId78"/>
                    <a:stretch>
                      <a:fillRect/>
                    </a:stretch>
                  </pic:blipFill>
                  <pic:spPr>
                    <a:xfrm>
                      <a:off x="0" y="0"/>
                      <a:ext cx="5760000" cy="1465420"/>
                    </a:xfrm>
                    <a:prstGeom prst="rect">
                      <a:avLst/>
                    </a:prstGeom>
                    <a:ln>
                      <a:solidFill>
                        <a:schemeClr val="accent1">
                          <a:lumMod val="75000"/>
                        </a:schemeClr>
                      </a:solidFill>
                    </a:ln>
                  </pic:spPr>
                </pic:pic>
              </a:graphicData>
            </a:graphic>
          </wp:inline>
        </w:drawing>
      </w:r>
    </w:p>
    <w:p w14:paraId="6F437731" w14:textId="2ED73AEB" w:rsidR="009A08DA" w:rsidRPr="009A08DA" w:rsidRDefault="009A08DA" w:rsidP="00CA0FA3">
      <w:pPr>
        <w:pStyle w:val="ListParagraph"/>
        <w:numPr>
          <w:ilvl w:val="0"/>
          <w:numId w:val="32"/>
        </w:numPr>
        <w:ind w:left="426" w:hanging="426"/>
      </w:pPr>
      <w:r w:rsidRPr="009A08DA">
        <w:t xml:space="preserve">The system generates the referral code and displays a confirmation message. The referral details appear in the </w:t>
      </w:r>
      <w:r w:rsidRPr="009A08DA">
        <w:rPr>
          <w:b/>
          <w:bCs/>
        </w:rPr>
        <w:t>Services Pending</w:t>
      </w:r>
      <w:r w:rsidRPr="009A08DA">
        <w:t xml:space="preserve"> section.</w:t>
      </w:r>
    </w:p>
    <w:p w14:paraId="780150D2" w14:textId="6FB34448" w:rsidR="00211742" w:rsidRDefault="009A08DA" w:rsidP="00475BFC">
      <w:pPr>
        <w:ind w:left="426"/>
      </w:pPr>
      <w:r w:rsidRPr="009A08DA">
        <w:t>The system also displays the referral code in the referral list. Print the referral code letter and give it to the client.</w:t>
      </w:r>
      <w:r w:rsidR="006F5B6A" w:rsidRPr="009A08DA" w:rsidDel="006F5B6A">
        <w:t xml:space="preserve"> </w:t>
      </w:r>
    </w:p>
    <w:p w14:paraId="4420394A" w14:textId="0859D66A" w:rsidR="006F5B6A" w:rsidRDefault="006F5B6A" w:rsidP="000F7D77">
      <w:pPr>
        <w:pStyle w:val="ListParagraph"/>
        <w:ind w:left="0"/>
        <w:contextualSpacing w:val="0"/>
      </w:pPr>
      <w:r w:rsidRPr="006F5B6A">
        <w:rPr>
          <w:noProof/>
        </w:rPr>
        <w:drawing>
          <wp:inline distT="0" distB="0" distL="0" distR="0" wp14:anchorId="7983557B" wp14:editId="72DF8CCD">
            <wp:extent cx="5760000" cy="1589338"/>
            <wp:effectExtent l="19050" t="19050" r="12700" b="11430"/>
            <wp:docPr id="444237724" name="Picture 1" descr="Enlarged 'Manage services &amp; referrals' tab of client's 'Support plan' page.&#10;[text] Services not yet in place&#10;[banner] Help at Home&#10;Example service with highlighted referral code.&#10;[button] FIND PROVIDERS&#10;Green banner with tick and text 'referral code successfu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237724" name="Picture 1" descr="Enlarged 'Manage services &amp; referrals' tab of client's 'Support plan' page.&#10;[text] Services not yet in place&#10;[banner] Help at Home&#10;Example service with highlighted referral code.&#10;[button] FIND PROVIDERS&#10;Green banner with tick and text 'referral code successfully generated'."/>
                    <pic:cNvPicPr/>
                  </pic:nvPicPr>
                  <pic:blipFill>
                    <a:blip r:embed="rId79"/>
                    <a:stretch>
                      <a:fillRect/>
                    </a:stretch>
                  </pic:blipFill>
                  <pic:spPr>
                    <a:xfrm>
                      <a:off x="0" y="0"/>
                      <a:ext cx="5760000" cy="1589338"/>
                    </a:xfrm>
                    <a:prstGeom prst="rect">
                      <a:avLst/>
                    </a:prstGeom>
                    <a:ln>
                      <a:solidFill>
                        <a:schemeClr val="accent1">
                          <a:lumMod val="75000"/>
                        </a:schemeClr>
                      </a:solidFill>
                    </a:ln>
                  </pic:spPr>
                </pic:pic>
              </a:graphicData>
            </a:graphic>
          </wp:inline>
        </w:drawing>
      </w:r>
    </w:p>
    <w:p w14:paraId="6147F2CA" w14:textId="77777777" w:rsidR="0014035B" w:rsidRDefault="0014035B" w:rsidP="000F7D77">
      <w:pPr>
        <w:pStyle w:val="ListParagraph"/>
        <w:ind w:left="0"/>
        <w:contextualSpacing w:val="0"/>
      </w:pPr>
    </w:p>
    <w:p w14:paraId="22416E11" w14:textId="77777777" w:rsidR="0014035B" w:rsidRDefault="0014035B" w:rsidP="000F7D77">
      <w:pPr>
        <w:pStyle w:val="ListParagraph"/>
        <w:ind w:left="0"/>
        <w:contextualSpacing w:val="0"/>
      </w:pPr>
    </w:p>
    <w:p w14:paraId="509F4B90" w14:textId="77777777" w:rsidR="0014035B" w:rsidRDefault="0014035B" w:rsidP="000F7D77">
      <w:pPr>
        <w:pStyle w:val="ListParagraph"/>
        <w:ind w:left="0"/>
        <w:contextualSpacing w:val="0"/>
      </w:pPr>
    </w:p>
    <w:p w14:paraId="5D882287" w14:textId="77777777" w:rsidR="0014035B" w:rsidRDefault="0014035B" w:rsidP="000F7D77">
      <w:pPr>
        <w:pStyle w:val="ListParagraph"/>
        <w:ind w:left="0"/>
        <w:contextualSpacing w:val="0"/>
      </w:pPr>
    </w:p>
    <w:p w14:paraId="690E0150" w14:textId="2C8E3381" w:rsidR="00431A7C" w:rsidRPr="00F16A1F" w:rsidRDefault="00B10366" w:rsidP="00CA0FA3">
      <w:pPr>
        <w:pStyle w:val="ListParagraph"/>
        <w:numPr>
          <w:ilvl w:val="0"/>
          <w:numId w:val="32"/>
        </w:numPr>
        <w:ind w:left="425" w:hanging="425"/>
        <w:contextualSpacing w:val="0"/>
        <w:rPr>
          <w:rFonts w:cs="Arial"/>
          <w:szCs w:val="21"/>
        </w:rPr>
      </w:pPr>
      <w:r w:rsidRPr="00F16A1F">
        <w:rPr>
          <w:rFonts w:cs="Arial"/>
          <w:szCs w:val="21"/>
        </w:rPr>
        <w:lastRenderedPageBreak/>
        <w:t xml:space="preserve">Select </w:t>
      </w:r>
      <w:r w:rsidR="003B4500" w:rsidRPr="00F16A1F">
        <w:rPr>
          <w:rFonts w:cs="Arial"/>
          <w:b/>
          <w:bCs/>
          <w:szCs w:val="21"/>
        </w:rPr>
        <w:t>GENERATE REFERRAL CODE LETTER</w:t>
      </w:r>
      <w:r w:rsidR="003B4500" w:rsidRPr="00F16A1F">
        <w:rPr>
          <w:rFonts w:cs="Arial"/>
          <w:szCs w:val="21"/>
        </w:rPr>
        <w:t xml:space="preserve"> </w:t>
      </w:r>
      <w:r w:rsidRPr="00F16A1F">
        <w:rPr>
          <w:rFonts w:cs="Arial"/>
          <w:szCs w:val="21"/>
        </w:rPr>
        <w:t>to print the referral code letter.</w:t>
      </w:r>
    </w:p>
    <w:p w14:paraId="13D04814" w14:textId="4B4F7D3C" w:rsidR="003D0FF9" w:rsidRDefault="003D0FF9" w:rsidP="000F7D77">
      <w:pPr>
        <w:pStyle w:val="ListParagraph"/>
        <w:ind w:left="0"/>
        <w:contextualSpacing w:val="0"/>
      </w:pPr>
      <w:r w:rsidRPr="003D0FF9">
        <w:rPr>
          <w:noProof/>
        </w:rPr>
        <w:drawing>
          <wp:inline distT="0" distB="0" distL="0" distR="0" wp14:anchorId="5EE1EA8D" wp14:editId="19F06427">
            <wp:extent cx="5400000" cy="4473530"/>
            <wp:effectExtent l="19050" t="19050" r="10795" b="22860"/>
            <wp:docPr id="1704992237" name="Picture 1" descr="Enlarged 'Manage services &amp; referrals' tab of client's 'Support plan' page.&#10;Examples of service providers. &#10;[button]  'Generate Referral code letter' highlighted at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992237" name="Picture 1" descr="Enlarged 'Manage services &amp; referrals' tab of client's 'Support plan' page.&#10;Examples of service providers. &#10;[button]  'Generate Referral code letter' highlighted at the bottom left"/>
                    <pic:cNvPicPr/>
                  </pic:nvPicPr>
                  <pic:blipFill>
                    <a:blip r:embed="rId80"/>
                    <a:stretch>
                      <a:fillRect/>
                    </a:stretch>
                  </pic:blipFill>
                  <pic:spPr>
                    <a:xfrm>
                      <a:off x="0" y="0"/>
                      <a:ext cx="5400000" cy="4473530"/>
                    </a:xfrm>
                    <a:prstGeom prst="rect">
                      <a:avLst/>
                    </a:prstGeom>
                    <a:ln>
                      <a:solidFill>
                        <a:schemeClr val="accent1">
                          <a:lumMod val="75000"/>
                        </a:schemeClr>
                      </a:solidFill>
                    </a:ln>
                  </pic:spPr>
                </pic:pic>
              </a:graphicData>
            </a:graphic>
          </wp:inline>
        </w:drawing>
      </w:r>
    </w:p>
    <w:p w14:paraId="679EA10E" w14:textId="117AB288" w:rsidR="002A5002" w:rsidRPr="002A5002" w:rsidRDefault="002A5002" w:rsidP="00CA0FA3">
      <w:pPr>
        <w:pStyle w:val="ListParagraph"/>
        <w:numPr>
          <w:ilvl w:val="0"/>
          <w:numId w:val="32"/>
        </w:numPr>
        <w:ind w:left="425" w:hanging="425"/>
        <w:contextualSpacing w:val="0"/>
      </w:pPr>
      <w:r w:rsidRPr="002A5002">
        <w:t>The system displays a processing message while it generates the letter.</w:t>
      </w:r>
    </w:p>
    <w:p w14:paraId="7968087D" w14:textId="704F4862" w:rsidR="00211742" w:rsidRDefault="00C871D6" w:rsidP="000F7D77">
      <w:pPr>
        <w:pStyle w:val="ListParagraph"/>
        <w:ind w:left="0"/>
        <w:contextualSpacing w:val="0"/>
      </w:pPr>
      <w:r>
        <w:rPr>
          <w:noProof/>
        </w:rPr>
        <w:drawing>
          <wp:inline distT="0" distB="0" distL="0" distR="0" wp14:anchorId="0A1C3DD1" wp14:editId="78157DB2">
            <wp:extent cx="3960000" cy="2208727"/>
            <wp:effectExtent l="19050" t="19050" r="21590" b="20320"/>
            <wp:docPr id="1724862164" name="Picture 1" descr="Message pop up &#10;[text] 'Generating report. You will be redirected to the reports page if the request takes longer than expec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862164" name="Picture 1" descr="Message pop up &#10;[text] 'Generating report. You will be redirected to the reports page if the request takes longer than expected'. "/>
                    <pic:cNvPicPr/>
                  </pic:nvPicPr>
                  <pic:blipFill>
                    <a:blip r:embed="rId81"/>
                    <a:stretch>
                      <a:fillRect/>
                    </a:stretch>
                  </pic:blipFill>
                  <pic:spPr>
                    <a:xfrm>
                      <a:off x="0" y="0"/>
                      <a:ext cx="3960000" cy="2208727"/>
                    </a:xfrm>
                    <a:prstGeom prst="rect">
                      <a:avLst/>
                    </a:prstGeom>
                    <a:ln>
                      <a:solidFill>
                        <a:schemeClr val="accent1">
                          <a:lumMod val="75000"/>
                        </a:schemeClr>
                      </a:solidFill>
                    </a:ln>
                  </pic:spPr>
                </pic:pic>
              </a:graphicData>
            </a:graphic>
          </wp:inline>
        </w:drawing>
      </w:r>
    </w:p>
    <w:p w14:paraId="59230FFD" w14:textId="56B62908" w:rsidR="007F4C88" w:rsidRPr="007F4C88" w:rsidRDefault="007F4C88" w:rsidP="00CA0FA3">
      <w:pPr>
        <w:pStyle w:val="ListParagraph"/>
        <w:numPr>
          <w:ilvl w:val="0"/>
          <w:numId w:val="32"/>
        </w:numPr>
        <w:ind w:left="426" w:hanging="426"/>
        <w:contextualSpacing w:val="0"/>
      </w:pPr>
      <w:r w:rsidRPr="007F4C88">
        <w:t xml:space="preserve">When the letter is ready, you can download it from the </w:t>
      </w:r>
      <w:r w:rsidRPr="007F4C88">
        <w:rPr>
          <w:b/>
          <w:bCs/>
        </w:rPr>
        <w:t>Reports and Documents</w:t>
      </w:r>
      <w:r w:rsidRPr="007F4C88">
        <w:t xml:space="preserve"> page.</w:t>
      </w:r>
    </w:p>
    <w:p w14:paraId="346C44E6" w14:textId="43844309" w:rsidR="009B7F54" w:rsidRDefault="009B7F54" w:rsidP="003C61BE">
      <w:pPr>
        <w:pStyle w:val="ListParagraph"/>
        <w:ind w:left="0"/>
        <w:contextualSpacing w:val="0"/>
      </w:pPr>
      <w:r w:rsidRPr="009B7F54">
        <w:rPr>
          <w:noProof/>
        </w:rPr>
        <w:drawing>
          <wp:inline distT="0" distB="0" distL="0" distR="0" wp14:anchorId="53E70A7F" wp14:editId="1D3AF3AB">
            <wp:extent cx="3960000" cy="1478010"/>
            <wp:effectExtent l="19050" t="19050" r="21590" b="27305"/>
            <wp:docPr id="1794328282" name="Picture 1" descr="'Reports and Documents' page, 'reports' tab. &#10;List of reports in table with name, date and status. &#10;Status listed as 'Ready- view' hyperlink - this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328282" name="Picture 1" descr="'Reports and Documents' page, 'reports' tab. &#10;List of reports in table with name, date and status. &#10;Status listed as 'Ready- view' hyperlink - this is highlighted."/>
                    <pic:cNvPicPr/>
                  </pic:nvPicPr>
                  <pic:blipFill>
                    <a:blip r:embed="rId82"/>
                    <a:stretch>
                      <a:fillRect/>
                    </a:stretch>
                  </pic:blipFill>
                  <pic:spPr>
                    <a:xfrm>
                      <a:off x="0" y="0"/>
                      <a:ext cx="3960000" cy="1478010"/>
                    </a:xfrm>
                    <a:prstGeom prst="rect">
                      <a:avLst/>
                    </a:prstGeom>
                    <a:ln>
                      <a:solidFill>
                        <a:schemeClr val="accent1">
                          <a:lumMod val="75000"/>
                        </a:schemeClr>
                      </a:solidFill>
                    </a:ln>
                  </pic:spPr>
                </pic:pic>
              </a:graphicData>
            </a:graphic>
          </wp:inline>
        </w:drawing>
      </w:r>
    </w:p>
    <w:p w14:paraId="4D9E3227" w14:textId="3BAD9FBB" w:rsidR="00BA2D07" w:rsidRPr="007F4C88" w:rsidRDefault="007F4C88" w:rsidP="00CA0FA3">
      <w:pPr>
        <w:pStyle w:val="ListParagraph"/>
        <w:widowControl/>
        <w:numPr>
          <w:ilvl w:val="0"/>
          <w:numId w:val="32"/>
        </w:numPr>
        <w:spacing w:before="0" w:after="0" w:line="300" w:lineRule="atLeast"/>
        <w:ind w:left="426" w:hanging="426"/>
      </w:pPr>
      <w:r w:rsidRPr="009C59A4">
        <w:lastRenderedPageBreak/>
        <w:t>The example below shows a generated referral code letter.</w:t>
      </w:r>
    </w:p>
    <w:p w14:paraId="1E46CEC9" w14:textId="440C7AC0" w:rsidR="003D5C5F" w:rsidRDefault="003D5C5F" w:rsidP="000F7D77">
      <w:pPr>
        <w:pStyle w:val="ListParagraph"/>
        <w:spacing w:after="240"/>
        <w:ind w:left="0"/>
        <w:contextualSpacing w:val="0"/>
      </w:pPr>
      <w:r w:rsidRPr="003D5C5F">
        <w:rPr>
          <w:noProof/>
        </w:rPr>
        <w:drawing>
          <wp:inline distT="0" distB="0" distL="0" distR="0" wp14:anchorId="6B746A91" wp14:editId="6015A98F">
            <wp:extent cx="4320000" cy="4421137"/>
            <wp:effectExtent l="19050" t="19050" r="23495" b="17780"/>
            <wp:docPr id="177286169" name="Picture 1" descr="Referral code letter. &#10;Australian Government and My Aged Care logos.&#10;Letter details referral codes for recipient to access aged care services after assessment. It includes service type &quot;Equipment and Products,&quot; referral code, contact details, date, time, and instructions for using My Aged Care website and support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86169" name="Picture 1" descr="Referral code letter. &#10;Australian Government and My Aged Care logos.&#10;Letter details referral codes for recipient to access aged care services after assessment. It includes service type &quot;Equipment and Products,&quot; referral code, contact details, date, time, and instructions for using My Aged Care website and support centre."/>
                    <pic:cNvPicPr/>
                  </pic:nvPicPr>
                  <pic:blipFill>
                    <a:blip r:embed="rId83"/>
                    <a:stretch>
                      <a:fillRect/>
                    </a:stretch>
                  </pic:blipFill>
                  <pic:spPr>
                    <a:xfrm>
                      <a:off x="0" y="0"/>
                      <a:ext cx="4320000" cy="4421137"/>
                    </a:xfrm>
                    <a:prstGeom prst="rect">
                      <a:avLst/>
                    </a:prstGeom>
                    <a:ln>
                      <a:solidFill>
                        <a:schemeClr val="accent1">
                          <a:lumMod val="75000"/>
                        </a:schemeClr>
                      </a:solidFill>
                    </a:ln>
                  </pic:spPr>
                </pic:pic>
              </a:graphicData>
            </a:graphic>
          </wp:inline>
        </w:drawing>
      </w:r>
    </w:p>
    <w:p w14:paraId="7DB2FC85" w14:textId="77777777" w:rsidR="005932CA" w:rsidRDefault="2EF89E17" w:rsidP="005932CA">
      <w:pPr>
        <w:pStyle w:val="Heading2"/>
        <w:keepNext w:val="0"/>
        <w:keepLines w:val="0"/>
        <w:spacing w:line="276" w:lineRule="auto"/>
      </w:pPr>
      <w:bookmarkStart w:id="69" w:name="_Referring_for_Support"/>
      <w:bookmarkStart w:id="70" w:name="_Toc241159169"/>
      <w:bookmarkEnd w:id="69"/>
      <w:r>
        <w:t xml:space="preserve">Referring </w:t>
      </w:r>
      <w:proofErr w:type="gramStart"/>
      <w:r>
        <w:t>for</w:t>
      </w:r>
      <w:proofErr w:type="gramEnd"/>
      <w:r>
        <w:t xml:space="preserve"> Support at Home services</w:t>
      </w:r>
      <w:bookmarkEnd w:id="70"/>
    </w:p>
    <w:tbl>
      <w:tblPr>
        <w:tblStyle w:val="TableGrid"/>
        <w:tblW w:w="88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578"/>
      </w:tblGrid>
      <w:tr w:rsidR="001568CE" w14:paraId="2CA0A0CD" w14:textId="77777777" w:rsidTr="00DD76C4">
        <w:trPr>
          <w:trHeight w:val="300"/>
        </w:trPr>
        <w:tc>
          <w:tcPr>
            <w:tcW w:w="283" w:type="dxa"/>
            <w:shd w:val="clear" w:color="auto" w:fill="FFFFFF" w:themeFill="background1"/>
          </w:tcPr>
          <w:p w14:paraId="63B69A51" w14:textId="77777777" w:rsidR="001568CE" w:rsidRPr="00F20F44" w:rsidRDefault="001568CE">
            <w:pPr>
              <w:jc w:val="center"/>
              <w:rPr>
                <w:b/>
                <w:bCs/>
                <w:sz w:val="28"/>
                <w:szCs w:val="28"/>
              </w:rPr>
            </w:pPr>
            <w:r w:rsidRPr="003502E1">
              <w:rPr>
                <w:b/>
                <w:bCs/>
                <w:color w:val="C00000"/>
                <w:sz w:val="28"/>
                <w:szCs w:val="28"/>
              </w:rPr>
              <w:t>!</w:t>
            </w:r>
          </w:p>
        </w:tc>
        <w:tc>
          <w:tcPr>
            <w:tcW w:w="8578" w:type="dxa"/>
            <w:shd w:val="clear" w:color="auto" w:fill="FFFFFF" w:themeFill="background1"/>
          </w:tcPr>
          <w:p w14:paraId="6F4AF93A" w14:textId="77777777" w:rsidR="001568CE" w:rsidRPr="00B50CE5" w:rsidRDefault="001568CE">
            <w:pPr>
              <w:rPr>
                <w:b/>
                <w:bCs/>
                <w:caps/>
              </w:rPr>
            </w:pPr>
            <w:r w:rsidRPr="00B50CE5">
              <w:rPr>
                <w:b/>
                <w:bCs/>
                <w:caps/>
              </w:rPr>
              <w:t>Prior consent required</w:t>
            </w:r>
          </w:p>
          <w:p w14:paraId="4457693C" w14:textId="77777777" w:rsidR="00211742" w:rsidRDefault="001568CE">
            <w:r w:rsidRPr="00B50CE5">
              <w:t xml:space="preserve">You must obtain consent from the client or their </w:t>
            </w:r>
            <w:r>
              <w:t>supporter guardian</w:t>
            </w:r>
            <w:r w:rsidRPr="00B50CE5">
              <w:t xml:space="preserve"> in their support network prior</w:t>
            </w:r>
            <w:r>
              <w:t xml:space="preserve"> </w:t>
            </w:r>
            <w:r w:rsidRPr="00B50CE5">
              <w:t>to issuing a referral.</w:t>
            </w:r>
            <w:r>
              <w:t xml:space="preserve"> </w:t>
            </w:r>
          </w:p>
          <w:p w14:paraId="3769F34B" w14:textId="77777777" w:rsidR="00211742" w:rsidRDefault="001568CE">
            <w:pPr>
              <w:rPr>
                <w:rStyle w:val="normaltextrun"/>
                <w:rFonts w:eastAsia="MS Gothic" w:cs="Arial"/>
                <w:shd w:val="clear" w:color="auto" w:fill="FFFFFF"/>
                <w:lang w:val="en"/>
              </w:rPr>
            </w:pPr>
            <w:r w:rsidRPr="00151CFA">
              <w:rPr>
                <w:rStyle w:val="normaltextrun"/>
                <w:rFonts w:eastAsia="MS Gothic" w:cs="Arial"/>
                <w:shd w:val="clear" w:color="auto" w:fill="FFFFFF"/>
                <w:lang w:val="en"/>
              </w:rPr>
              <w:t xml:space="preserve">You should use the </w:t>
            </w:r>
            <w:hyperlink r:id="rId84" w:history="1">
              <w:r w:rsidRPr="005722D5">
                <w:rPr>
                  <w:rStyle w:val="Hyperlink"/>
                  <w:rFonts w:eastAsia="MS Gothic" w:cs="Arial"/>
                  <w:shd w:val="clear" w:color="auto" w:fill="FFFFFF"/>
                  <w:lang w:val="en"/>
                </w:rPr>
                <w:t xml:space="preserve">My Aged Care Assessment </w:t>
              </w:r>
              <w:r w:rsidRPr="005722D5">
                <w:rPr>
                  <w:rStyle w:val="Hyperlink"/>
                  <w:rFonts w:eastAsiaTheme="minorEastAsia" w:cs="Arial"/>
                  <w:shd w:val="clear" w:color="auto" w:fill="FFFFFF"/>
                  <w:lang w:val="en"/>
                </w:rPr>
                <w:t>Consent Form</w:t>
              </w:r>
            </w:hyperlink>
            <w:r w:rsidRPr="00151CFA">
              <w:rPr>
                <w:rStyle w:val="normaltextrun"/>
                <w:rFonts w:eastAsia="MS Gothic" w:cs="Arial"/>
                <w:shd w:val="clear" w:color="auto" w:fill="FFFFFF"/>
                <w:lang w:val="en"/>
              </w:rPr>
              <w:t xml:space="preserve">. </w:t>
            </w:r>
          </w:p>
          <w:p w14:paraId="2A48242D" w14:textId="686CF7C3" w:rsidR="001568CE" w:rsidRDefault="001568CE">
            <w:r w:rsidRPr="00151CFA">
              <w:rPr>
                <w:rStyle w:val="normaltextrun"/>
                <w:rFonts w:eastAsia="MS Gothic" w:cs="Arial"/>
                <w:shd w:val="clear" w:color="auto" w:fill="FFFFFF"/>
                <w:lang w:val="en"/>
              </w:rPr>
              <w:t xml:space="preserve">The </w:t>
            </w:r>
            <w:r w:rsidRPr="50183781">
              <w:rPr>
                <w:rStyle w:val="findhit"/>
                <w:rFonts w:eastAsiaTheme="minorEastAsia" w:cs="Arial"/>
                <w:shd w:val="clear" w:color="auto" w:fill="FFFFFF"/>
                <w:lang w:val="en"/>
              </w:rPr>
              <w:t>Consent</w:t>
            </w:r>
            <w:r w:rsidRPr="00151CFA">
              <w:rPr>
                <w:rStyle w:val="normaltextrun"/>
                <w:rFonts w:eastAsia="MS Gothic" w:cs="Arial"/>
                <w:shd w:val="clear" w:color="auto" w:fill="FFFFFF"/>
                <w:lang w:val="en"/>
              </w:rPr>
              <w:t xml:space="preserve"> </w:t>
            </w:r>
            <w:r>
              <w:rPr>
                <w:rStyle w:val="normaltextrun"/>
                <w:rFonts w:eastAsia="MS Gothic" w:cs="Arial"/>
                <w:shd w:val="clear" w:color="auto" w:fill="FFFFFF"/>
                <w:lang w:val="en"/>
              </w:rPr>
              <w:t xml:space="preserve">Form </w:t>
            </w:r>
            <w:r w:rsidRPr="00151CFA">
              <w:rPr>
                <w:rStyle w:val="normaltextrun"/>
                <w:rFonts w:eastAsia="MS Gothic" w:cs="Arial"/>
                <w:shd w:val="clear" w:color="auto" w:fill="FFFFFF"/>
                <w:lang w:val="en"/>
              </w:rPr>
              <w:t xml:space="preserve">includes the </w:t>
            </w:r>
            <w:r w:rsidRPr="50183781">
              <w:rPr>
                <w:rStyle w:val="findhit"/>
                <w:rFonts w:eastAsiaTheme="minorEastAsia" w:cs="Arial"/>
                <w:shd w:val="clear" w:color="auto" w:fill="FFFFFF"/>
                <w:lang w:val="en"/>
              </w:rPr>
              <w:t>consent</w:t>
            </w:r>
            <w:r w:rsidRPr="00151CFA">
              <w:rPr>
                <w:rStyle w:val="normaltextrun"/>
                <w:rFonts w:eastAsia="MS Gothic" w:cs="Arial"/>
                <w:shd w:val="clear" w:color="auto" w:fill="FFFFFF"/>
                <w:lang w:val="en"/>
              </w:rPr>
              <w:t xml:space="preserve"> scripts and fields to record the </w:t>
            </w:r>
            <w:r w:rsidRPr="50183781">
              <w:rPr>
                <w:rStyle w:val="findhit"/>
                <w:rFonts w:eastAsiaTheme="minorEastAsia" w:cs="Arial"/>
                <w:shd w:val="clear" w:color="auto" w:fill="FFFFFF"/>
                <w:lang w:val="en"/>
              </w:rPr>
              <w:t>consent</w:t>
            </w:r>
            <w:r w:rsidRPr="00151CFA">
              <w:rPr>
                <w:rStyle w:val="normaltextrun"/>
                <w:rFonts w:eastAsia="MS Gothic" w:cs="Arial"/>
                <w:shd w:val="clear" w:color="auto" w:fill="FFFFFF"/>
                <w:lang w:val="en"/>
              </w:rPr>
              <w:t xml:space="preserve"> for service referrals. It is located via the Reports and </w:t>
            </w:r>
            <w:r>
              <w:rPr>
                <w:rStyle w:val="normaltextrun"/>
                <w:rFonts w:eastAsia="MS Gothic" w:cs="Arial"/>
                <w:shd w:val="clear" w:color="auto" w:fill="FFFFFF"/>
                <w:lang w:val="en"/>
              </w:rPr>
              <w:t>D</w:t>
            </w:r>
            <w:r w:rsidRPr="00151CFA">
              <w:rPr>
                <w:rStyle w:val="normaltextrun"/>
                <w:rFonts w:eastAsia="MS Gothic" w:cs="Arial"/>
                <w:shd w:val="clear" w:color="auto" w:fill="FFFFFF"/>
                <w:lang w:val="en"/>
              </w:rPr>
              <w:t xml:space="preserve">ocuments </w:t>
            </w:r>
            <w:proofErr w:type="gramStart"/>
            <w:r w:rsidRPr="00151CFA">
              <w:rPr>
                <w:rStyle w:val="normaltextrun"/>
                <w:rFonts w:eastAsia="MS Gothic" w:cs="Arial"/>
                <w:shd w:val="clear" w:color="auto" w:fill="FFFFFF"/>
                <w:lang w:val="en"/>
              </w:rPr>
              <w:t>tile</w:t>
            </w:r>
            <w:proofErr w:type="gramEnd"/>
            <w:r w:rsidRPr="00151CFA">
              <w:rPr>
                <w:rStyle w:val="normaltextrun"/>
                <w:rFonts w:eastAsia="MS Gothic" w:cs="Arial"/>
                <w:shd w:val="clear" w:color="auto" w:fill="FFFFFF"/>
                <w:lang w:val="en"/>
              </w:rPr>
              <w:t xml:space="preserve"> within the assessor portal.</w:t>
            </w:r>
            <w:r w:rsidRPr="00151CFA">
              <w:rPr>
                <w:rStyle w:val="eop"/>
                <w:rFonts w:cs="Arial"/>
                <w:shd w:val="clear" w:color="auto" w:fill="FFFFFF"/>
              </w:rPr>
              <w:t> </w:t>
            </w:r>
          </w:p>
        </w:tc>
      </w:tr>
    </w:tbl>
    <w:p w14:paraId="5A5D85B3" w14:textId="3292A9F5" w:rsidR="00BE14FF" w:rsidRPr="00284148" w:rsidRDefault="00BE14FF" w:rsidP="00BE14FF">
      <w:pPr>
        <w:pStyle w:val="Heading3"/>
      </w:pPr>
      <w:bookmarkStart w:id="71" w:name="_Toc231313800"/>
      <w:bookmarkStart w:id="72" w:name="_Toc231553921"/>
      <w:bookmarkStart w:id="73" w:name="_Toc241159170"/>
      <w:r>
        <w:t>Support at Home Priority System</w:t>
      </w:r>
      <w:r w:rsidR="5D8DA329">
        <w:t xml:space="preserve"> and allocation of funding</w:t>
      </w:r>
      <w:bookmarkEnd w:id="71"/>
      <w:bookmarkEnd w:id="72"/>
      <w:bookmarkEnd w:id="73"/>
      <w:r>
        <w:t xml:space="preserve"> </w:t>
      </w:r>
    </w:p>
    <w:p w14:paraId="1E0FA5B2" w14:textId="77777777" w:rsidR="001757CB" w:rsidRPr="001757CB" w:rsidRDefault="001757CB" w:rsidP="009C59A4">
      <w:pPr>
        <w:rPr>
          <w:rFonts w:eastAsia="Arial"/>
        </w:rPr>
      </w:pPr>
      <w:r w:rsidRPr="001757CB">
        <w:rPr>
          <w:rFonts w:eastAsia="Arial"/>
        </w:rPr>
        <w:t xml:space="preserve">For </w:t>
      </w:r>
      <w:r w:rsidRPr="001757CB">
        <w:rPr>
          <w:rFonts w:eastAsia="Arial"/>
          <w:b/>
          <w:bCs/>
        </w:rPr>
        <w:t>Home Support</w:t>
      </w:r>
      <w:r w:rsidRPr="001757CB">
        <w:rPr>
          <w:rFonts w:eastAsia="Arial"/>
        </w:rPr>
        <w:t xml:space="preserve"> services, you can match and refer a client to a service provider when:</w:t>
      </w:r>
    </w:p>
    <w:p w14:paraId="59546FA2" w14:textId="77777777" w:rsidR="001757CB" w:rsidRPr="009C59A4" w:rsidRDefault="001757CB" w:rsidP="00C03B20">
      <w:pPr>
        <w:pStyle w:val="ListParagraph"/>
        <w:numPr>
          <w:ilvl w:val="0"/>
          <w:numId w:val="33"/>
        </w:numPr>
        <w:ind w:left="357" w:hanging="357"/>
        <w:rPr>
          <w:rFonts w:eastAsia="Arial"/>
        </w:rPr>
      </w:pPr>
      <w:r w:rsidRPr="009C59A4">
        <w:rPr>
          <w:rFonts w:eastAsia="Arial"/>
        </w:rPr>
        <w:t xml:space="preserve">the client receives ongoing classification funding through the </w:t>
      </w:r>
      <w:r w:rsidRPr="009C59A4">
        <w:rPr>
          <w:rFonts w:eastAsia="Arial"/>
          <w:b/>
          <w:bCs/>
        </w:rPr>
        <w:t>Support at Home Priority System</w:t>
      </w:r>
      <w:r w:rsidRPr="009C59A4">
        <w:rPr>
          <w:rFonts w:eastAsia="Arial"/>
        </w:rPr>
        <w:t>, or</w:t>
      </w:r>
    </w:p>
    <w:p w14:paraId="174B8F1E" w14:textId="77777777" w:rsidR="001757CB" w:rsidRPr="009C59A4" w:rsidRDefault="001757CB" w:rsidP="00C03B20">
      <w:pPr>
        <w:pStyle w:val="ListParagraph"/>
        <w:numPr>
          <w:ilvl w:val="0"/>
          <w:numId w:val="33"/>
        </w:numPr>
        <w:ind w:left="357" w:hanging="357"/>
        <w:rPr>
          <w:rFonts w:eastAsia="Arial"/>
        </w:rPr>
      </w:pPr>
      <w:r w:rsidRPr="009C59A4">
        <w:rPr>
          <w:rFonts w:eastAsia="Arial"/>
        </w:rPr>
        <w:t xml:space="preserve">the client is approved for the </w:t>
      </w:r>
      <w:r w:rsidRPr="009C59A4">
        <w:rPr>
          <w:rFonts w:eastAsia="Arial"/>
          <w:b/>
          <w:bCs/>
        </w:rPr>
        <w:t>Restorative Care Pathway</w:t>
      </w:r>
      <w:r w:rsidRPr="009C59A4">
        <w:rPr>
          <w:rFonts w:eastAsia="Arial"/>
        </w:rPr>
        <w:t xml:space="preserve"> or </w:t>
      </w:r>
      <w:r w:rsidRPr="009C59A4">
        <w:rPr>
          <w:rFonts w:eastAsia="Arial"/>
          <w:b/>
          <w:bCs/>
        </w:rPr>
        <w:t>End-of-Life Pathway</w:t>
      </w:r>
      <w:r w:rsidRPr="009C59A4">
        <w:rPr>
          <w:rFonts w:eastAsia="Arial"/>
        </w:rPr>
        <w:t>.</w:t>
      </w:r>
    </w:p>
    <w:p w14:paraId="48BE2FA4" w14:textId="28A1D4FF" w:rsidR="001757CB" w:rsidRPr="001757CB" w:rsidRDefault="001757CB" w:rsidP="009C59A4">
      <w:pPr>
        <w:rPr>
          <w:rFonts w:eastAsia="Arial"/>
        </w:rPr>
      </w:pPr>
      <w:r w:rsidRPr="001757CB">
        <w:rPr>
          <w:rFonts w:eastAsia="Arial"/>
        </w:rPr>
        <w:t xml:space="preserve">Depending on the client's circumstances, the </w:t>
      </w:r>
      <w:hyperlink w:anchor="_Client_Journey_Tracker" w:history="1">
        <w:r w:rsidRPr="001757CB">
          <w:rPr>
            <w:rStyle w:val="Hyperlink"/>
            <w:rFonts w:eastAsia="Arial"/>
            <w:b/>
            <w:bCs/>
          </w:rPr>
          <w:t>Client Journey Tracker</w:t>
        </w:r>
      </w:hyperlink>
      <w:r w:rsidRPr="001757CB">
        <w:rPr>
          <w:rFonts w:eastAsia="Arial"/>
        </w:rPr>
        <w:t xml:space="preserve"> may display one or more of the following statuses:</w:t>
      </w:r>
    </w:p>
    <w:p w14:paraId="1EC1C92E" w14:textId="14986D77" w:rsidR="00EB2D97" w:rsidRDefault="00EB2D97" w:rsidP="00C03B20">
      <w:pPr>
        <w:pStyle w:val="ListParagraph"/>
        <w:numPr>
          <w:ilvl w:val="0"/>
          <w:numId w:val="7"/>
        </w:numPr>
        <w:ind w:left="426" w:hanging="357"/>
        <w:rPr>
          <w:rFonts w:eastAsia="Arial" w:cs="Arial"/>
        </w:rPr>
      </w:pPr>
      <w:r>
        <w:rPr>
          <w:rFonts w:eastAsia="Arial" w:cs="Arial"/>
        </w:rPr>
        <w:t>You have been placed on the Support at Home Priority System</w:t>
      </w:r>
    </w:p>
    <w:p w14:paraId="765D4C4B" w14:textId="36AC3C28" w:rsidR="00EB2D97" w:rsidRDefault="00EB2D97" w:rsidP="00C03B20">
      <w:pPr>
        <w:pStyle w:val="ListParagraph"/>
        <w:numPr>
          <w:ilvl w:val="0"/>
          <w:numId w:val="7"/>
        </w:numPr>
        <w:ind w:left="426"/>
        <w:rPr>
          <w:rFonts w:eastAsia="Arial" w:cs="Arial"/>
        </w:rPr>
      </w:pPr>
      <w:r>
        <w:rPr>
          <w:rFonts w:eastAsia="Arial" w:cs="Arial"/>
        </w:rPr>
        <w:t>Your Support at Home classification funding has been allocated for one or more classifications</w:t>
      </w:r>
    </w:p>
    <w:p w14:paraId="33CC23F8" w14:textId="3F4FB476" w:rsidR="00EB2D97" w:rsidRPr="00EB2D97" w:rsidRDefault="00E33A28" w:rsidP="00C03B20">
      <w:pPr>
        <w:pStyle w:val="ListParagraph"/>
        <w:numPr>
          <w:ilvl w:val="0"/>
          <w:numId w:val="7"/>
        </w:numPr>
        <w:ind w:left="426"/>
        <w:rPr>
          <w:rFonts w:eastAsia="Arial" w:cs="Arial"/>
        </w:rPr>
      </w:pPr>
      <w:r>
        <w:rPr>
          <w:rFonts w:eastAsia="Arial" w:cs="Arial"/>
        </w:rPr>
        <w:t>Your Support at Home classification funding has been allocated for all classifications.</w:t>
      </w:r>
    </w:p>
    <w:p w14:paraId="5FA85539" w14:textId="18A3DEDE" w:rsidR="00145222" w:rsidRDefault="002F4FEF" w:rsidP="0640433C">
      <w:pPr>
        <w:rPr>
          <w:rFonts w:eastAsia="Arial" w:cs="Arial"/>
        </w:rPr>
      </w:pPr>
      <w:r>
        <w:rPr>
          <w:rFonts w:eastAsia="Arial" w:cs="Arial"/>
          <w:noProof/>
        </w:rPr>
        <w:lastRenderedPageBreak/>
        <w:drawing>
          <wp:inline distT="0" distB="0" distL="0" distR="0" wp14:anchorId="30C03E3C" wp14:editId="50B4FBE1">
            <wp:extent cx="5753100" cy="1676400"/>
            <wp:effectExtent l="19050" t="19050" r="19050" b="19050"/>
            <wp:docPr id="1133926970" name="Picture 7" descr="The Client Journey Tracker shows that 3 of the 4 stages have been completed: Registered, Assessment, and Waiting for Services. The remaining stage, Receiving Services, has not yet been comple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926970" name="Picture 7" descr="The Client Journey Tracker shows that 3 of the 4 stages have been completed: Registered, Assessment, and Waiting for Services. The remaining stage, Receiving Services, has not yet been completed"/>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53100" cy="1676400"/>
                    </a:xfrm>
                    <a:prstGeom prst="rect">
                      <a:avLst/>
                    </a:prstGeom>
                    <a:noFill/>
                    <a:ln>
                      <a:solidFill>
                        <a:schemeClr val="accent1">
                          <a:lumMod val="75000"/>
                        </a:schemeClr>
                      </a:solidFill>
                    </a:ln>
                  </pic:spPr>
                </pic:pic>
              </a:graphicData>
            </a:graphic>
          </wp:inline>
        </w:drawing>
      </w:r>
    </w:p>
    <w:p w14:paraId="50D86151" w14:textId="77777777" w:rsidR="00994999" w:rsidRPr="00994999" w:rsidRDefault="00994999" w:rsidP="00994999">
      <w:pPr>
        <w:rPr>
          <w:rFonts w:eastAsia="Arial" w:cs="Arial"/>
        </w:rPr>
      </w:pPr>
      <w:r w:rsidRPr="00994999">
        <w:rPr>
          <w:rFonts w:eastAsia="Arial" w:cs="Arial"/>
        </w:rPr>
        <w:t>When the client receives ongoing classification funding, the system automatically generates a referral code and sends a letter to the client, with a copy to their supporter or supporters. The letter explains how to use the referral code to start services before the take-up deadline.</w:t>
      </w:r>
    </w:p>
    <w:p w14:paraId="1FB46E29" w14:textId="77777777" w:rsidR="0086589E" w:rsidRPr="0086589E" w:rsidRDefault="0086589E" w:rsidP="0086589E">
      <w:pPr>
        <w:rPr>
          <w:rFonts w:eastAsia="Arial" w:cs="Arial"/>
        </w:rPr>
      </w:pPr>
      <w:r w:rsidRPr="0086589E">
        <w:rPr>
          <w:rFonts w:eastAsia="Arial" w:cs="Arial"/>
        </w:rPr>
        <w:t xml:space="preserve">For clients approved for the </w:t>
      </w:r>
      <w:r w:rsidRPr="0086589E">
        <w:rPr>
          <w:rFonts w:eastAsia="Arial" w:cs="Arial"/>
          <w:b/>
          <w:bCs/>
        </w:rPr>
        <w:t>Restorative Care Pathway</w:t>
      </w:r>
      <w:r w:rsidRPr="0086589E">
        <w:rPr>
          <w:rFonts w:eastAsia="Arial" w:cs="Arial"/>
        </w:rPr>
        <w:t xml:space="preserve"> or </w:t>
      </w:r>
      <w:r w:rsidRPr="0086589E">
        <w:rPr>
          <w:rFonts w:eastAsia="Arial" w:cs="Arial"/>
          <w:b/>
          <w:bCs/>
        </w:rPr>
        <w:t>End-of-Life Pathway</w:t>
      </w:r>
      <w:r w:rsidRPr="0086589E">
        <w:rPr>
          <w:rFonts w:eastAsia="Arial" w:cs="Arial"/>
        </w:rPr>
        <w:t>, the system generates a referral code in the client's support plan if:</w:t>
      </w:r>
    </w:p>
    <w:p w14:paraId="67F2EB71" w14:textId="77777777" w:rsidR="0086589E" w:rsidRPr="0086589E" w:rsidRDefault="0086589E" w:rsidP="00C03B20">
      <w:pPr>
        <w:numPr>
          <w:ilvl w:val="0"/>
          <w:numId w:val="34"/>
        </w:numPr>
        <w:tabs>
          <w:tab w:val="clear" w:pos="720"/>
          <w:tab w:val="num" w:pos="426"/>
        </w:tabs>
        <w:spacing w:before="60" w:after="60"/>
        <w:ind w:left="357" w:hanging="357"/>
        <w:rPr>
          <w:rFonts w:eastAsia="Arial" w:cs="Arial"/>
        </w:rPr>
      </w:pPr>
      <w:r w:rsidRPr="0086589E">
        <w:rPr>
          <w:rFonts w:eastAsia="Arial" w:cs="Arial"/>
        </w:rPr>
        <w:t>no service referral has been issued, and</w:t>
      </w:r>
    </w:p>
    <w:p w14:paraId="6D3F4901" w14:textId="77777777" w:rsidR="0086589E" w:rsidRPr="0086589E" w:rsidRDefault="0086589E" w:rsidP="00C03B20">
      <w:pPr>
        <w:numPr>
          <w:ilvl w:val="0"/>
          <w:numId w:val="34"/>
        </w:numPr>
        <w:spacing w:before="60" w:after="60"/>
        <w:ind w:left="357" w:hanging="357"/>
        <w:rPr>
          <w:rFonts w:eastAsia="Arial" w:cs="Arial"/>
        </w:rPr>
      </w:pPr>
      <w:r w:rsidRPr="0086589E">
        <w:rPr>
          <w:rFonts w:eastAsia="Arial" w:cs="Arial"/>
        </w:rPr>
        <w:t>the client has not previously been approved for an ongoing Support at Home classification.</w:t>
      </w:r>
    </w:p>
    <w:p w14:paraId="2FE0AE57" w14:textId="77777777" w:rsidR="0086589E" w:rsidRPr="0086589E" w:rsidRDefault="0086589E" w:rsidP="0086589E">
      <w:pPr>
        <w:rPr>
          <w:rFonts w:eastAsia="Arial" w:cs="Arial"/>
        </w:rPr>
      </w:pPr>
      <w:r w:rsidRPr="0086589E">
        <w:rPr>
          <w:rFonts w:eastAsia="Arial" w:cs="Arial"/>
        </w:rPr>
        <w:t xml:space="preserve">The </w:t>
      </w:r>
      <w:r w:rsidRPr="0086589E">
        <w:rPr>
          <w:rFonts w:eastAsia="Arial" w:cs="Arial"/>
          <w:b/>
          <w:bCs/>
        </w:rPr>
        <w:t>Notice of Decision</w:t>
      </w:r>
      <w:r w:rsidRPr="0086589E">
        <w:rPr>
          <w:rFonts w:eastAsia="Arial" w:cs="Arial"/>
        </w:rPr>
        <w:t xml:space="preserve"> tells the client how to start services before the take-up deadline and explains what to do if their current provider does not offer Restorative Care.</w:t>
      </w:r>
    </w:p>
    <w:p w14:paraId="6DE62AB8" w14:textId="77777777" w:rsidR="00597D44" w:rsidRPr="00597D44" w:rsidRDefault="00597D44" w:rsidP="00597D44">
      <w:pPr>
        <w:rPr>
          <w:rFonts w:eastAsia="Arial" w:cs="Arial"/>
        </w:rPr>
      </w:pPr>
      <w:r w:rsidRPr="00597D44">
        <w:rPr>
          <w:rFonts w:eastAsia="Arial" w:cs="Arial"/>
        </w:rPr>
        <w:t>If the client or their supporter has chosen to receive email notifications, the system sends an email when classification funding is allocated.</w:t>
      </w:r>
    </w:p>
    <w:p w14:paraId="341058AB" w14:textId="77777777" w:rsidR="00597D44" w:rsidRDefault="00597D44" w:rsidP="00597D44">
      <w:r w:rsidRPr="00597D44">
        <w:rPr>
          <w:rFonts w:eastAsia="Arial" w:cs="Arial"/>
          <w:szCs w:val="21"/>
        </w:rPr>
        <w:t>For more information about setting up email notifications for clients and supporters, refer to</w:t>
      </w:r>
      <w:r>
        <w:rPr>
          <w:rFonts w:eastAsia="Arial" w:cs="Arial"/>
          <w:szCs w:val="21"/>
        </w:rPr>
        <w:t xml:space="preserve"> </w:t>
      </w:r>
      <w:hyperlink r:id="rId86">
        <w:r w:rsidRPr="00BA7E55">
          <w:rPr>
            <w:rStyle w:val="Hyperlink"/>
            <w:rFonts w:eastAsia="Arial" w:cs="Arial"/>
            <w:szCs w:val="21"/>
          </w:rPr>
          <w:t>My Aged Care - Assessor Portal User Guide 2 - Registering support people and adding relationships</w:t>
        </w:r>
      </w:hyperlink>
      <w:r w:rsidRPr="00BA7E55">
        <w:rPr>
          <w:rFonts w:eastAsia="Arial" w:cs="Arial"/>
          <w:szCs w:val="21"/>
        </w:rPr>
        <w:t>.</w:t>
      </w:r>
    </w:p>
    <w:p w14:paraId="714A8AB5" w14:textId="77777777" w:rsidR="00CC4163" w:rsidRPr="00CC4163" w:rsidRDefault="00CC4163" w:rsidP="00CC4163">
      <w:pPr>
        <w:rPr>
          <w:rFonts w:eastAsia="Arial" w:cs="Arial"/>
          <w:szCs w:val="21"/>
        </w:rPr>
      </w:pPr>
      <w:r w:rsidRPr="00CC4163">
        <w:rPr>
          <w:rFonts w:eastAsia="Arial" w:cs="Arial"/>
          <w:szCs w:val="21"/>
        </w:rPr>
        <w:t>If you have chosen to receive Support at Home correspondence for the client, the system will notify you when the funding is allocated. You can then begin the matching and referral process if needed.</w:t>
      </w:r>
    </w:p>
    <w:p w14:paraId="53B846AD" w14:textId="77777777" w:rsidR="00CC4163" w:rsidRPr="00CC4163" w:rsidRDefault="00CC4163" w:rsidP="00CC4163">
      <w:pPr>
        <w:rPr>
          <w:rFonts w:eastAsia="Arial" w:cs="Arial"/>
          <w:szCs w:val="21"/>
        </w:rPr>
      </w:pPr>
      <w:r w:rsidRPr="00CC4163">
        <w:rPr>
          <w:rFonts w:eastAsia="Arial" w:cs="Arial"/>
          <w:szCs w:val="21"/>
        </w:rPr>
        <w:t xml:space="preserve">Issue all electronic referrals through the client's support plan under </w:t>
      </w:r>
      <w:r w:rsidRPr="00CC4163">
        <w:rPr>
          <w:rFonts w:eastAsia="Arial" w:cs="Arial"/>
          <w:b/>
          <w:bCs/>
          <w:szCs w:val="21"/>
        </w:rPr>
        <w:t>Manage Services &amp; Referrals</w:t>
      </w:r>
      <w:r w:rsidRPr="00CC4163">
        <w:rPr>
          <w:rFonts w:eastAsia="Arial" w:cs="Arial"/>
          <w:szCs w:val="21"/>
        </w:rPr>
        <w:t>.</w:t>
      </w:r>
    </w:p>
    <w:p w14:paraId="04A8A587" w14:textId="506E9784" w:rsidR="006D1CAE" w:rsidRPr="00F84023" w:rsidRDefault="006D1CAE" w:rsidP="006D1CAE">
      <w:pPr>
        <w:pStyle w:val="Heading3"/>
      </w:pPr>
      <w:bookmarkStart w:id="74" w:name="_Toc231313801"/>
      <w:bookmarkStart w:id="75" w:name="_Toc231553922"/>
      <w:bookmarkStart w:id="76" w:name="_Toc241159171"/>
      <w:r w:rsidRPr="00F84023">
        <w:t>Issuing a referral for service</w:t>
      </w:r>
      <w:bookmarkEnd w:id="74"/>
      <w:bookmarkEnd w:id="75"/>
      <w:bookmarkEnd w:id="76"/>
    </w:p>
    <w:p w14:paraId="7F48648A" w14:textId="6DFF184D" w:rsidR="00B90A87" w:rsidRPr="003564F4" w:rsidRDefault="00B90A87" w:rsidP="00CA0FA3">
      <w:pPr>
        <w:pStyle w:val="ListParagraph"/>
        <w:numPr>
          <w:ilvl w:val="1"/>
          <w:numId w:val="31"/>
        </w:numPr>
        <w:ind w:left="426" w:hanging="426"/>
      </w:pPr>
      <w:r w:rsidRPr="003564F4">
        <w:t xml:space="preserve">After searching for Support at Home providers, either through the </w:t>
      </w:r>
      <w:hyperlink w:anchor="_Searching_for_service" w:history="1">
        <w:r w:rsidRPr="003564F4">
          <w:rPr>
            <w:b/>
            <w:bCs/>
          </w:rPr>
          <w:t>Find a Service Provider</w:t>
        </w:r>
        <w:r w:rsidRPr="003564F4">
          <w:t xml:space="preserve"> tile</w:t>
        </w:r>
      </w:hyperlink>
      <w:r w:rsidRPr="003564F4">
        <w:t xml:space="preserve"> or the </w:t>
      </w:r>
      <w:hyperlink w:anchor="_Searching_for_service_1" w:history="1">
        <w:r w:rsidRPr="003564F4">
          <w:rPr>
            <w:b/>
            <w:bCs/>
          </w:rPr>
          <w:t>Service Finder</w:t>
        </w:r>
      </w:hyperlink>
      <w:r w:rsidRPr="003564F4">
        <w:t xml:space="preserve"> in the support plan, the Service Finder page displays a list of matching providers.</w:t>
      </w:r>
    </w:p>
    <w:p w14:paraId="739FBD37" w14:textId="77777777" w:rsidR="008C3247" w:rsidRPr="008C3247" w:rsidRDefault="008C3247" w:rsidP="003564F4">
      <w:pPr>
        <w:ind w:left="426"/>
      </w:pPr>
      <w:r w:rsidRPr="008C3247">
        <w:t>Each provider listing includes a link that displays the provider outlet's name. The results may include multiple outlets from the same organisation.</w:t>
      </w:r>
    </w:p>
    <w:p w14:paraId="522AED53" w14:textId="77777777" w:rsidR="008C3247" w:rsidRPr="008C3247" w:rsidRDefault="008C3247" w:rsidP="003564F4">
      <w:pPr>
        <w:ind w:left="426"/>
      </w:pPr>
      <w:r w:rsidRPr="008C3247">
        <w:t xml:space="preserve">The system ranks providers based on how many of the selected </w:t>
      </w:r>
      <w:r w:rsidRPr="008C3247">
        <w:rPr>
          <w:b/>
          <w:bCs/>
        </w:rPr>
        <w:t>Home Support</w:t>
      </w:r>
      <w:r w:rsidRPr="008C3247">
        <w:t xml:space="preserve"> services they can deliver, from the highest number of matching services to the lowest.</w:t>
      </w:r>
    </w:p>
    <w:p w14:paraId="53DF7D37" w14:textId="2C865DF8" w:rsidR="008C3247" w:rsidRPr="008C3247" w:rsidRDefault="008C3247" w:rsidP="003564F4">
      <w:pPr>
        <w:ind w:left="426"/>
      </w:pPr>
      <w:r w:rsidRPr="008C3247">
        <w:t xml:space="preserve">Each listing also shows whether the provider </w:t>
      </w:r>
      <w:r>
        <w:t>has:</w:t>
      </w:r>
    </w:p>
    <w:p w14:paraId="3FD38EAE" w14:textId="563D7258" w:rsidR="008C3247" w:rsidRPr="008C3247" w:rsidRDefault="008C3247" w:rsidP="00CA0FA3">
      <w:pPr>
        <w:numPr>
          <w:ilvl w:val="0"/>
          <w:numId w:val="35"/>
        </w:numPr>
        <w:tabs>
          <w:tab w:val="clear" w:pos="720"/>
        </w:tabs>
        <w:spacing w:before="60" w:after="60"/>
        <w:ind w:left="850" w:hanging="425"/>
      </w:pPr>
      <w:r w:rsidRPr="008C3247">
        <w:rPr>
          <w:b/>
          <w:bCs/>
        </w:rPr>
        <w:t>All services</w:t>
      </w:r>
      <w:r>
        <w:rPr>
          <w:b/>
          <w:bCs/>
        </w:rPr>
        <w:t xml:space="preserve"> supported</w:t>
      </w:r>
    </w:p>
    <w:p w14:paraId="32159209" w14:textId="314DC29F" w:rsidR="008C3247" w:rsidRPr="008C3247" w:rsidRDefault="008C3247" w:rsidP="00CA0FA3">
      <w:pPr>
        <w:numPr>
          <w:ilvl w:val="0"/>
          <w:numId w:val="35"/>
        </w:numPr>
        <w:tabs>
          <w:tab w:val="clear" w:pos="720"/>
        </w:tabs>
        <w:spacing w:before="60" w:after="60"/>
        <w:ind w:left="850" w:hanging="425"/>
      </w:pPr>
      <w:r>
        <w:rPr>
          <w:b/>
          <w:bCs/>
        </w:rPr>
        <w:t xml:space="preserve">Partial </w:t>
      </w:r>
      <w:r w:rsidRPr="008C3247">
        <w:rPr>
          <w:b/>
          <w:bCs/>
        </w:rPr>
        <w:t>services</w:t>
      </w:r>
      <w:r>
        <w:rPr>
          <w:b/>
          <w:bCs/>
        </w:rPr>
        <w:t xml:space="preserve"> supported</w:t>
      </w:r>
    </w:p>
    <w:p w14:paraId="00904189" w14:textId="5C62B401" w:rsidR="008C3247" w:rsidRPr="008C3247" w:rsidRDefault="008C3247" w:rsidP="00CA0FA3">
      <w:pPr>
        <w:numPr>
          <w:ilvl w:val="0"/>
          <w:numId w:val="35"/>
        </w:numPr>
        <w:tabs>
          <w:tab w:val="clear" w:pos="720"/>
        </w:tabs>
        <w:spacing w:before="60" w:after="60"/>
        <w:ind w:left="850" w:hanging="425"/>
      </w:pPr>
      <w:r w:rsidRPr="008C3247">
        <w:rPr>
          <w:b/>
          <w:bCs/>
        </w:rPr>
        <w:t>No services</w:t>
      </w:r>
      <w:r>
        <w:rPr>
          <w:b/>
          <w:bCs/>
        </w:rPr>
        <w:t xml:space="preserve"> supported.</w:t>
      </w:r>
    </w:p>
    <w:p w14:paraId="392EC537" w14:textId="77777777" w:rsidR="008C3247" w:rsidRPr="008C3247" w:rsidRDefault="008C3247" w:rsidP="003564F4">
      <w:pPr>
        <w:ind w:left="426"/>
      </w:pPr>
      <w:r w:rsidRPr="008C3247">
        <w:t xml:space="preserve">Below this indicator, the system displays the specific </w:t>
      </w:r>
      <w:r w:rsidRPr="008C3247">
        <w:rPr>
          <w:b/>
          <w:bCs/>
        </w:rPr>
        <w:t>Home Support</w:t>
      </w:r>
      <w:r w:rsidRPr="008C3247">
        <w:t xml:space="preserve"> services that match your search criteria.</w:t>
      </w:r>
    </w:p>
    <w:p w14:paraId="5F104172" w14:textId="2DCDE05B" w:rsidR="00366FF2" w:rsidRDefault="00425915" w:rsidP="00D632D2">
      <w:r w:rsidRPr="00425915">
        <w:rPr>
          <w:noProof/>
        </w:rPr>
        <w:t xml:space="preserve"> </w:t>
      </w:r>
      <w:r w:rsidRPr="00425915">
        <w:rPr>
          <w:noProof/>
        </w:rPr>
        <w:lastRenderedPageBreak/>
        <w:drawing>
          <wp:inline distT="0" distB="0" distL="0" distR="0" wp14:anchorId="77322078" wp14:editId="2709F77E">
            <wp:extent cx="5760000" cy="6562950"/>
            <wp:effectExtent l="19050" t="19050" r="12700" b="9525"/>
            <wp:docPr id="39166502" name="Picture 1" descr="Service Finder showing 3 example Support at Home Providers. Each has a name, address, phone, select checkbox, preference drop down, Visual indicator (Green circle - All services supported; Yellow circle - Partial services supported; Red circle - No services supported), List of services offered, See Service Details button (for All services supported and Partial services suppo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66502" name="Picture 1" descr="Service Finder showing 3 example Support at Home Providers. Each has a name, address, phone, select checkbox, preference drop down, Visual indicator (Green circle - All services supported; Yellow circle - Partial services supported; Red circle - No services supported), List of services offered, See Service Details button (for All services supported and Partial services supported)."/>
                    <pic:cNvPicPr/>
                  </pic:nvPicPr>
                  <pic:blipFill rotWithShape="1">
                    <a:blip r:embed="rId87"/>
                    <a:srcRect t="908"/>
                    <a:stretch>
                      <a:fillRect/>
                    </a:stretch>
                  </pic:blipFill>
                  <pic:spPr bwMode="auto">
                    <a:xfrm>
                      <a:off x="0" y="0"/>
                      <a:ext cx="5760000" cy="6562950"/>
                    </a:xfrm>
                    <a:prstGeom prst="rect">
                      <a:avLst/>
                    </a:prstGeom>
                    <a:ln>
                      <a:solidFill>
                        <a:schemeClr val="accent1">
                          <a:lumMod val="75000"/>
                        </a:schemeClr>
                      </a:solidFill>
                    </a:ln>
                    <a:extLst>
                      <a:ext uri="{53640926-AAD7-44D8-BBD7-CCE9431645EC}">
                        <a14:shadowObscured xmlns:a14="http://schemas.microsoft.com/office/drawing/2010/main"/>
                      </a:ext>
                    </a:extLst>
                  </pic:spPr>
                </pic:pic>
              </a:graphicData>
            </a:graphic>
          </wp:inline>
        </w:drawing>
      </w:r>
    </w:p>
    <w:p w14:paraId="701CB29D" w14:textId="77777777" w:rsidR="00F475B1" w:rsidRDefault="00F475B1" w:rsidP="00D632D2"/>
    <w:p w14:paraId="4F2AA525" w14:textId="77777777" w:rsidR="003564F4" w:rsidRDefault="003564F4">
      <w:pPr>
        <w:widowControl/>
        <w:spacing w:before="0" w:after="0" w:line="240" w:lineRule="auto"/>
      </w:pPr>
      <w:r>
        <w:br w:type="page"/>
      </w:r>
    </w:p>
    <w:p w14:paraId="401C9F76" w14:textId="290DDAA9" w:rsidR="00D61EBE" w:rsidRDefault="00BD3EE5" w:rsidP="00CA0FA3">
      <w:pPr>
        <w:pStyle w:val="ListParagraph"/>
        <w:numPr>
          <w:ilvl w:val="1"/>
          <w:numId w:val="31"/>
        </w:numPr>
        <w:ind w:left="426" w:hanging="426"/>
        <w:contextualSpacing w:val="0"/>
      </w:pPr>
      <w:r>
        <w:lastRenderedPageBreak/>
        <w:t>S</w:t>
      </w:r>
      <w:r w:rsidR="006553A8" w:rsidRPr="00316BCC">
        <w:t xml:space="preserve">elect </w:t>
      </w:r>
      <w:r w:rsidR="006553A8" w:rsidRPr="00316BCC">
        <w:rPr>
          <w:b/>
          <w:bCs/>
        </w:rPr>
        <w:t>SEE SERVICE DETAILS</w:t>
      </w:r>
      <w:r w:rsidR="006553A8" w:rsidRPr="00316BCC">
        <w:t xml:space="preserve"> to view more information about the service, including service availability and waitlist options.</w:t>
      </w:r>
      <w:r w:rsidR="000208C7">
        <w:t xml:space="preserve"> </w:t>
      </w:r>
    </w:p>
    <w:p w14:paraId="67A6F58C" w14:textId="5F45E463" w:rsidR="00BD3EE5" w:rsidRPr="00BD3EE5" w:rsidRDefault="00E800E9" w:rsidP="00BD3EE5">
      <w:pPr>
        <w:pStyle w:val="ListParagraph"/>
        <w:ind w:left="426"/>
      </w:pPr>
      <w:r w:rsidRPr="00ED36B8">
        <w:t>Select the expand icon</w:t>
      </w:r>
      <w:r w:rsidRPr="006553A8">
        <w:rPr>
          <w:lang w:val="en-US"/>
        </w:rPr>
        <w:t xml:space="preserve"> </w:t>
      </w:r>
      <w:r w:rsidR="006553A8">
        <w:rPr>
          <w:lang w:val="en-US"/>
        </w:rPr>
        <w:t xml:space="preserve">or ‘See services’ </w:t>
      </w:r>
      <w:r w:rsidRPr="006553A8">
        <w:rPr>
          <w:lang w:val="en-US"/>
        </w:rPr>
        <w:t xml:space="preserve">to view </w:t>
      </w:r>
      <w:r w:rsidR="00BD3EE5" w:rsidRPr="00BD3EE5">
        <w:t>detailed service information, including availability and waitlist availability.</w:t>
      </w:r>
    </w:p>
    <w:p w14:paraId="7E866D7B" w14:textId="182830CE" w:rsidR="008546EB" w:rsidRPr="000208C7" w:rsidRDefault="00E800E9" w:rsidP="00BD3EE5">
      <w:pPr>
        <w:pStyle w:val="ListParagraph"/>
        <w:ind w:left="426"/>
        <w:contextualSpacing w:val="0"/>
      </w:pPr>
      <w:r w:rsidRPr="000208C7">
        <w:rPr>
          <w:lang w:val="en-US"/>
        </w:rPr>
        <w:t xml:space="preserve">Select ‘Hide services’ to </w:t>
      </w:r>
      <w:r w:rsidR="00BD3EE5">
        <w:rPr>
          <w:lang w:val="en-US"/>
        </w:rPr>
        <w:t>collapse</w:t>
      </w:r>
      <w:r w:rsidR="00BD3EE5" w:rsidRPr="000208C7">
        <w:rPr>
          <w:lang w:val="en-US"/>
        </w:rPr>
        <w:t xml:space="preserve"> </w:t>
      </w:r>
      <w:r w:rsidRPr="000208C7">
        <w:rPr>
          <w:lang w:val="en-US"/>
        </w:rPr>
        <w:t>the expanded view.</w:t>
      </w:r>
    </w:p>
    <w:p w14:paraId="6E7240E7" w14:textId="164198E0" w:rsidR="008546EB" w:rsidRDefault="008546EB" w:rsidP="008546EB">
      <w:pPr>
        <w:pStyle w:val="Caption"/>
        <w:keepNext/>
        <w:spacing w:after="0"/>
      </w:pPr>
      <w:r>
        <w:t>Service Details pop up</w:t>
      </w:r>
      <w:r w:rsidR="00C72E01">
        <w:t xml:space="preserve"> showing See Services and Hide Services functions</w:t>
      </w:r>
    </w:p>
    <w:p w14:paraId="633C2453" w14:textId="2F714777" w:rsidR="00E800E9" w:rsidRDefault="006553A8" w:rsidP="009C59A4">
      <w:pPr>
        <w:spacing w:before="0"/>
      </w:pPr>
      <w:r>
        <w:rPr>
          <w:noProof/>
        </w:rPr>
        <w:drawing>
          <wp:inline distT="0" distB="0" distL="0" distR="0" wp14:anchorId="30031DB2" wp14:editId="3B21517A">
            <wp:extent cx="4552950" cy="3206244"/>
            <wp:effectExtent l="19050" t="19050" r="19050" b="13335"/>
            <wp:docPr id="913659961" name="Picture 2" descr="Service Details pop up,&#10;[text] 'Support at home services matched'&#10;A list of service type/s and service/s with their service type availability and classification type&#10;Their service availability and waitlist availability (Green circle = yes, Red circle = No)&#10;One has a highlighted compress icon to hide the list of services. &#10;Other has highlighted expander icon to see service details (no services show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659961" name="Picture 2" descr="Service Details pop up,&#10;[text] 'Support at home services matched'&#10;A list of service type/s and service/s with their service type availability and classification type&#10;Their service availability and waitlist availability (Green circle = yes, Red circle = No)&#10;One has a highlighted compress icon to hide the list of services. &#10;Other has highlighted expander icon to see service details (no services shown).&#10;"/>
                    <pic:cNvPicPr>
                      <a:picLocks noChangeAspect="1" noChangeArrowheads="1"/>
                    </pic:cNvPicPr>
                  </pic:nvPicPr>
                  <pic:blipFill rotWithShape="1">
                    <a:blip r:embed="rId88">
                      <a:extLst>
                        <a:ext uri="{28A0092B-C50C-407E-A947-70E740481C1C}">
                          <a14:useLocalDpi xmlns:a14="http://schemas.microsoft.com/office/drawing/2010/main" val="0"/>
                        </a:ext>
                      </a:extLst>
                    </a:blip>
                    <a:srcRect/>
                    <a:stretch>
                      <a:fillRect/>
                    </a:stretch>
                  </pic:blipFill>
                  <pic:spPr bwMode="auto">
                    <a:xfrm>
                      <a:off x="0" y="0"/>
                      <a:ext cx="4556426" cy="3208692"/>
                    </a:xfrm>
                    <a:prstGeom prst="rect">
                      <a:avLst/>
                    </a:prstGeom>
                    <a:noFill/>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5EBB9E6" w14:textId="223FB502" w:rsidR="003A3BAA" w:rsidRPr="003A3BAA" w:rsidRDefault="003A3BAA" w:rsidP="00CA0FA3">
      <w:pPr>
        <w:pStyle w:val="ListParagraph"/>
        <w:numPr>
          <w:ilvl w:val="1"/>
          <w:numId w:val="31"/>
        </w:numPr>
        <w:spacing w:before="0"/>
        <w:ind w:left="426" w:hanging="426"/>
      </w:pPr>
      <w:r w:rsidRPr="003A3BAA">
        <w:t xml:space="preserve">To select providers, tick the checkbox next to each provider's listing. Then choose a preference from the drop-down list, where </w:t>
      </w:r>
      <w:r w:rsidRPr="003A3BAA">
        <w:rPr>
          <w:b/>
          <w:bCs/>
        </w:rPr>
        <w:t>1</w:t>
      </w:r>
      <w:r w:rsidRPr="003A3BAA">
        <w:t xml:space="preserve"> is the client's first preference, </w:t>
      </w:r>
      <w:r w:rsidRPr="003A3BAA">
        <w:rPr>
          <w:b/>
          <w:bCs/>
        </w:rPr>
        <w:t>2</w:t>
      </w:r>
      <w:r w:rsidRPr="003A3BAA">
        <w:t xml:space="preserve"> is the second preference, and so on.</w:t>
      </w:r>
    </w:p>
    <w:p w14:paraId="1F47A916" w14:textId="77777777" w:rsidR="003A3BAA" w:rsidRPr="003A3BAA" w:rsidRDefault="003A3BAA" w:rsidP="009C59A4">
      <w:pPr>
        <w:spacing w:before="0"/>
        <w:ind w:left="426"/>
      </w:pPr>
      <w:r w:rsidRPr="003A3BAA">
        <w:t xml:space="preserve">Once you have selected the providers and recorded the client's preferences, select </w:t>
      </w:r>
      <w:r w:rsidRPr="003A3BAA">
        <w:rPr>
          <w:b/>
          <w:bCs/>
        </w:rPr>
        <w:t>SAVE SELECTION AND CONSENT</w:t>
      </w:r>
      <w:r w:rsidRPr="003A3BAA">
        <w:t xml:space="preserve"> at the bottom of the screen.</w:t>
      </w:r>
    </w:p>
    <w:p w14:paraId="2A707B1A" w14:textId="4E24DD46" w:rsidR="0000485C" w:rsidRDefault="0000485C" w:rsidP="00D632D2">
      <w:pPr>
        <w:rPr>
          <w:highlight w:val="yellow"/>
        </w:rPr>
      </w:pPr>
      <w:r w:rsidRPr="0000485C">
        <w:rPr>
          <w:noProof/>
        </w:rPr>
        <w:drawing>
          <wp:inline distT="0" distB="0" distL="0" distR="0" wp14:anchorId="1634F0DF" wp14:editId="5DD52690">
            <wp:extent cx="4611689" cy="3475048"/>
            <wp:effectExtent l="19050" t="19050" r="17780" b="11430"/>
            <wp:docPr id="1816624336" name="Picture 1" descr="A list of Support at Home providers available in the Service Finder. Each has a name, address, phone, select checkbox, preference drop down, Visual indicator (Green = All services supported).&#10;Each provider has the Select column's checkboxes ticked, and a numerical preference selected from their drop downs (2, 1, 3) - these columns are highlighted.&#10;At the bottom of the screen: text 'Please make sure you have client consent before saving these preferences.' &#10;[button] SAVE SELECTION AND CONSENT -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624336" name="Picture 1" descr="A list of Support at Home providers available in the Service Finder. Each has a name, address, phone, select checkbox, preference drop down, Visual indicator (Green = All services supported).&#10;Each provider has the Select column's checkboxes ticked, and a numerical preference selected from their drop downs (2, 1, 3) - these columns are highlighted.&#10;At the bottom of the screen: text 'Please make sure you have client consent before saving these preferences.' &#10;[button] SAVE SELECTION AND CONSENT - highlighted"/>
                    <pic:cNvPicPr/>
                  </pic:nvPicPr>
                  <pic:blipFill>
                    <a:blip r:embed="rId89"/>
                    <a:stretch>
                      <a:fillRect/>
                    </a:stretch>
                  </pic:blipFill>
                  <pic:spPr>
                    <a:xfrm>
                      <a:off x="0" y="0"/>
                      <a:ext cx="4615417" cy="3477857"/>
                    </a:xfrm>
                    <a:prstGeom prst="rect">
                      <a:avLst/>
                    </a:prstGeom>
                    <a:ln>
                      <a:solidFill>
                        <a:schemeClr val="accent1">
                          <a:lumMod val="75000"/>
                        </a:schemeClr>
                      </a:solidFill>
                    </a:ln>
                  </pic:spPr>
                </pic:pic>
              </a:graphicData>
            </a:graphic>
          </wp:inline>
        </w:drawing>
      </w:r>
    </w:p>
    <w:p w14:paraId="6B1DF93E" w14:textId="74FA2474" w:rsidR="00E21D05" w:rsidRPr="004F1DE6" w:rsidRDefault="00E21D05" w:rsidP="00E21D05">
      <w:pPr>
        <w:ind w:left="426"/>
      </w:pPr>
      <w:r w:rsidRPr="00E21D05">
        <w:lastRenderedPageBreak/>
        <w:t>If the save is successful, the system displays a green confirmation message:</w:t>
      </w:r>
      <w:r>
        <w:t xml:space="preserve"> </w:t>
      </w:r>
      <w:r w:rsidRPr="004F1DE6">
        <w:t>‘You have successfully saved your referral selection(s) and associated preferences</w:t>
      </w:r>
      <w:r>
        <w:t>’</w:t>
      </w:r>
      <w:r w:rsidRPr="004F1DE6">
        <w:t>.</w:t>
      </w:r>
    </w:p>
    <w:p w14:paraId="1B3A3673" w14:textId="75CB2DF1" w:rsidR="003E4D22" w:rsidRDefault="00F67849" w:rsidP="00D632D2">
      <w:pPr>
        <w:rPr>
          <w:highlight w:val="yellow"/>
        </w:rPr>
      </w:pPr>
      <w:r w:rsidRPr="00F67849">
        <w:rPr>
          <w:noProof/>
        </w:rPr>
        <w:drawing>
          <wp:inline distT="0" distB="0" distL="0" distR="0" wp14:anchorId="7513938D" wp14:editId="66438DD9">
            <wp:extent cx="4320000" cy="413358"/>
            <wp:effectExtent l="19050" t="19050" r="4445" b="25400"/>
            <wp:docPr id="1879317587" name="Picture 1" descr="Banner with tick icon and text 'You have successfully saved your referral selection(s) and associated preferen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317587" name="Picture 1" descr="Banner with tick icon and text 'You have successfully saved your referral selection(s) and associated preferences. "/>
                    <pic:cNvPicPr/>
                  </pic:nvPicPr>
                  <pic:blipFill>
                    <a:blip r:embed="rId90"/>
                    <a:stretch>
                      <a:fillRect/>
                    </a:stretch>
                  </pic:blipFill>
                  <pic:spPr>
                    <a:xfrm>
                      <a:off x="0" y="0"/>
                      <a:ext cx="4320000" cy="413358"/>
                    </a:xfrm>
                    <a:prstGeom prst="rect">
                      <a:avLst/>
                    </a:prstGeom>
                    <a:ln>
                      <a:solidFill>
                        <a:schemeClr val="accent1">
                          <a:lumMod val="75000"/>
                        </a:schemeClr>
                      </a:solidFill>
                    </a:ln>
                  </pic:spPr>
                </pic:pic>
              </a:graphicData>
            </a:graphic>
          </wp:inline>
        </w:drawing>
      </w:r>
    </w:p>
    <w:p w14:paraId="66347B30" w14:textId="1D4C0F85" w:rsidR="003B17BC" w:rsidRPr="003B17BC" w:rsidRDefault="003B17BC" w:rsidP="00CA0FA3">
      <w:pPr>
        <w:pStyle w:val="ListParagraph"/>
        <w:numPr>
          <w:ilvl w:val="1"/>
          <w:numId w:val="31"/>
        </w:numPr>
        <w:ind w:left="426" w:hanging="426"/>
      </w:pPr>
      <w:r w:rsidRPr="003B17BC">
        <w:t xml:space="preserve">The client's </w:t>
      </w:r>
      <w:r w:rsidRPr="003B17BC">
        <w:rPr>
          <w:b/>
          <w:bCs/>
        </w:rPr>
        <w:t>Manage Services &amp; Referrals</w:t>
      </w:r>
      <w:r w:rsidRPr="003B17BC">
        <w:t xml:space="preserve"> tab now displays the selected providers.</w:t>
      </w:r>
    </w:p>
    <w:p w14:paraId="0666CB37" w14:textId="77777777" w:rsidR="003B17BC" w:rsidRPr="003B17BC" w:rsidRDefault="003B17BC" w:rsidP="003B17BC">
      <w:pPr>
        <w:ind w:left="426"/>
      </w:pPr>
      <w:r w:rsidRPr="003B17BC">
        <w:t xml:space="preserve">Select </w:t>
      </w:r>
      <w:r w:rsidRPr="003B17BC">
        <w:rPr>
          <w:b/>
          <w:bCs/>
        </w:rPr>
        <w:t>SEND REFERRALS</w:t>
      </w:r>
      <w:r w:rsidRPr="003B17BC">
        <w:t xml:space="preserve"> to open the </w:t>
      </w:r>
      <w:r w:rsidRPr="003B17BC">
        <w:rPr>
          <w:b/>
          <w:bCs/>
        </w:rPr>
        <w:t>Send Referrals</w:t>
      </w:r>
      <w:r w:rsidRPr="003B17BC">
        <w:t xml:space="preserve"> page.</w:t>
      </w:r>
    </w:p>
    <w:p w14:paraId="40FA7105" w14:textId="77499494" w:rsidR="00D373D1" w:rsidRDefault="00D373D1" w:rsidP="00D632D2">
      <w:pPr>
        <w:rPr>
          <w:highlight w:val="yellow"/>
        </w:rPr>
      </w:pPr>
      <w:r w:rsidRPr="00D373D1">
        <w:rPr>
          <w:noProof/>
        </w:rPr>
        <w:drawing>
          <wp:inline distT="0" distB="0" distL="0" distR="0" wp14:anchorId="1CDAE323" wp14:editId="4267EF12">
            <wp:extent cx="4860000" cy="2593001"/>
            <wp:effectExtent l="19050" t="19050" r="17145" b="17145"/>
            <wp:docPr id="893436686" name="Picture 1" descr="'Manage services &amp; referrals' tab of client's 'Support plan and services' page.&#10;[text] Services not yet in place&#10;Support at Home banner with services and key information underneath. &#10;[button] SEND REFERRALS - highlighted&#10;[button] CHANGE THIS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36686" name="Picture 1" descr="'Manage services &amp; referrals' tab of client's 'Support plan and services' page.&#10;[text] Services not yet in place&#10;Support at Home banner with services and key information underneath. &#10;[button] SEND REFERRALS - highlighted&#10;[button] CHANGE THIS SELECTION"/>
                    <pic:cNvPicPr/>
                  </pic:nvPicPr>
                  <pic:blipFill>
                    <a:blip r:embed="rId91"/>
                    <a:stretch>
                      <a:fillRect/>
                    </a:stretch>
                  </pic:blipFill>
                  <pic:spPr>
                    <a:xfrm>
                      <a:off x="0" y="0"/>
                      <a:ext cx="4860000" cy="2593001"/>
                    </a:xfrm>
                    <a:prstGeom prst="rect">
                      <a:avLst/>
                    </a:prstGeom>
                    <a:ln>
                      <a:solidFill>
                        <a:schemeClr val="accent1">
                          <a:lumMod val="75000"/>
                        </a:schemeClr>
                      </a:solidFill>
                    </a:ln>
                  </pic:spPr>
                </pic:pic>
              </a:graphicData>
            </a:graphic>
          </wp:inline>
        </w:drawing>
      </w:r>
    </w:p>
    <w:p w14:paraId="21C3B99C" w14:textId="77777777" w:rsidR="008F3931" w:rsidRPr="008F3931" w:rsidRDefault="008F3931" w:rsidP="008F3931">
      <w:pPr>
        <w:ind w:left="426"/>
      </w:pPr>
      <w:r w:rsidRPr="008F3931">
        <w:t>Before sending the referrals, you can update your selections by:</w:t>
      </w:r>
    </w:p>
    <w:p w14:paraId="6CB456EF" w14:textId="77777777" w:rsidR="008F3931" w:rsidRPr="008F3931" w:rsidRDefault="008F3931" w:rsidP="00CA0FA3">
      <w:pPr>
        <w:numPr>
          <w:ilvl w:val="0"/>
          <w:numId w:val="36"/>
        </w:numPr>
        <w:tabs>
          <w:tab w:val="clear" w:pos="720"/>
        </w:tabs>
        <w:ind w:left="851" w:hanging="425"/>
      </w:pPr>
      <w:r w:rsidRPr="008F3931">
        <w:t xml:space="preserve">Selecting </w:t>
      </w:r>
      <w:r w:rsidRPr="008F3931">
        <w:rPr>
          <w:b/>
          <w:bCs/>
        </w:rPr>
        <w:t>SET ALL PREFERENCES TO 1st</w:t>
      </w:r>
      <w:r w:rsidRPr="008F3931">
        <w:t xml:space="preserve"> to make all providers first preference.</w:t>
      </w:r>
    </w:p>
    <w:p w14:paraId="5D77F0AE" w14:textId="77777777" w:rsidR="008F3931" w:rsidRPr="008F3931" w:rsidRDefault="008F3931" w:rsidP="00CA0FA3">
      <w:pPr>
        <w:numPr>
          <w:ilvl w:val="0"/>
          <w:numId w:val="36"/>
        </w:numPr>
        <w:tabs>
          <w:tab w:val="clear" w:pos="720"/>
        </w:tabs>
        <w:ind w:left="851" w:hanging="425"/>
      </w:pPr>
      <w:r w:rsidRPr="008F3931">
        <w:t xml:space="preserve">Removing a provider by ticking the checkbox in the </w:t>
      </w:r>
      <w:r w:rsidRPr="008F3931">
        <w:rPr>
          <w:b/>
          <w:bCs/>
        </w:rPr>
        <w:t>Remove</w:t>
      </w:r>
      <w:r w:rsidRPr="008F3931">
        <w:t xml:space="preserve"> column.</w:t>
      </w:r>
    </w:p>
    <w:p w14:paraId="5D5925BD" w14:textId="77777777" w:rsidR="008F3931" w:rsidRPr="008F3931" w:rsidRDefault="008F3931" w:rsidP="00CA0FA3">
      <w:pPr>
        <w:numPr>
          <w:ilvl w:val="0"/>
          <w:numId w:val="36"/>
        </w:numPr>
        <w:tabs>
          <w:tab w:val="clear" w:pos="720"/>
        </w:tabs>
        <w:ind w:left="851" w:hanging="425"/>
      </w:pPr>
      <w:r w:rsidRPr="008F3931">
        <w:t xml:space="preserve">Changing a provider's preference by selecting the current preference in the </w:t>
      </w:r>
      <w:r w:rsidRPr="008F3931">
        <w:rPr>
          <w:b/>
          <w:bCs/>
        </w:rPr>
        <w:t>Preference</w:t>
      </w:r>
      <w:r w:rsidRPr="008F3931">
        <w:t xml:space="preserve"> column and choosing a new preference from the drop-down list.</w:t>
      </w:r>
    </w:p>
    <w:p w14:paraId="4009BE65" w14:textId="77777777" w:rsidR="008F3931" w:rsidRPr="008F3931" w:rsidRDefault="008F3931" w:rsidP="008F3931">
      <w:pPr>
        <w:ind w:left="426"/>
      </w:pPr>
      <w:r w:rsidRPr="008F3931">
        <w:t xml:space="preserve">You can also add comments for the provider in the </w:t>
      </w:r>
      <w:r w:rsidRPr="008F3931">
        <w:rPr>
          <w:b/>
          <w:bCs/>
        </w:rPr>
        <w:t>Comments to the Provider for this Referral</w:t>
      </w:r>
      <w:r w:rsidRPr="008F3931">
        <w:t xml:space="preserve"> field.</w:t>
      </w:r>
    </w:p>
    <w:p w14:paraId="50D9F066" w14:textId="77777777" w:rsidR="008F3931" w:rsidRPr="008F3931" w:rsidRDefault="008F3931" w:rsidP="008F3931">
      <w:pPr>
        <w:ind w:left="426"/>
      </w:pPr>
      <w:r w:rsidRPr="008F3931">
        <w:t xml:space="preserve">When you are ready, select </w:t>
      </w:r>
      <w:r w:rsidRPr="008F3931">
        <w:rPr>
          <w:b/>
          <w:bCs/>
        </w:rPr>
        <w:t>SEND REFERRALS</w:t>
      </w:r>
      <w:r w:rsidRPr="008F3931">
        <w:t>.</w:t>
      </w:r>
    </w:p>
    <w:p w14:paraId="216AB2A7" w14:textId="628A42FA" w:rsidR="002C4B2B" w:rsidRDefault="00F67849" w:rsidP="00D632D2">
      <w:pPr>
        <w:rPr>
          <w:highlight w:val="yellow"/>
        </w:rPr>
      </w:pPr>
      <w:r w:rsidRPr="00A814CA">
        <w:rPr>
          <w:noProof/>
        </w:rPr>
        <w:drawing>
          <wp:inline distT="0" distB="0" distL="0" distR="0" wp14:anchorId="504B61EF" wp14:editId="1C284347">
            <wp:extent cx="4860000" cy="3033477"/>
            <wp:effectExtent l="19050" t="19050" r="17145" b="14605"/>
            <wp:docPr id="362502015" name="Picture 8" descr="The Send Referrals screen, showing a list of service providers, each with a Preference drop down (eg 1st 2nd 3rd), and a Remove checkbox - these are highlighted. There is a 'Set all Preferences to 1st' button highlighted at the top.&#10;[button] SEND REFERRALS -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502015" name="Picture 8" descr="The Send Referrals screen, showing a list of service providers, each with a Preference drop down (eg 1st 2nd 3rd), and a Remove checkbox - these are highlighted. There is a 'Set all Preferences to 1st' button highlighted at the top.&#10;[button] SEND REFERRALS - highlighted"/>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860000" cy="3033477"/>
                    </a:xfrm>
                    <a:prstGeom prst="rect">
                      <a:avLst/>
                    </a:prstGeom>
                    <a:noFill/>
                    <a:ln>
                      <a:solidFill>
                        <a:schemeClr val="accent1">
                          <a:lumMod val="75000"/>
                        </a:schemeClr>
                      </a:solidFill>
                    </a:ln>
                  </pic:spPr>
                </pic:pic>
              </a:graphicData>
            </a:graphic>
          </wp:inline>
        </w:drawing>
      </w:r>
    </w:p>
    <w:p w14:paraId="6DAA1075" w14:textId="49AA5B99" w:rsidR="005154AE" w:rsidRPr="005154AE" w:rsidRDefault="005154AE" w:rsidP="00CA0FA3">
      <w:pPr>
        <w:pStyle w:val="ListParagraph"/>
        <w:numPr>
          <w:ilvl w:val="1"/>
          <w:numId w:val="31"/>
        </w:numPr>
        <w:ind w:left="426" w:hanging="426"/>
      </w:pPr>
      <w:r w:rsidRPr="005154AE">
        <w:lastRenderedPageBreak/>
        <w:t xml:space="preserve">The </w:t>
      </w:r>
      <w:r w:rsidRPr="005154AE">
        <w:rPr>
          <w:b/>
          <w:bCs/>
        </w:rPr>
        <w:t>Manage Services &amp; Referrals</w:t>
      </w:r>
      <w:r w:rsidRPr="005154AE">
        <w:t xml:space="preserve"> tab then displays a status of </w:t>
      </w:r>
      <w:r w:rsidRPr="005154AE">
        <w:rPr>
          <w:b/>
          <w:bCs/>
        </w:rPr>
        <w:t>Referral(s) Pending</w:t>
      </w:r>
      <w:r w:rsidRPr="005154AE">
        <w:t xml:space="preserve"> for Support at Home services. The tab also lists the selected providers in order of referral status.</w:t>
      </w:r>
    </w:p>
    <w:p w14:paraId="30464CDE" w14:textId="77777777" w:rsidR="005154AE" w:rsidRPr="005154AE" w:rsidRDefault="005154AE" w:rsidP="009C59A4">
      <w:pPr>
        <w:ind w:left="426"/>
      </w:pPr>
      <w:r w:rsidRPr="005154AE">
        <w:t xml:space="preserve">For sequential referrals, the system sends the referral to the client's first-preference provider first. The remaining providers display a status of </w:t>
      </w:r>
      <w:r w:rsidRPr="005154AE">
        <w:rPr>
          <w:b/>
          <w:bCs/>
        </w:rPr>
        <w:t>Awaiting Response</w:t>
      </w:r>
      <w:r w:rsidRPr="005154AE">
        <w:t>.</w:t>
      </w:r>
    </w:p>
    <w:p w14:paraId="6F387136" w14:textId="5CD5DCE9" w:rsidR="006066B7" w:rsidRDefault="006066B7" w:rsidP="00AB17EB">
      <w:bookmarkStart w:id="77" w:name="_Support_at_Home"/>
      <w:bookmarkStart w:id="78" w:name="_Toc231313802"/>
      <w:bookmarkEnd w:id="77"/>
      <w:r w:rsidRPr="006066B7">
        <w:rPr>
          <w:noProof/>
        </w:rPr>
        <w:drawing>
          <wp:inline distT="0" distB="0" distL="0" distR="0" wp14:anchorId="0493CC2F" wp14:editId="2C6B0244">
            <wp:extent cx="5755640" cy="2761615"/>
            <wp:effectExtent l="19050" t="19050" r="16510" b="19685"/>
            <wp:docPr id="877393901" name="Picture 1" descr="Enlarged 'Manage services &amp; referrals' tab of client's 'Support plan' page.&#10;[text] Services not yet in place&#10;[banner] Support at Home&#10;Example service showing its status as 'Referral/s pending' and highlighted.&#10;There is a list of one provider who has been sent a referral and two providers with referrals not yet sent - this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393901" name="Picture 1" descr="Enlarged 'Manage services &amp; referrals' tab of client's 'Support plan' page.&#10;[text] Services not yet in place&#10;[banner] Support at Home&#10;Example service showing its status as 'Referral/s pending' and highlighted.&#10;There is a list of one provider who has been sent a referral and two providers with referrals not yet sent - this is highlighted. "/>
                    <pic:cNvPicPr/>
                  </pic:nvPicPr>
                  <pic:blipFill>
                    <a:blip r:embed="rId93"/>
                    <a:stretch>
                      <a:fillRect/>
                    </a:stretch>
                  </pic:blipFill>
                  <pic:spPr>
                    <a:xfrm>
                      <a:off x="0" y="0"/>
                      <a:ext cx="5755640" cy="2761615"/>
                    </a:xfrm>
                    <a:prstGeom prst="rect">
                      <a:avLst/>
                    </a:prstGeom>
                    <a:ln>
                      <a:solidFill>
                        <a:schemeClr val="accent1">
                          <a:lumMod val="75000"/>
                        </a:schemeClr>
                      </a:solidFill>
                    </a:ln>
                  </pic:spPr>
                </pic:pic>
              </a:graphicData>
            </a:graphic>
          </wp:inline>
        </w:drawing>
      </w:r>
    </w:p>
    <w:p w14:paraId="1C9FB945" w14:textId="3D0E778E" w:rsidR="001C09A9" w:rsidRDefault="001C09A9" w:rsidP="00725868">
      <w:pPr>
        <w:ind w:left="426"/>
      </w:pPr>
      <w:r>
        <w:t xml:space="preserve">The Client Journey Tracker </w:t>
      </w:r>
      <w:r w:rsidR="005154AE">
        <w:t xml:space="preserve">also updates to </w:t>
      </w:r>
      <w:r>
        <w:t>show that ‘your referral for services has been sent to one or more providers’.</w:t>
      </w:r>
    </w:p>
    <w:p w14:paraId="708EB9B2" w14:textId="77777777" w:rsidR="00D01570" w:rsidRDefault="00D01570" w:rsidP="00D01570">
      <w:r>
        <w:rPr>
          <w:noProof/>
        </w:rPr>
        <w:drawing>
          <wp:inline distT="0" distB="0" distL="0" distR="0" wp14:anchorId="2E76C997" wp14:editId="7D85165D">
            <wp:extent cx="5755640" cy="1270635"/>
            <wp:effectExtent l="19050" t="19050" r="16510" b="24765"/>
            <wp:docPr id="1315751407" name="Picture 11" descr="The Client Journey Tracker shows that 3 of the 4 stages have been completed: Registered, Assessment, and Waiting for Services. The remaining stage, Receiving Services, has not yet been comple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751407" name="Picture 11" descr="The Client Journey Tracker shows that 3 of the 4 stages have been completed: Registered, Assessment, and Waiting for Services. The remaining stage, Receiving Services, has not yet been completed"/>
                    <pic:cNvPicPr/>
                  </pic:nvPicPr>
                  <pic:blipFill>
                    <a:blip r:embed="rId71"/>
                    <a:stretch>
                      <a:fillRect/>
                    </a:stretch>
                  </pic:blipFill>
                  <pic:spPr>
                    <a:xfrm>
                      <a:off x="0" y="0"/>
                      <a:ext cx="5755640" cy="1270635"/>
                    </a:xfrm>
                    <a:prstGeom prst="rect">
                      <a:avLst/>
                    </a:prstGeom>
                    <a:ln>
                      <a:solidFill>
                        <a:schemeClr val="accent1">
                          <a:lumMod val="50000"/>
                        </a:schemeClr>
                      </a:solidFill>
                    </a:ln>
                  </pic:spPr>
                </pic:pic>
              </a:graphicData>
            </a:graphic>
          </wp:inline>
        </w:drawing>
      </w:r>
    </w:p>
    <w:p w14:paraId="3137E0ED" w14:textId="6F0D5082" w:rsidR="004F1DE6" w:rsidRPr="00125BE8" w:rsidRDefault="002F782E" w:rsidP="009C59A4">
      <w:pPr>
        <w:rPr>
          <w:lang w:val="en-US"/>
        </w:rPr>
      </w:pPr>
      <w:r w:rsidRPr="00125BE8">
        <w:rPr>
          <w:lang w:val="en-US"/>
        </w:rPr>
        <w:t>You can also:</w:t>
      </w:r>
    </w:p>
    <w:p w14:paraId="3FE6876A" w14:textId="44665C6E" w:rsidR="00D77545" w:rsidRPr="00B45A87" w:rsidRDefault="00D77545" w:rsidP="009A274A">
      <w:pPr>
        <w:pStyle w:val="ListParagraph"/>
        <w:numPr>
          <w:ilvl w:val="0"/>
          <w:numId w:val="37"/>
        </w:numPr>
        <w:ind w:left="357" w:hanging="357"/>
        <w:contextualSpacing w:val="0"/>
        <w:rPr>
          <w:lang w:eastAsia="en-AU"/>
        </w:rPr>
      </w:pPr>
      <w:r w:rsidRPr="00B45A87">
        <w:rPr>
          <w:lang w:eastAsia="en-AU"/>
        </w:rPr>
        <w:t xml:space="preserve">Select </w:t>
      </w:r>
      <w:r w:rsidRPr="00B45A87">
        <w:rPr>
          <w:b/>
          <w:bCs/>
          <w:lang w:eastAsia="en-AU"/>
        </w:rPr>
        <w:t>SEND REFERRALS</w:t>
      </w:r>
      <w:r w:rsidRPr="00B45A87">
        <w:rPr>
          <w:lang w:eastAsia="en-AU"/>
        </w:rPr>
        <w:t xml:space="preserve"> for any referrals that have not yet been sent</w:t>
      </w:r>
    </w:p>
    <w:p w14:paraId="1C3099E7" w14:textId="70839600" w:rsidR="00B45A87" w:rsidRPr="00B45A87" w:rsidRDefault="00D77545" w:rsidP="009A274A">
      <w:pPr>
        <w:pStyle w:val="ListParagraph"/>
        <w:numPr>
          <w:ilvl w:val="0"/>
          <w:numId w:val="37"/>
        </w:numPr>
        <w:ind w:left="357" w:hanging="357"/>
        <w:contextualSpacing w:val="0"/>
        <w:rPr>
          <w:lang w:eastAsia="en-AU"/>
        </w:rPr>
      </w:pPr>
      <w:r w:rsidRPr="00B45A87">
        <w:rPr>
          <w:lang w:eastAsia="en-AU"/>
        </w:rPr>
        <w:t xml:space="preserve">Select </w:t>
      </w:r>
      <w:r w:rsidRPr="00B45A87">
        <w:rPr>
          <w:b/>
          <w:bCs/>
          <w:lang w:eastAsia="en-AU"/>
        </w:rPr>
        <w:t>CHANGE THIS SELECTION</w:t>
      </w:r>
      <w:r w:rsidRPr="00B45A87">
        <w:rPr>
          <w:lang w:eastAsia="en-AU"/>
        </w:rPr>
        <w:t xml:space="preserve"> to open the </w:t>
      </w:r>
      <w:r w:rsidRPr="00B45A87">
        <w:rPr>
          <w:b/>
          <w:bCs/>
          <w:lang w:eastAsia="en-AU"/>
        </w:rPr>
        <w:t>Service Finder</w:t>
      </w:r>
      <w:r w:rsidRPr="00B45A87">
        <w:rPr>
          <w:lang w:eastAsia="en-AU"/>
        </w:rPr>
        <w:t xml:space="preserve"> and update provider selections</w:t>
      </w:r>
    </w:p>
    <w:p w14:paraId="1708792B" w14:textId="5AB518C1" w:rsidR="002F782E" w:rsidRPr="00033DCD" w:rsidRDefault="00B45A87" w:rsidP="009A274A">
      <w:pPr>
        <w:pStyle w:val="ListParagraph"/>
        <w:numPr>
          <w:ilvl w:val="0"/>
          <w:numId w:val="37"/>
        </w:numPr>
        <w:ind w:left="357" w:hanging="357"/>
        <w:contextualSpacing w:val="0"/>
        <w:rPr>
          <w:b/>
          <w:bCs/>
          <w:lang w:val="en-US"/>
        </w:rPr>
      </w:pPr>
      <w:r w:rsidRPr="009C59A4">
        <w:rPr>
          <w:lang w:val="en-US"/>
        </w:rPr>
        <w:t xml:space="preserve">Select </w:t>
      </w:r>
      <w:r w:rsidR="002F782E" w:rsidRPr="00033DCD">
        <w:rPr>
          <w:b/>
          <w:bCs/>
          <w:lang w:val="en-US"/>
        </w:rPr>
        <w:t>RECALL</w:t>
      </w:r>
      <w:r w:rsidR="009308E0" w:rsidRPr="00033DCD">
        <w:rPr>
          <w:lang w:val="en-US"/>
        </w:rPr>
        <w:t xml:space="preserve"> </w:t>
      </w:r>
      <w:r w:rsidRPr="00033DCD">
        <w:rPr>
          <w:lang w:val="en-US"/>
        </w:rPr>
        <w:t xml:space="preserve">to </w:t>
      </w:r>
      <w:hyperlink w:anchor="_Recalling_a_referral_1" w:history="1">
        <w:r w:rsidRPr="00033DCD">
          <w:rPr>
            <w:rStyle w:val="Hyperlink"/>
            <w:lang w:val="en-US"/>
          </w:rPr>
          <w:t xml:space="preserve">recall </w:t>
        </w:r>
        <w:r w:rsidR="009308E0" w:rsidRPr="00033DCD">
          <w:rPr>
            <w:rStyle w:val="Hyperlink"/>
            <w:lang w:val="en-US"/>
          </w:rPr>
          <w:t>one or more referral/s</w:t>
        </w:r>
      </w:hyperlink>
    </w:p>
    <w:p w14:paraId="34819DD6" w14:textId="6470E95A" w:rsidR="00D77545" w:rsidRPr="00033DCD" w:rsidRDefault="00D77545" w:rsidP="009A274A">
      <w:pPr>
        <w:pStyle w:val="ListParagraph"/>
        <w:numPr>
          <w:ilvl w:val="0"/>
          <w:numId w:val="37"/>
        </w:numPr>
        <w:ind w:left="357" w:hanging="357"/>
        <w:contextualSpacing w:val="0"/>
        <w:rPr>
          <w:b/>
          <w:bCs/>
        </w:rPr>
      </w:pPr>
      <w:r w:rsidRPr="009C59A4">
        <w:t xml:space="preserve">Select </w:t>
      </w:r>
      <w:r w:rsidRPr="00033DCD">
        <w:rPr>
          <w:b/>
          <w:bCs/>
        </w:rPr>
        <w:t xml:space="preserve">EDIT PREFERENCES </w:t>
      </w:r>
      <w:r w:rsidRPr="009C59A4">
        <w:t>to update provider preferences and view current waitlist status and availability</w:t>
      </w:r>
    </w:p>
    <w:p w14:paraId="6B90EB5D" w14:textId="6F905A82" w:rsidR="00D77545" w:rsidRPr="009C59A4" w:rsidRDefault="00D77545" w:rsidP="009A274A">
      <w:pPr>
        <w:pStyle w:val="ListParagraph"/>
        <w:numPr>
          <w:ilvl w:val="0"/>
          <w:numId w:val="37"/>
        </w:numPr>
        <w:ind w:left="357" w:hanging="357"/>
        <w:contextualSpacing w:val="0"/>
      </w:pPr>
      <w:r w:rsidRPr="009C59A4">
        <w:t xml:space="preserve">Select </w:t>
      </w:r>
      <w:r w:rsidRPr="00033DCD">
        <w:rPr>
          <w:b/>
          <w:bCs/>
        </w:rPr>
        <w:t xml:space="preserve">SEE SERVICE DETAILS </w:t>
      </w:r>
      <w:r w:rsidRPr="009C59A4">
        <w:t>to view additional information about a service.</w:t>
      </w:r>
    </w:p>
    <w:p w14:paraId="71F8C7B5" w14:textId="57B34E8F" w:rsidR="00132795" w:rsidRDefault="00132795" w:rsidP="00CA0FA3">
      <w:pPr>
        <w:pStyle w:val="ListParagraph"/>
        <w:numPr>
          <w:ilvl w:val="0"/>
          <w:numId w:val="6"/>
        </w:numPr>
        <w:spacing w:before="60" w:after="60"/>
        <w:ind w:left="850" w:hanging="425"/>
        <w:contextualSpacing w:val="0"/>
        <w:rPr>
          <w:rFonts w:eastAsia="MS Gothic"/>
          <w:b/>
          <w:color w:val="1D4F91"/>
          <w:sz w:val="22"/>
          <w:lang w:val="en-US"/>
        </w:rPr>
      </w:pPr>
      <w:r>
        <w:br w:type="page"/>
      </w:r>
    </w:p>
    <w:p w14:paraId="0E3F953B" w14:textId="56B88A8F" w:rsidR="002F782E" w:rsidRDefault="002F782E" w:rsidP="00AB17EB">
      <w:pPr>
        <w:pStyle w:val="Heading3"/>
        <w:keepNext w:val="0"/>
        <w:keepLines w:val="0"/>
      </w:pPr>
      <w:bookmarkStart w:id="79" w:name="_Recalling_a_referral"/>
      <w:bookmarkStart w:id="80" w:name="_Toc231553923"/>
      <w:bookmarkStart w:id="81" w:name="_Toc241159172"/>
      <w:bookmarkEnd w:id="79"/>
      <w:r>
        <w:lastRenderedPageBreak/>
        <w:t>Recalling a referral</w:t>
      </w:r>
      <w:bookmarkEnd w:id="80"/>
      <w:bookmarkEnd w:id="81"/>
    </w:p>
    <w:p w14:paraId="4F0211D8" w14:textId="1C4FDBB7" w:rsidR="003A5730" w:rsidRPr="003A5730" w:rsidRDefault="003A5730" w:rsidP="00CA0FA3">
      <w:pPr>
        <w:pStyle w:val="ListParagraph"/>
        <w:numPr>
          <w:ilvl w:val="0"/>
          <w:numId w:val="38"/>
        </w:numPr>
        <w:ind w:left="426" w:hanging="426"/>
      </w:pPr>
      <w:r w:rsidRPr="003A5730">
        <w:t xml:space="preserve">To recall a </w:t>
      </w:r>
      <w:r w:rsidRPr="009C59A4">
        <w:rPr>
          <w:b/>
          <w:bCs/>
        </w:rPr>
        <w:t>Support at Home</w:t>
      </w:r>
      <w:r w:rsidRPr="003A5730">
        <w:t xml:space="preserve"> referral, select </w:t>
      </w:r>
      <w:r w:rsidRPr="009C59A4">
        <w:rPr>
          <w:b/>
          <w:bCs/>
        </w:rPr>
        <w:t>RECALL</w:t>
      </w:r>
      <w:r w:rsidRPr="003A5730">
        <w:t xml:space="preserve"> from the relevant referral listing.</w:t>
      </w:r>
    </w:p>
    <w:p w14:paraId="7A62434F" w14:textId="1388CD42" w:rsidR="005431D1" w:rsidRDefault="005431D1" w:rsidP="00382EBF">
      <w:pPr>
        <w:rPr>
          <w:lang w:val="en-US"/>
        </w:rPr>
      </w:pPr>
      <w:r w:rsidRPr="005431D1">
        <w:rPr>
          <w:noProof/>
          <w:lang w:val="en-US"/>
        </w:rPr>
        <w:drawing>
          <wp:inline distT="0" distB="0" distL="0" distR="0" wp14:anchorId="01AA23BD" wp14:editId="619E7FF9">
            <wp:extent cx="5755640" cy="2747645"/>
            <wp:effectExtent l="19050" t="19050" r="16510" b="14605"/>
            <wp:docPr id="1839168521" name="Picture 1" descr=" 'Manage services &amp; referrals' tab (highlighted) of client's 'Support plan' page.&#10;[text] Services not yet in place&#10;[banner] Support at Home&#10;Example service with service details. &#10;[button] SEND REFERRALS&#10;[button] CHANGE THIS SELECTION&#10;[button] RECALL - highligh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168521" name="Picture 1" descr=" 'Manage services &amp; referrals' tab (highlighted) of client's 'Support plan' page.&#10;[text] Services not yet in place&#10;[banner] Support at Home&#10;Example service with service details. &#10;[button] SEND REFERRALS&#10;[button] CHANGE THIS SELECTION&#10;[button] RECALL - highlighted&#10;"/>
                    <pic:cNvPicPr/>
                  </pic:nvPicPr>
                  <pic:blipFill>
                    <a:blip r:embed="rId94"/>
                    <a:stretch>
                      <a:fillRect/>
                    </a:stretch>
                  </pic:blipFill>
                  <pic:spPr>
                    <a:xfrm>
                      <a:off x="0" y="0"/>
                      <a:ext cx="5755640" cy="2747645"/>
                    </a:xfrm>
                    <a:prstGeom prst="rect">
                      <a:avLst/>
                    </a:prstGeom>
                    <a:ln>
                      <a:solidFill>
                        <a:schemeClr val="accent1">
                          <a:lumMod val="75000"/>
                        </a:schemeClr>
                      </a:solidFill>
                    </a:ln>
                  </pic:spPr>
                </pic:pic>
              </a:graphicData>
            </a:graphic>
          </wp:inline>
        </w:drawing>
      </w:r>
    </w:p>
    <w:p w14:paraId="4D0C74FC" w14:textId="1062F803" w:rsidR="00E1440D" w:rsidRPr="00E1440D" w:rsidRDefault="00E1440D" w:rsidP="00CA0FA3">
      <w:pPr>
        <w:pStyle w:val="ListParagraph"/>
        <w:numPr>
          <w:ilvl w:val="0"/>
          <w:numId w:val="38"/>
        </w:numPr>
        <w:ind w:left="426" w:hanging="426"/>
      </w:pPr>
      <w:r w:rsidRPr="00E1440D">
        <w:t xml:space="preserve">The </w:t>
      </w:r>
      <w:r w:rsidRPr="00E1440D">
        <w:rPr>
          <w:b/>
          <w:bCs/>
        </w:rPr>
        <w:t>Recall Referral</w:t>
      </w:r>
      <w:r w:rsidRPr="00E1440D">
        <w:t xml:space="preserve"> window opens. Select the referral or referrals you want to recall by ticking the relevant checkbox, then select </w:t>
      </w:r>
      <w:r w:rsidRPr="00E1440D">
        <w:rPr>
          <w:b/>
          <w:bCs/>
        </w:rPr>
        <w:t>RECALL REFERRALS</w:t>
      </w:r>
      <w:r w:rsidRPr="00E1440D">
        <w:t>.</w:t>
      </w:r>
    </w:p>
    <w:p w14:paraId="71F0C401" w14:textId="77777777" w:rsidR="00E1440D" w:rsidRPr="00E1440D" w:rsidRDefault="00E1440D" w:rsidP="009C59A4">
      <w:pPr>
        <w:ind w:left="426"/>
      </w:pPr>
      <w:r w:rsidRPr="00E1440D">
        <w:t>In this example, the referral to the client's first-preference provider is being recalled.</w:t>
      </w:r>
    </w:p>
    <w:p w14:paraId="3C9C601C" w14:textId="77777777" w:rsidR="00E1440D" w:rsidRPr="00E1440D" w:rsidRDefault="00E1440D" w:rsidP="009C59A4">
      <w:pPr>
        <w:ind w:left="426"/>
      </w:pPr>
      <w:r w:rsidRPr="00E1440D">
        <w:t>Once you recall a referral, you cannot send it to the same provider again.</w:t>
      </w:r>
    </w:p>
    <w:p w14:paraId="5142AC75" w14:textId="02372510" w:rsidR="00A3222F" w:rsidRDefault="00A3222F" w:rsidP="00AB17EB">
      <w:r w:rsidRPr="00A3222F">
        <w:rPr>
          <w:noProof/>
        </w:rPr>
        <w:drawing>
          <wp:inline distT="0" distB="0" distL="0" distR="0" wp14:anchorId="2E9DC1D8" wp14:editId="78FE0CC8">
            <wp:extent cx="5755640" cy="1890291"/>
            <wp:effectExtent l="19050" t="19050" r="16510" b="15240"/>
            <wp:docPr id="632239161" name="Picture 1" descr="'Recall referral' pop up&#10;[text] 'You are about to cancel a referral for SERVICE for PROVIDER. Recalled referrals cannot be resent. Select the referrals to be recalled from the list below&quot;&#10;A referral has its checkbox ticked.&#10;[button] RECALL REFERRALS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239161" name="Picture 1" descr="'Recall referral' pop up&#10;[text] 'You are about to cancel a referral for SERVICE for PROVIDER. Recalled referrals cannot be resent. Select the referrals to be recalled from the list below&quot;&#10;A referral has its checkbox ticked.&#10;[button] RECALL REFERRALS is highlighted."/>
                    <pic:cNvPicPr/>
                  </pic:nvPicPr>
                  <pic:blipFill rotWithShape="1">
                    <a:blip r:embed="rId95"/>
                    <a:srcRect t="1917"/>
                    <a:stretch>
                      <a:fillRect/>
                    </a:stretch>
                  </pic:blipFill>
                  <pic:spPr bwMode="auto">
                    <a:xfrm>
                      <a:off x="0" y="0"/>
                      <a:ext cx="5755640" cy="1890291"/>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A363D6B" w14:textId="1081E5BA" w:rsidR="00C502C5" w:rsidRDefault="00875EAC" w:rsidP="00CA0FA3">
      <w:pPr>
        <w:pStyle w:val="ListParagraph"/>
        <w:numPr>
          <w:ilvl w:val="0"/>
          <w:numId w:val="38"/>
        </w:numPr>
        <w:ind w:left="426" w:hanging="426"/>
      </w:pPr>
      <w:r w:rsidRPr="00875EAC">
        <w:t>If the recall is successful, the system displays an information message:</w:t>
      </w:r>
      <w:r>
        <w:t xml:space="preserve"> </w:t>
      </w:r>
      <w:r w:rsidR="00C502C5">
        <w:t>‘Referrals are successfully recalled for Support at Home for [Client’s name]’.</w:t>
      </w:r>
    </w:p>
    <w:p w14:paraId="54982E04" w14:textId="18958040" w:rsidR="00AC250E" w:rsidRDefault="00AC250E" w:rsidP="00A924E4">
      <w:pPr>
        <w:spacing w:after="240"/>
      </w:pPr>
      <w:r w:rsidRPr="00AC250E">
        <w:rPr>
          <w:noProof/>
        </w:rPr>
        <w:drawing>
          <wp:inline distT="0" distB="0" distL="0" distR="0" wp14:anchorId="16D87168" wp14:editId="650E6D82">
            <wp:extent cx="5755640" cy="515620"/>
            <wp:effectExtent l="19050" t="19050" r="16510" b="17780"/>
            <wp:docPr id="2011098244" name="Picture 1" descr="Banner with text: 'Referrals are successfully recalled for Support at Home for [cli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098244" name="Picture 1" descr="Banner with text: 'Referrals are successfully recalled for Support at Home for [client]. "/>
                    <pic:cNvPicPr/>
                  </pic:nvPicPr>
                  <pic:blipFill>
                    <a:blip r:embed="rId96"/>
                    <a:stretch>
                      <a:fillRect/>
                    </a:stretch>
                  </pic:blipFill>
                  <pic:spPr>
                    <a:xfrm>
                      <a:off x="0" y="0"/>
                      <a:ext cx="5755640" cy="515620"/>
                    </a:xfrm>
                    <a:prstGeom prst="rect">
                      <a:avLst/>
                    </a:prstGeom>
                    <a:ln>
                      <a:solidFill>
                        <a:schemeClr val="accent1">
                          <a:lumMod val="75000"/>
                        </a:schemeClr>
                      </a:solidFill>
                    </a:ln>
                  </pic:spPr>
                </pic:pic>
              </a:graphicData>
            </a:graphic>
          </wp:inline>
        </w:drawing>
      </w:r>
    </w:p>
    <w:p w14:paraId="50654F1C" w14:textId="0CBDB986" w:rsidR="00DE3E55" w:rsidRPr="00DE3E55" w:rsidRDefault="00DE3E55" w:rsidP="00CA0FA3">
      <w:pPr>
        <w:pStyle w:val="ListParagraph"/>
        <w:numPr>
          <w:ilvl w:val="0"/>
          <w:numId w:val="38"/>
        </w:numPr>
        <w:ind w:left="425" w:hanging="425"/>
        <w:contextualSpacing w:val="0"/>
      </w:pPr>
      <w:r w:rsidRPr="00DE3E55">
        <w:t xml:space="preserve">The </w:t>
      </w:r>
      <w:r w:rsidRPr="00DE3E55">
        <w:rPr>
          <w:b/>
          <w:bCs/>
        </w:rPr>
        <w:t>Manage Services &amp; Referrals</w:t>
      </w:r>
      <w:r w:rsidRPr="00DE3E55">
        <w:t xml:space="preserve"> tab updates to reflect the recalled referral.</w:t>
      </w:r>
    </w:p>
    <w:p w14:paraId="5998CFF2" w14:textId="77777777" w:rsidR="00DE3E55" w:rsidRPr="00DE3E55" w:rsidRDefault="00DE3E55" w:rsidP="009C59A4">
      <w:pPr>
        <w:ind w:left="425" w:firstLine="1"/>
      </w:pPr>
      <w:r w:rsidRPr="00DE3E55">
        <w:t>For sequential referrals:</w:t>
      </w:r>
    </w:p>
    <w:p w14:paraId="566E4A88" w14:textId="5CBA077A" w:rsidR="00DE3E55" w:rsidRPr="00DE3E55" w:rsidRDefault="00DE3E55" w:rsidP="00CA0FA3">
      <w:pPr>
        <w:numPr>
          <w:ilvl w:val="0"/>
          <w:numId w:val="39"/>
        </w:numPr>
        <w:tabs>
          <w:tab w:val="clear" w:pos="720"/>
        </w:tabs>
        <w:ind w:left="851" w:hanging="425"/>
      </w:pPr>
      <w:r w:rsidRPr="00DE3E55">
        <w:t xml:space="preserve">The </w:t>
      </w:r>
      <w:r w:rsidRPr="00DE3E55">
        <w:rPr>
          <w:b/>
          <w:bCs/>
        </w:rPr>
        <w:t>Referrals Sent To</w:t>
      </w:r>
      <w:r w:rsidRPr="00DE3E55">
        <w:t xml:space="preserve"> section now displays the client's second-preference provider</w:t>
      </w:r>
    </w:p>
    <w:p w14:paraId="602E3884" w14:textId="77777777" w:rsidR="00DE3E55" w:rsidRPr="00DE3E55" w:rsidRDefault="00DE3E55" w:rsidP="00CA0FA3">
      <w:pPr>
        <w:numPr>
          <w:ilvl w:val="0"/>
          <w:numId w:val="39"/>
        </w:numPr>
        <w:tabs>
          <w:tab w:val="clear" w:pos="720"/>
        </w:tabs>
        <w:ind w:left="851" w:hanging="425"/>
      </w:pPr>
      <w:r w:rsidRPr="00DE3E55">
        <w:t xml:space="preserve">The </w:t>
      </w:r>
      <w:r w:rsidRPr="00DE3E55">
        <w:rPr>
          <w:b/>
          <w:bCs/>
        </w:rPr>
        <w:t>Referrals Not Yet Sent</w:t>
      </w:r>
      <w:r w:rsidRPr="00DE3E55">
        <w:t xml:space="preserve"> section now displays the client's third-preference provider.</w:t>
      </w:r>
    </w:p>
    <w:p w14:paraId="0D554867" w14:textId="3A65DBE3" w:rsidR="00F32661" w:rsidRDefault="00F32661" w:rsidP="00AB17EB">
      <w:r w:rsidRPr="00F32661">
        <w:rPr>
          <w:noProof/>
        </w:rPr>
        <w:lastRenderedPageBreak/>
        <w:drawing>
          <wp:inline distT="0" distB="0" distL="0" distR="0" wp14:anchorId="70504979" wp14:editId="686826C2">
            <wp:extent cx="5220000" cy="2882687"/>
            <wp:effectExtent l="19050" t="19050" r="19050" b="13335"/>
            <wp:docPr id="231250637" name="Picture 1" descr="Enlarged 'Manage services &amp; referrals' tab of client's 'Support plan' page.&#10;[text] Services not yet in place&#10;[banner] Support at Home&#10;Example service showing its status as 'Referral/s pending' and highlighted.&#10;There is a list of one provider who has been sent a referral and one provider with referral not yet sent - this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250637" name="Picture 1" descr="Enlarged 'Manage services &amp; referrals' tab of client's 'Support plan' page.&#10;[text] Services not yet in place&#10;[banner] Support at Home&#10;Example service showing its status as 'Referral/s pending' and highlighted.&#10;There is a list of one provider who has been sent a referral and one provider with referral not yet sent - this is highlighted. "/>
                    <pic:cNvPicPr/>
                  </pic:nvPicPr>
                  <pic:blipFill>
                    <a:blip r:embed="rId97"/>
                    <a:stretch>
                      <a:fillRect/>
                    </a:stretch>
                  </pic:blipFill>
                  <pic:spPr>
                    <a:xfrm>
                      <a:off x="0" y="0"/>
                      <a:ext cx="5220000" cy="2882687"/>
                    </a:xfrm>
                    <a:prstGeom prst="rect">
                      <a:avLst/>
                    </a:prstGeom>
                    <a:ln>
                      <a:solidFill>
                        <a:schemeClr val="accent1">
                          <a:lumMod val="75000"/>
                        </a:schemeClr>
                      </a:solidFill>
                    </a:ln>
                  </pic:spPr>
                </pic:pic>
              </a:graphicData>
            </a:graphic>
          </wp:inline>
        </w:drawing>
      </w:r>
    </w:p>
    <w:p w14:paraId="3707EF2C" w14:textId="3609A998" w:rsidR="005932CA" w:rsidRDefault="005932CA" w:rsidP="004B0A66">
      <w:pPr>
        <w:pStyle w:val="Heading3"/>
        <w:keepNext w:val="0"/>
        <w:keepLines w:val="0"/>
      </w:pPr>
      <w:bookmarkStart w:id="82" w:name="_Toc231553924"/>
      <w:bookmarkStart w:id="83" w:name="_Toc241159173"/>
      <w:r>
        <w:t xml:space="preserve">Issuing a Support at Home </w:t>
      </w:r>
      <w:r w:rsidR="00DB0B47">
        <w:t>r</w:t>
      </w:r>
      <w:r>
        <w:t xml:space="preserve">eferral </w:t>
      </w:r>
      <w:r w:rsidR="00DB0B47">
        <w:t>c</w:t>
      </w:r>
      <w:r>
        <w:t>ode</w:t>
      </w:r>
      <w:bookmarkEnd w:id="78"/>
      <w:bookmarkEnd w:id="82"/>
      <w:bookmarkEnd w:id="83"/>
    </w:p>
    <w:p w14:paraId="4C1E65EB" w14:textId="77777777" w:rsidR="00AE510A" w:rsidRPr="00AE510A" w:rsidRDefault="00AE510A" w:rsidP="009C59A4">
      <w:r w:rsidRPr="00AE510A">
        <w:t>A client can change providers without changing their referral code.</w:t>
      </w:r>
    </w:p>
    <w:p w14:paraId="4538BFBD" w14:textId="77777777" w:rsidR="00AE510A" w:rsidRPr="00AE510A" w:rsidRDefault="00AE510A" w:rsidP="009C59A4">
      <w:r w:rsidRPr="00AE510A">
        <w:t xml:space="preserve">You can view the status of a </w:t>
      </w:r>
      <w:r w:rsidRPr="00AE510A">
        <w:rPr>
          <w:b/>
          <w:bCs/>
        </w:rPr>
        <w:t>Support at Home</w:t>
      </w:r>
      <w:r w:rsidRPr="00AE510A">
        <w:t xml:space="preserve"> referral code in the </w:t>
      </w:r>
      <w:r w:rsidRPr="00AE510A">
        <w:rPr>
          <w:b/>
          <w:bCs/>
        </w:rPr>
        <w:t>Manage Services &amp; Referrals</w:t>
      </w:r>
      <w:r w:rsidRPr="00AE510A">
        <w:t xml:space="preserve"> tab. The referral code status appears in the top-right corner of the service listing and can be one of the following:</w:t>
      </w:r>
    </w:p>
    <w:p w14:paraId="2D20878F" w14:textId="77777777" w:rsidR="00AE510A" w:rsidRPr="00AE510A" w:rsidRDefault="00AE510A" w:rsidP="009A274A">
      <w:pPr>
        <w:pStyle w:val="ListParagraph"/>
        <w:numPr>
          <w:ilvl w:val="0"/>
          <w:numId w:val="6"/>
        </w:numPr>
        <w:spacing w:before="60" w:after="60"/>
        <w:ind w:left="357" w:hanging="357"/>
        <w:contextualSpacing w:val="0"/>
      </w:pPr>
      <w:r w:rsidRPr="009C59A4">
        <w:rPr>
          <w:b/>
          <w:bCs/>
        </w:rPr>
        <w:t>Active</w:t>
      </w:r>
      <w:r w:rsidRPr="00AE510A">
        <w:t xml:space="preserve"> – The client has an assigned Support at Home classification and can use the referral code.</w:t>
      </w:r>
    </w:p>
    <w:p w14:paraId="53FD40E1" w14:textId="77777777" w:rsidR="00AE510A" w:rsidRPr="00AE510A" w:rsidRDefault="00AE510A" w:rsidP="009A274A">
      <w:pPr>
        <w:pStyle w:val="ListParagraph"/>
        <w:numPr>
          <w:ilvl w:val="0"/>
          <w:numId w:val="6"/>
        </w:numPr>
        <w:spacing w:before="60" w:after="60"/>
        <w:ind w:left="357" w:hanging="357"/>
        <w:contextualSpacing w:val="0"/>
      </w:pPr>
      <w:r w:rsidRPr="009C59A4">
        <w:rPr>
          <w:b/>
          <w:bCs/>
        </w:rPr>
        <w:t>Used</w:t>
      </w:r>
      <w:r w:rsidRPr="00AE510A">
        <w:t xml:space="preserve"> – The referral code relates to a previous approval and can no longer be used by the client or a service provider.</w:t>
      </w:r>
    </w:p>
    <w:p w14:paraId="35AEDFF7" w14:textId="77777777" w:rsidR="00AE510A" w:rsidRPr="00AE510A" w:rsidRDefault="00AE510A" w:rsidP="009A274A">
      <w:pPr>
        <w:pStyle w:val="ListParagraph"/>
        <w:numPr>
          <w:ilvl w:val="0"/>
          <w:numId w:val="6"/>
        </w:numPr>
        <w:spacing w:before="60" w:after="60"/>
        <w:ind w:left="357" w:hanging="357"/>
        <w:contextualSpacing w:val="0"/>
      </w:pPr>
      <w:r w:rsidRPr="009C59A4">
        <w:rPr>
          <w:b/>
          <w:bCs/>
        </w:rPr>
        <w:t>Inactive</w:t>
      </w:r>
      <w:r w:rsidRPr="00AE510A">
        <w:t xml:space="preserve"> – The client has advised that they do not want services, or their assigned Support at Home classification has been withdrawn without being replaced or upgraded.</w:t>
      </w:r>
    </w:p>
    <w:p w14:paraId="10D2D39C" w14:textId="77777777" w:rsidR="00AE510A" w:rsidRPr="00AE510A" w:rsidRDefault="00AE510A" w:rsidP="009A274A">
      <w:pPr>
        <w:pStyle w:val="ListParagraph"/>
        <w:numPr>
          <w:ilvl w:val="0"/>
          <w:numId w:val="6"/>
        </w:numPr>
        <w:spacing w:before="60" w:after="60"/>
        <w:ind w:left="357" w:hanging="357"/>
        <w:contextualSpacing w:val="0"/>
      </w:pPr>
      <w:r w:rsidRPr="009C59A4">
        <w:rPr>
          <w:b/>
          <w:bCs/>
        </w:rPr>
        <w:t>Disabled</w:t>
      </w:r>
      <w:r w:rsidRPr="00AE510A">
        <w:t xml:space="preserve"> – A provider has accepted a service referral. The system disables the referral code so other providers cannot use it until it is reactivated.</w:t>
      </w:r>
    </w:p>
    <w:p w14:paraId="6774CDB5" w14:textId="77777777" w:rsidR="00CB7F2C" w:rsidRPr="00CB7F2C" w:rsidRDefault="00CB7F2C" w:rsidP="009C59A4">
      <w:r w:rsidRPr="00CB7F2C">
        <w:t xml:space="preserve">If a client wants to reactivate their referral code, for example when changing providers, the client or their supporter can do this through their </w:t>
      </w:r>
      <w:r w:rsidRPr="00CB7F2C">
        <w:rPr>
          <w:b/>
          <w:bCs/>
        </w:rPr>
        <w:t>My Aged Care online account</w:t>
      </w:r>
      <w:r w:rsidRPr="00CB7F2C">
        <w:t xml:space="preserve"> or by contacting the </w:t>
      </w:r>
      <w:r w:rsidRPr="00CB7F2C">
        <w:rPr>
          <w:b/>
          <w:bCs/>
        </w:rPr>
        <w:t>My Aged Care contact centre</w:t>
      </w:r>
      <w:r w:rsidRPr="00CB7F2C">
        <w:t>.</w:t>
      </w:r>
    </w:p>
    <w:p w14:paraId="070477C4" w14:textId="77777777" w:rsidR="00CB7F2C" w:rsidRPr="00CB7F2C" w:rsidRDefault="00CB7F2C" w:rsidP="009C59A4">
      <w:r w:rsidRPr="00CB7F2C">
        <w:t xml:space="preserve">You can also reactivate a referral code from the </w:t>
      </w:r>
      <w:r w:rsidRPr="00CB7F2C">
        <w:rPr>
          <w:b/>
          <w:bCs/>
        </w:rPr>
        <w:t>Manage Services &amp; Referrals</w:t>
      </w:r>
      <w:r w:rsidRPr="00CB7F2C">
        <w:t xml:space="preserve"> tab in the client's support plan.</w:t>
      </w:r>
    </w:p>
    <w:p w14:paraId="517359F7" w14:textId="77777777" w:rsidR="00CB7F2C" w:rsidRPr="00CB7F2C" w:rsidRDefault="00CB7F2C" w:rsidP="009C59A4">
      <w:r w:rsidRPr="00CB7F2C">
        <w:t xml:space="preserve">The example below shows a disabled referral code and highlights the </w:t>
      </w:r>
      <w:r w:rsidRPr="00CB7F2C">
        <w:rPr>
          <w:b/>
          <w:bCs/>
        </w:rPr>
        <w:t>REACTIVATE REFERRAL CODE</w:t>
      </w:r>
      <w:r w:rsidRPr="00CB7F2C">
        <w:t xml:space="preserve"> button.</w:t>
      </w:r>
    </w:p>
    <w:p w14:paraId="4D0FE2B5" w14:textId="70B16CA0" w:rsidR="00C31930" w:rsidRDefault="00C31930" w:rsidP="00B9637D">
      <w:pPr>
        <w:pStyle w:val="ListParagraph"/>
        <w:ind w:left="0"/>
        <w:contextualSpacing w:val="0"/>
      </w:pPr>
      <w:r w:rsidRPr="00C31930">
        <w:rPr>
          <w:noProof/>
        </w:rPr>
        <w:drawing>
          <wp:inline distT="0" distB="0" distL="0" distR="0" wp14:anchorId="71BD5C7F" wp14:editId="743876CD">
            <wp:extent cx="5220000" cy="1657455"/>
            <wp:effectExtent l="19050" t="19050" r="19050" b="19050"/>
            <wp:docPr id="2028028805" name="Picture 1" descr="Under the Manage Services and Referrals tab, in the Services Pending section, a Support at Home service is displayed with a disabled referral code. The &quot;Reactivate Referral&quo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028805" name="Picture 1" descr="Under the Manage Services and Referrals tab, in the Services Pending section, a Support at Home service is displayed with a disabled referral code. The &quot;Reactivate Referral&quot; button is highlighted."/>
                    <pic:cNvPicPr/>
                  </pic:nvPicPr>
                  <pic:blipFill>
                    <a:blip r:embed="rId98"/>
                    <a:stretch>
                      <a:fillRect/>
                    </a:stretch>
                  </pic:blipFill>
                  <pic:spPr>
                    <a:xfrm>
                      <a:off x="0" y="0"/>
                      <a:ext cx="5220000" cy="1657455"/>
                    </a:xfrm>
                    <a:prstGeom prst="rect">
                      <a:avLst/>
                    </a:prstGeom>
                    <a:ln>
                      <a:solidFill>
                        <a:schemeClr val="accent1">
                          <a:lumMod val="75000"/>
                        </a:schemeClr>
                      </a:solidFill>
                    </a:ln>
                  </pic:spPr>
                </pic:pic>
              </a:graphicData>
            </a:graphic>
          </wp:inline>
        </w:drawing>
      </w:r>
    </w:p>
    <w:p w14:paraId="21410137" w14:textId="4F85EEC4" w:rsidR="00B10366" w:rsidRPr="00CE0964" w:rsidRDefault="00B10366" w:rsidP="003C61BE">
      <w:pPr>
        <w:pStyle w:val="Heading2"/>
        <w:keepNext w:val="0"/>
        <w:keepLines w:val="0"/>
        <w:spacing w:line="276" w:lineRule="auto"/>
      </w:pPr>
      <w:bookmarkStart w:id="84" w:name="_Toc241159174"/>
      <w:r>
        <w:lastRenderedPageBreak/>
        <w:t>Managing rejected service referrals</w:t>
      </w:r>
      <w:bookmarkEnd w:id="84"/>
    </w:p>
    <w:p w14:paraId="73F67074" w14:textId="77777777" w:rsidR="00337737" w:rsidRPr="00337737" w:rsidRDefault="00337737" w:rsidP="008759A2">
      <w:r w:rsidRPr="00337737">
        <w:t>To help clients access suitable services and provide a consistent experience, the system returns a referral to you if a provider rejects it and the client has no remaining referral preferences.</w:t>
      </w:r>
    </w:p>
    <w:p w14:paraId="5045157D" w14:textId="77777777" w:rsidR="00337737" w:rsidRPr="00337737" w:rsidRDefault="00337737" w:rsidP="008759A2">
      <w:r w:rsidRPr="00337737">
        <w:t>If a provider rejects the client's final referral preference, you will:</w:t>
      </w:r>
    </w:p>
    <w:p w14:paraId="0556464A" w14:textId="77777777" w:rsidR="00337737" w:rsidRPr="00337737" w:rsidRDefault="00337737" w:rsidP="009A274A">
      <w:pPr>
        <w:pStyle w:val="ListParagraph"/>
        <w:numPr>
          <w:ilvl w:val="0"/>
          <w:numId w:val="40"/>
        </w:numPr>
        <w:spacing w:before="60" w:after="60"/>
        <w:ind w:left="357" w:hanging="357"/>
        <w:contextualSpacing w:val="0"/>
      </w:pPr>
      <w:r w:rsidRPr="00337737">
        <w:t xml:space="preserve">Receive an </w:t>
      </w:r>
      <w:r w:rsidRPr="00337737">
        <w:rPr>
          <w:b/>
          <w:bCs/>
        </w:rPr>
        <w:t>All Referrals Rejected</w:t>
      </w:r>
      <w:r w:rsidRPr="00337737">
        <w:t xml:space="preserve"> task notification.</w:t>
      </w:r>
    </w:p>
    <w:p w14:paraId="59D32B3F" w14:textId="77777777" w:rsidR="00337737" w:rsidRPr="00337737" w:rsidRDefault="00337737" w:rsidP="009A274A">
      <w:pPr>
        <w:pStyle w:val="ListParagraph"/>
        <w:numPr>
          <w:ilvl w:val="0"/>
          <w:numId w:val="40"/>
        </w:numPr>
        <w:spacing w:before="60" w:after="60"/>
        <w:ind w:left="357" w:hanging="357"/>
        <w:contextualSpacing w:val="0"/>
      </w:pPr>
      <w:r w:rsidRPr="00337737">
        <w:t xml:space="preserve">Be able to discuss the outcome with the client and either: </w:t>
      </w:r>
    </w:p>
    <w:p w14:paraId="152EE9BB" w14:textId="77777777" w:rsidR="00337737" w:rsidRPr="00337737" w:rsidRDefault="00337737" w:rsidP="009A274A">
      <w:pPr>
        <w:pStyle w:val="ListParagraph"/>
        <w:numPr>
          <w:ilvl w:val="0"/>
          <w:numId w:val="41"/>
        </w:numPr>
        <w:spacing w:before="60" w:after="60"/>
        <w:ind w:left="777" w:hanging="425"/>
        <w:contextualSpacing w:val="0"/>
      </w:pPr>
      <w:r w:rsidRPr="00337737">
        <w:t>send referrals to different providers, or</w:t>
      </w:r>
    </w:p>
    <w:p w14:paraId="43C9563E" w14:textId="77777777" w:rsidR="00337737" w:rsidRPr="00337737" w:rsidRDefault="00337737" w:rsidP="009A274A">
      <w:pPr>
        <w:pStyle w:val="ListParagraph"/>
        <w:numPr>
          <w:ilvl w:val="0"/>
          <w:numId w:val="41"/>
        </w:numPr>
        <w:spacing w:before="60" w:after="60"/>
        <w:ind w:left="777" w:hanging="425"/>
        <w:contextualSpacing w:val="0"/>
      </w:pPr>
      <w:r w:rsidRPr="00337737">
        <w:t>accept a provider's offer to place the client on a waitlist.</w:t>
      </w:r>
    </w:p>
    <w:p w14:paraId="444A3B0C" w14:textId="6B33F840" w:rsidR="00B10366" w:rsidRPr="00571493" w:rsidRDefault="00B0551F" w:rsidP="000F7D77">
      <w:pPr>
        <w:rPr>
          <w:rFonts w:cs="Arial"/>
          <w:szCs w:val="21"/>
        </w:rPr>
      </w:pPr>
      <w:r>
        <w:rPr>
          <w:rFonts w:cs="Arial"/>
          <w:szCs w:val="21"/>
        </w:rPr>
        <w:t>To follow up a rejected referral:</w:t>
      </w:r>
    </w:p>
    <w:p w14:paraId="04F8DA32" w14:textId="127BA3A3" w:rsidR="008759A2" w:rsidRPr="008759A2" w:rsidRDefault="008759A2" w:rsidP="00CA0FA3">
      <w:pPr>
        <w:pStyle w:val="ListParagraph"/>
        <w:numPr>
          <w:ilvl w:val="0"/>
          <w:numId w:val="42"/>
        </w:numPr>
        <w:ind w:left="426" w:hanging="426"/>
        <w:rPr>
          <w:rFonts w:cs="Arial"/>
          <w:szCs w:val="21"/>
        </w:rPr>
      </w:pPr>
      <w:r w:rsidRPr="008759A2">
        <w:rPr>
          <w:rFonts w:cs="Arial"/>
          <w:szCs w:val="21"/>
        </w:rPr>
        <w:t xml:space="preserve">Go to the </w:t>
      </w:r>
      <w:r w:rsidRPr="008759A2">
        <w:rPr>
          <w:rFonts w:cs="Arial"/>
          <w:b/>
          <w:bCs/>
          <w:szCs w:val="21"/>
        </w:rPr>
        <w:t>Tasks</w:t>
      </w:r>
      <w:r w:rsidRPr="008759A2">
        <w:rPr>
          <w:rFonts w:cs="Arial"/>
          <w:szCs w:val="21"/>
        </w:rPr>
        <w:t xml:space="preserve"> tab in </w:t>
      </w:r>
      <w:r w:rsidRPr="008759A2">
        <w:rPr>
          <w:rFonts w:cs="Arial"/>
          <w:b/>
          <w:bCs/>
          <w:szCs w:val="21"/>
        </w:rPr>
        <w:t>Tasks and Notifications</w:t>
      </w:r>
      <w:r w:rsidRPr="008759A2">
        <w:rPr>
          <w:rFonts w:cs="Arial"/>
          <w:szCs w:val="21"/>
        </w:rPr>
        <w:t xml:space="preserve"> and select the </w:t>
      </w:r>
      <w:r w:rsidRPr="008759A2">
        <w:rPr>
          <w:rFonts w:cs="Arial"/>
          <w:b/>
          <w:bCs/>
          <w:szCs w:val="21"/>
        </w:rPr>
        <w:t>All Referrals Rejected</w:t>
      </w:r>
      <w:r w:rsidRPr="008759A2">
        <w:rPr>
          <w:rFonts w:cs="Arial"/>
          <w:szCs w:val="21"/>
        </w:rPr>
        <w:t xml:space="preserve"> link to open the client's support plan. Alternatively, select the </w:t>
      </w:r>
      <w:r w:rsidRPr="008759A2">
        <w:rPr>
          <w:rFonts w:cs="Arial"/>
          <w:b/>
          <w:bCs/>
          <w:szCs w:val="21"/>
        </w:rPr>
        <w:t>Aged Care User ID</w:t>
      </w:r>
      <w:r w:rsidRPr="008759A2">
        <w:rPr>
          <w:rFonts w:cs="Arial"/>
          <w:szCs w:val="21"/>
        </w:rPr>
        <w:t xml:space="preserve"> link to open the client's record</w:t>
      </w:r>
      <w:r>
        <w:rPr>
          <w:rFonts w:cs="Arial"/>
          <w:szCs w:val="21"/>
        </w:rPr>
        <w:t>.</w:t>
      </w:r>
    </w:p>
    <w:p w14:paraId="514C5B2B" w14:textId="61A13C2C" w:rsidR="00AF2E5C" w:rsidRPr="00B10366" w:rsidRDefault="00AF2E5C" w:rsidP="000F7D77">
      <w:pPr>
        <w:rPr>
          <w:lang w:val="en-US"/>
        </w:rPr>
      </w:pPr>
      <w:r w:rsidRPr="00AF2E5C">
        <w:rPr>
          <w:noProof/>
          <w:lang w:val="en-US"/>
        </w:rPr>
        <w:drawing>
          <wp:inline distT="0" distB="0" distL="0" distR="0" wp14:anchorId="5B71BA91" wp14:editId="085F5B30">
            <wp:extent cx="5755640" cy="1438402"/>
            <wp:effectExtent l="19050" t="19050" r="16510" b="28575"/>
            <wp:docPr id="34185652" name="Picture 1" descr="‘Tasks’ tab in the Tasks and notifications page.&#10;&#10;Table showing tasks with columns for sue date, category, title/description, user ID, client name and activity ID. Example task titled 'All referrals rejected= All referrals for this service have been rejected or revoked' with information on services and assessor name.&#10;[hyperlink] 'All Referrals Rej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5652" name="Picture 1" descr="‘Tasks’ tab in the Tasks and notifications page.&#10;&#10;Table showing tasks with columns for sue date, category, title/description, user ID, client name and activity ID. Example task titled 'All referrals rejected= All referrals for this service have been rejected or revoked' with information on services and assessor name.&#10;[hyperlink] 'All Referrals Rejected'."/>
                    <pic:cNvPicPr/>
                  </pic:nvPicPr>
                  <pic:blipFill rotWithShape="1">
                    <a:blip r:embed="rId99"/>
                    <a:srcRect t="649" b="-1"/>
                    <a:stretch>
                      <a:fillRect/>
                    </a:stretch>
                  </pic:blipFill>
                  <pic:spPr bwMode="auto">
                    <a:xfrm>
                      <a:off x="0" y="0"/>
                      <a:ext cx="5755640" cy="1438402"/>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90463A4" w14:textId="0C386D14" w:rsidR="008759A2" w:rsidRPr="00571493" w:rsidRDefault="008759A2" w:rsidP="000F7D77">
      <w:pPr>
        <w:ind w:left="426"/>
        <w:rPr>
          <w:rFonts w:cs="Arial"/>
          <w:szCs w:val="21"/>
        </w:rPr>
      </w:pPr>
      <w:r w:rsidRPr="008759A2">
        <w:rPr>
          <w:rFonts w:cs="Arial"/>
          <w:szCs w:val="21"/>
        </w:rPr>
        <w:t>If you know the client's name, you can also view their tasks and notifications directly from the Tasks and Notifications tab in the client record.</w:t>
      </w:r>
    </w:p>
    <w:p w14:paraId="47BDA8AC" w14:textId="018E3C2E" w:rsidR="00F1033F" w:rsidRDefault="00F1033F" w:rsidP="000F7D77">
      <w:pPr>
        <w:pStyle w:val="ListParagraph"/>
        <w:ind w:left="0"/>
        <w:contextualSpacing w:val="0"/>
      </w:pPr>
      <w:r w:rsidRPr="00F1033F">
        <w:rPr>
          <w:noProof/>
        </w:rPr>
        <w:drawing>
          <wp:inline distT="0" distB="0" distL="0" distR="0" wp14:anchorId="677EF626" wp14:editId="3754E411">
            <wp:extent cx="5755640" cy="1769745"/>
            <wp:effectExtent l="19050" t="19050" r="16510" b="20955"/>
            <wp:docPr id="1481959059" name="Picture 1" descr="Tasks and notifications tab highlighted.&#10;Shows two tasks and notifications in the client's record, including 'New referral' and 'All referrals rej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959059" name="Picture 1" descr="Tasks and notifications tab highlighted.&#10;Shows two tasks and notifications in the client's record, including 'New referral' and 'All referrals rejected'."/>
                    <pic:cNvPicPr/>
                  </pic:nvPicPr>
                  <pic:blipFill>
                    <a:blip r:embed="rId100"/>
                    <a:stretch>
                      <a:fillRect/>
                    </a:stretch>
                  </pic:blipFill>
                  <pic:spPr>
                    <a:xfrm>
                      <a:off x="0" y="0"/>
                      <a:ext cx="5755640" cy="1769745"/>
                    </a:xfrm>
                    <a:prstGeom prst="rect">
                      <a:avLst/>
                    </a:prstGeom>
                    <a:ln>
                      <a:solidFill>
                        <a:schemeClr val="accent1">
                          <a:lumMod val="75000"/>
                        </a:schemeClr>
                      </a:solidFill>
                    </a:ln>
                  </pic:spPr>
                </pic:pic>
              </a:graphicData>
            </a:graphic>
          </wp:inline>
        </w:drawing>
      </w:r>
    </w:p>
    <w:p w14:paraId="0C3A5FAA" w14:textId="59E4C1EB" w:rsidR="00EC5F5E" w:rsidRPr="00EC708A" w:rsidRDefault="00EC5F5E" w:rsidP="00CA0FA3">
      <w:pPr>
        <w:pStyle w:val="ListParagraph"/>
        <w:numPr>
          <w:ilvl w:val="0"/>
          <w:numId w:val="42"/>
        </w:numPr>
        <w:ind w:left="426" w:hanging="426"/>
        <w:rPr>
          <w:rFonts w:cs="Arial"/>
          <w:szCs w:val="21"/>
        </w:rPr>
      </w:pPr>
      <w:r w:rsidRPr="00EC708A">
        <w:rPr>
          <w:rFonts w:cs="Arial"/>
          <w:szCs w:val="21"/>
        </w:rPr>
        <w:t xml:space="preserve">If you open the support plan from the notification, the </w:t>
      </w:r>
      <w:r w:rsidRPr="00EC708A">
        <w:rPr>
          <w:rFonts w:cs="Arial"/>
          <w:b/>
          <w:bCs/>
          <w:szCs w:val="21"/>
        </w:rPr>
        <w:t>Manage Services &amp; Referrals</w:t>
      </w:r>
      <w:r w:rsidRPr="00EC708A">
        <w:rPr>
          <w:rFonts w:cs="Arial"/>
          <w:szCs w:val="21"/>
        </w:rPr>
        <w:t xml:space="preserve"> tab opens automatically. The rejected service displays a status of </w:t>
      </w:r>
      <w:r w:rsidRPr="00EC708A">
        <w:rPr>
          <w:rFonts w:cs="Arial"/>
          <w:b/>
          <w:bCs/>
          <w:szCs w:val="21"/>
        </w:rPr>
        <w:t>Rejected Referral(s)</w:t>
      </w:r>
      <w:r w:rsidRPr="00EC708A">
        <w:rPr>
          <w:rFonts w:cs="Arial"/>
          <w:szCs w:val="21"/>
        </w:rPr>
        <w:t xml:space="preserve">. </w:t>
      </w:r>
      <w:r w:rsidR="00EC708A" w:rsidRPr="00EC708A">
        <w:rPr>
          <w:rFonts w:cs="Arial"/>
          <w:szCs w:val="21"/>
        </w:rPr>
        <w:t>(You can also view the status of the client's other referrals.)</w:t>
      </w:r>
    </w:p>
    <w:p w14:paraId="1D674512" w14:textId="48A75C2B" w:rsidR="0028452D" w:rsidRDefault="0028452D" w:rsidP="000F7D77">
      <w:r w:rsidRPr="0028452D">
        <w:rPr>
          <w:noProof/>
        </w:rPr>
        <w:drawing>
          <wp:inline distT="0" distB="0" distL="0" distR="0" wp14:anchorId="4CB41D4C" wp14:editId="042E7CB4">
            <wp:extent cx="5755640" cy="1466215"/>
            <wp:effectExtent l="19050" t="19050" r="16510" b="19685"/>
            <wp:docPr id="1948090985" name="Picture 1" descr="Enlarged 'Manage services &amp; referrals' tab of client's 'Support plan' page.&#10;[text] Services not in place yet&#10;[banner] Help at home&#10;Example service highlighted, with status set to 'rejected referra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090985" name="Picture 1" descr="Enlarged 'Manage services &amp; referrals' tab of client's 'Support plan' page.&#10;[text] Services not in place yet&#10;[banner] Help at home&#10;Example service highlighted, with status set to 'rejected referrals'. "/>
                    <pic:cNvPicPr/>
                  </pic:nvPicPr>
                  <pic:blipFill>
                    <a:blip r:embed="rId101"/>
                    <a:stretch>
                      <a:fillRect/>
                    </a:stretch>
                  </pic:blipFill>
                  <pic:spPr>
                    <a:xfrm>
                      <a:off x="0" y="0"/>
                      <a:ext cx="5755640" cy="1466215"/>
                    </a:xfrm>
                    <a:prstGeom prst="rect">
                      <a:avLst/>
                    </a:prstGeom>
                    <a:ln>
                      <a:solidFill>
                        <a:schemeClr val="accent1">
                          <a:lumMod val="75000"/>
                        </a:schemeClr>
                      </a:solidFill>
                    </a:ln>
                  </pic:spPr>
                </pic:pic>
              </a:graphicData>
            </a:graphic>
          </wp:inline>
        </w:drawing>
      </w:r>
    </w:p>
    <w:p w14:paraId="324F29DD" w14:textId="77777777" w:rsidR="00E96F93" w:rsidRDefault="00E96F93" w:rsidP="000F7D77"/>
    <w:p w14:paraId="7D191679" w14:textId="40BE97DD" w:rsidR="008705B4" w:rsidRDefault="00012400" w:rsidP="00CA0FA3">
      <w:pPr>
        <w:pStyle w:val="ListParagraph"/>
        <w:numPr>
          <w:ilvl w:val="0"/>
          <w:numId w:val="42"/>
        </w:numPr>
        <w:ind w:left="426" w:hanging="426"/>
      </w:pPr>
      <w:r w:rsidRPr="00012400">
        <w:lastRenderedPageBreak/>
        <w:t xml:space="preserve">For rejected referrals, select </w:t>
      </w:r>
      <w:r w:rsidRPr="00012400">
        <w:rPr>
          <w:b/>
          <w:bCs/>
        </w:rPr>
        <w:t>Referral History</w:t>
      </w:r>
      <w:r w:rsidRPr="00012400">
        <w:t xml:space="preserve"> to view the reason for the rejection.</w:t>
      </w:r>
    </w:p>
    <w:p w14:paraId="1D699C5C" w14:textId="5787C4F2" w:rsidR="0085058B" w:rsidRDefault="0085058B" w:rsidP="000F7D77">
      <w:r w:rsidRPr="0085058B">
        <w:rPr>
          <w:noProof/>
        </w:rPr>
        <w:drawing>
          <wp:inline distT="0" distB="0" distL="0" distR="0" wp14:anchorId="0B85DCEB" wp14:editId="44F09B36">
            <wp:extent cx="5755640" cy="1906905"/>
            <wp:effectExtent l="19050" t="19050" r="16510" b="17145"/>
            <wp:docPr id="1270667289" name="Picture 1" descr="Under the Manage Services and Referrals tab, under Services Not Yet in Place section, an Allied Health and Therapy Services referral is displayed with a status of Rejected Referral. The &quot;Referral History&quo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667289" name="Picture 1" descr="Under the Manage Services and Referrals tab, under Services Not Yet in Place section, an Allied Health and Therapy Services referral is displayed with a status of Rejected Referral. The &quot;Referral History&quot; button is highlighted."/>
                    <pic:cNvPicPr/>
                  </pic:nvPicPr>
                  <pic:blipFill>
                    <a:blip r:embed="rId102"/>
                    <a:stretch>
                      <a:fillRect/>
                    </a:stretch>
                  </pic:blipFill>
                  <pic:spPr>
                    <a:xfrm>
                      <a:off x="0" y="0"/>
                      <a:ext cx="5755640" cy="1906905"/>
                    </a:xfrm>
                    <a:prstGeom prst="rect">
                      <a:avLst/>
                    </a:prstGeom>
                    <a:ln>
                      <a:solidFill>
                        <a:schemeClr val="accent1">
                          <a:lumMod val="75000"/>
                        </a:schemeClr>
                      </a:solidFill>
                    </a:ln>
                  </pic:spPr>
                </pic:pic>
              </a:graphicData>
            </a:graphic>
          </wp:inline>
        </w:drawing>
      </w:r>
    </w:p>
    <w:p w14:paraId="048DB9D9" w14:textId="0A6FD12A" w:rsidR="00AF47EA" w:rsidRPr="00AF47EA" w:rsidRDefault="00AF47EA" w:rsidP="00CA0FA3">
      <w:pPr>
        <w:pStyle w:val="ListParagraph"/>
        <w:numPr>
          <w:ilvl w:val="0"/>
          <w:numId w:val="42"/>
        </w:numPr>
        <w:ind w:left="426" w:hanging="426"/>
        <w:contextualSpacing w:val="0"/>
      </w:pPr>
      <w:r w:rsidRPr="00AF47EA">
        <w:t>After reviewing the rejection reason, you can:</w:t>
      </w:r>
    </w:p>
    <w:p w14:paraId="4C1F7387" w14:textId="77777777" w:rsidR="00AF47EA" w:rsidRPr="00AF47EA" w:rsidRDefault="00AF47EA" w:rsidP="00CA0FA3">
      <w:pPr>
        <w:pStyle w:val="ListParagraph"/>
        <w:numPr>
          <w:ilvl w:val="0"/>
          <w:numId w:val="43"/>
        </w:numPr>
        <w:ind w:left="851" w:hanging="425"/>
        <w:contextualSpacing w:val="0"/>
      </w:pPr>
      <w:r w:rsidRPr="00AF47EA">
        <w:t>send referrals to different providers, or</w:t>
      </w:r>
    </w:p>
    <w:p w14:paraId="6D9FD6A2" w14:textId="77777777" w:rsidR="00AF47EA" w:rsidRPr="00AF47EA" w:rsidRDefault="00AF47EA" w:rsidP="00CA0FA3">
      <w:pPr>
        <w:pStyle w:val="ListParagraph"/>
        <w:numPr>
          <w:ilvl w:val="0"/>
          <w:numId w:val="43"/>
        </w:numPr>
        <w:ind w:left="851" w:hanging="425"/>
        <w:contextualSpacing w:val="0"/>
      </w:pPr>
      <w:r w:rsidRPr="00AF47EA">
        <w:t>generate a referral code for the client.</w:t>
      </w:r>
    </w:p>
    <w:p w14:paraId="27FA07D4" w14:textId="77777777" w:rsidR="00AF47EA" w:rsidRPr="00AF47EA" w:rsidRDefault="00AF47EA" w:rsidP="009C59A4">
      <w:pPr>
        <w:pStyle w:val="ListParagraph"/>
        <w:ind w:left="426"/>
        <w:contextualSpacing w:val="0"/>
      </w:pPr>
      <w:r w:rsidRPr="00AF47EA">
        <w:t>Follow the referral process described earlier in this guide.</w:t>
      </w:r>
    </w:p>
    <w:p w14:paraId="05B04A87" w14:textId="6BBC1BE0" w:rsidR="007909DB" w:rsidRDefault="00AF47EA" w:rsidP="00283548">
      <w:pPr>
        <w:pStyle w:val="ListParagraph"/>
        <w:ind w:left="426"/>
        <w:contextualSpacing w:val="0"/>
      </w:pPr>
      <w:r w:rsidRPr="00AF47EA">
        <w:t>Depending on the reason for the rejection, you may need to add more information to the referral or discuss alternative options with the client before sending another referral.</w:t>
      </w:r>
    </w:p>
    <w:sectPr w:rsidR="007909DB" w:rsidSect="003E6A9D">
      <w:headerReference w:type="even" r:id="rId103"/>
      <w:headerReference w:type="default" r:id="rId104"/>
      <w:footerReference w:type="even" r:id="rId105"/>
      <w:footerReference w:type="default" r:id="rId106"/>
      <w:headerReference w:type="first" r:id="rId107"/>
      <w:footerReference w:type="first" r:id="rId108"/>
      <w:pgSz w:w="11900" w:h="16840"/>
      <w:pgMar w:top="1134" w:right="1418" w:bottom="1134" w:left="1418" w:header="567"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231C5" w14:textId="77777777" w:rsidR="00CA6C02" w:rsidRDefault="00CA6C02" w:rsidP="00F15E50">
      <w:pPr>
        <w:spacing w:before="0" w:line="240" w:lineRule="auto"/>
      </w:pPr>
      <w:r>
        <w:separator/>
      </w:r>
    </w:p>
  </w:endnote>
  <w:endnote w:type="continuationSeparator" w:id="0">
    <w:p w14:paraId="44B75E2B" w14:textId="77777777" w:rsidR="00CA6C02" w:rsidRDefault="00CA6C02" w:rsidP="00F15E50">
      <w:pPr>
        <w:spacing w:before="0" w:line="240" w:lineRule="auto"/>
      </w:pPr>
      <w:r>
        <w:continuationSeparator/>
      </w:r>
    </w:p>
  </w:endnote>
  <w:endnote w:type="continuationNotice" w:id="1">
    <w:p w14:paraId="433D1D93" w14:textId="77777777" w:rsidR="00CA6C02" w:rsidRDefault="00CA6C02">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Times New Roman (Body CS)">
    <w:altName w:val="Arial"/>
    <w:charset w:val="00"/>
    <w:family w:val="roman"/>
    <w:pitch w:val="variable"/>
    <w:sig w:usb0="E0002AFF" w:usb1="C0007841"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4554F" w14:textId="0717D65B" w:rsidR="00683CA5" w:rsidRDefault="006B3177">
    <w:pPr>
      <w:pStyle w:val="Footer"/>
    </w:pPr>
    <w:r>
      <w:rPr>
        <w:noProof/>
      </w:rPr>
      <mc:AlternateContent>
        <mc:Choice Requires="wps">
          <w:drawing>
            <wp:anchor distT="0" distB="0" distL="0" distR="0" simplePos="0" relativeHeight="251658245" behindDoc="0" locked="0" layoutInCell="1" allowOverlap="1" wp14:anchorId="388720F9" wp14:editId="1DDE878C">
              <wp:simplePos x="635" y="635"/>
              <wp:positionH relativeFrom="page">
                <wp:align>center</wp:align>
              </wp:positionH>
              <wp:positionV relativeFrom="page">
                <wp:align>bottom</wp:align>
              </wp:positionV>
              <wp:extent cx="622300" cy="480695"/>
              <wp:effectExtent l="0" t="0" r="6350" b="0"/>
              <wp:wrapNone/>
              <wp:docPr id="1216598666"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72EC7B4A" w14:textId="7542ABEF" w:rsidR="006B3177" w:rsidRPr="006B3177" w:rsidRDefault="006B3177" w:rsidP="006B3177">
                          <w:pPr>
                            <w:spacing w:after="0"/>
                            <w:rPr>
                              <w:rFonts w:ascii="Aptos" w:eastAsia="Aptos" w:hAnsi="Aptos" w:cs="Aptos"/>
                              <w:noProof/>
                              <w:color w:val="FF0000"/>
                              <w:sz w:val="24"/>
                            </w:rPr>
                          </w:pPr>
                          <w:r w:rsidRPr="006B3177">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8720F9" id="_x0000_t202" coordsize="21600,21600" o:spt="202" path="m,l,21600r21600,l21600,xe">
              <v:stroke joinstyle="miter"/>
              <v:path gradientshapeok="t" o:connecttype="rect"/>
            </v:shapetype>
            <v:shape id="Text Box 11" o:spid="_x0000_s1028" type="#_x0000_t202" alt="OFFICIAL" style="position:absolute;margin-left:0;margin-top:0;width:49pt;height:37.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iY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Bq6yJgNAgAAHAQA&#10;AA4AAAAAAAAAAAAAAAAALgIAAGRycy9lMm9Eb2MueG1sUEsBAi0AFAAGAAgAAAAhAB25QdHaAAAA&#10;AwEAAA8AAAAAAAAAAAAAAAAAZwQAAGRycy9kb3ducmV2LnhtbFBLBQYAAAAABAAEAPMAAABuBQAA&#10;AAA=&#10;" filled="f" stroked="f">
              <v:textbox style="mso-fit-shape-to-text:t" inset="0,0,0,15pt">
                <w:txbxContent>
                  <w:p w14:paraId="72EC7B4A" w14:textId="7542ABEF" w:rsidR="006B3177" w:rsidRPr="006B3177" w:rsidRDefault="006B3177" w:rsidP="006B3177">
                    <w:pPr>
                      <w:spacing w:after="0"/>
                      <w:rPr>
                        <w:rFonts w:ascii="Aptos" w:eastAsia="Aptos" w:hAnsi="Aptos" w:cs="Aptos"/>
                        <w:noProof/>
                        <w:color w:val="FF0000"/>
                        <w:sz w:val="24"/>
                      </w:rPr>
                    </w:pPr>
                    <w:r w:rsidRPr="006B3177">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D5695" w14:textId="1F8BA7CC" w:rsidR="00860F2D" w:rsidRPr="00860F2D" w:rsidRDefault="00F13665" w:rsidP="00860F2D">
    <w:pPr>
      <w:pStyle w:val="Footer"/>
      <w:tabs>
        <w:tab w:val="clear" w:pos="4513"/>
        <w:tab w:val="left" w:pos="8505"/>
      </w:tabs>
      <w:rPr>
        <w:color w:val="FFFFFF" w:themeColor="background1"/>
      </w:rPr>
    </w:pPr>
    <w:r>
      <w:rPr>
        <w:noProof/>
        <w:lang w:eastAsia="en-AU"/>
      </w:rPr>
      <mc:AlternateContent>
        <mc:Choice Requires="wps">
          <w:drawing>
            <wp:anchor distT="0" distB="0" distL="0" distR="0" simplePos="0" relativeHeight="251658247" behindDoc="1" locked="0" layoutInCell="1" allowOverlap="1" wp14:anchorId="4BB0F3F5" wp14:editId="71B3DC9F">
              <wp:simplePos x="0" y="0"/>
              <wp:positionH relativeFrom="margin">
                <wp:posOffset>2525395</wp:posOffset>
              </wp:positionH>
              <wp:positionV relativeFrom="page">
                <wp:posOffset>10303804</wp:posOffset>
              </wp:positionV>
              <wp:extent cx="690245" cy="287655"/>
              <wp:effectExtent l="0" t="0" r="14605" b="17145"/>
              <wp:wrapTight wrapText="bothSides">
                <wp:wrapPolygon edited="0">
                  <wp:start x="0" y="0"/>
                  <wp:lineTo x="0" y="21457"/>
                  <wp:lineTo x="21461" y="21457"/>
                  <wp:lineTo x="21461" y="0"/>
                  <wp:lineTo x="0" y="0"/>
                </wp:wrapPolygon>
              </wp:wrapTight>
              <wp:docPr id="136711265"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90245" cy="287655"/>
                      </a:xfrm>
                      <a:prstGeom prst="rect">
                        <a:avLst/>
                      </a:prstGeom>
                      <a:noFill/>
                      <a:ln>
                        <a:noFill/>
                      </a:ln>
                    </wps:spPr>
                    <wps:txbx>
                      <w:txbxContent>
                        <w:p w14:paraId="1B00E173" w14:textId="77777777" w:rsidR="00F13665" w:rsidRPr="00AB0CBF" w:rsidRDefault="00F13665" w:rsidP="00F13665">
                          <w:pPr>
                            <w:spacing w:after="0"/>
                            <w:rPr>
                              <w:rFonts w:ascii="Aptos" w:eastAsia="Aptos" w:hAnsi="Aptos" w:cs="Aptos"/>
                              <w:noProof/>
                              <w:color w:val="FF0000"/>
                              <w:sz w:val="24"/>
                            </w:rPr>
                          </w:pPr>
                          <w:r w:rsidRPr="00AB0CBF">
                            <w:rPr>
                              <w:rFonts w:ascii="Aptos" w:eastAsia="Aptos" w:hAnsi="Aptos" w:cs="Aptos"/>
                              <w:noProof/>
                              <w:color w:val="FF0000"/>
                              <w:sz w:val="24"/>
                            </w:rPr>
                            <w:t>OFFICIAL</w:t>
                          </w:r>
                        </w:p>
                        <w:p w14:paraId="0BD5AE48" w14:textId="77777777" w:rsidR="00F13665" w:rsidRDefault="00F13665" w:rsidP="00F13665"/>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B0F3F5" id="_x0000_t202" coordsize="21600,21600" o:spt="202" path="m,l,21600r21600,l21600,xe">
              <v:stroke joinstyle="miter"/>
              <v:path gradientshapeok="t" o:connecttype="rect"/>
            </v:shapetype>
            <v:shape id="_x0000_s1029" type="#_x0000_t202" alt="OFFICIAL" style="position:absolute;margin-left:198.85pt;margin-top:811.3pt;width:54.35pt;height:22.65pt;z-index:-251658233;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" filled="f" stroked="f">
              <v:textbox inset="0,0,0,0">
                <w:txbxContent>
                  <w:p w14:paraId="1B00E173" w14:textId="77777777" w:rsidR="00F13665" w:rsidRPr="00AB0CBF" w:rsidRDefault="00F13665" w:rsidP="00F13665">
                    <w:pPr>
                      <w:spacing w:after="0"/>
                      <w:rPr>
                        <w:rFonts w:ascii="Aptos" w:eastAsia="Aptos" w:hAnsi="Aptos" w:cs="Aptos"/>
                        <w:noProof/>
                        <w:color w:val="FF0000"/>
                        <w:sz w:val="24"/>
                      </w:rPr>
                    </w:pPr>
                    <w:r w:rsidRPr="00AB0CBF">
                      <w:rPr>
                        <w:rFonts w:ascii="Aptos" w:eastAsia="Aptos" w:hAnsi="Aptos" w:cs="Aptos"/>
                        <w:noProof/>
                        <w:color w:val="FF0000"/>
                        <w:sz w:val="24"/>
                      </w:rPr>
                      <w:t>OFFICIAL</w:t>
                    </w:r>
                  </w:p>
                  <w:p w14:paraId="0BD5AE48" w14:textId="77777777" w:rsidR="00F13665" w:rsidRDefault="00F13665" w:rsidP="00F13665"/>
                </w:txbxContent>
              </v:textbox>
              <w10:wrap type="tight" anchorx="margin" anchory="page"/>
            </v:shape>
          </w:pict>
        </mc:Fallback>
      </mc:AlternateContent>
    </w:r>
    <w:r w:rsidR="002C12EB">
      <w:rPr>
        <w:color w:val="FFFFFF" w:themeColor="background1"/>
        <w:sz w:val="20"/>
        <w:szCs w:val="20"/>
      </w:rPr>
      <w:t xml:space="preserve">    </w:t>
    </w:r>
    <w:r w:rsidR="00860F2D" w:rsidRPr="0073453D">
      <w:rPr>
        <w:color w:val="FFFFFF" w:themeColor="background1"/>
        <w:sz w:val="20"/>
        <w:szCs w:val="20"/>
      </w:rPr>
      <w:t xml:space="preserve">For further information, go to My Aged Care | </w:t>
    </w:r>
    <w:hyperlink r:id="rId1" w:history="1">
      <w:r w:rsidR="00860F2D" w:rsidRPr="0073453D">
        <w:rPr>
          <w:rStyle w:val="Hyperlink"/>
          <w:color w:val="FFFFFF" w:themeColor="background1"/>
          <w:sz w:val="20"/>
          <w:szCs w:val="20"/>
          <w:u w:val="none"/>
        </w:rPr>
        <w:t>www.myagedcare.gov.au</w:t>
      </w:r>
    </w:hyperlink>
    <w:r w:rsidR="00860F2D" w:rsidRPr="0073453D">
      <w:rPr>
        <w:color w:val="FFFFFF" w:themeColor="background1"/>
        <w:sz w:val="20"/>
        <w:szCs w:val="20"/>
      </w:rPr>
      <w:t xml:space="preserve"> | 1800 </w:t>
    </w:r>
    <w:r w:rsidR="00272A0B">
      <w:rPr>
        <w:color w:val="FFFFFF" w:themeColor="background1"/>
        <w:sz w:val="20"/>
        <w:szCs w:val="20"/>
      </w:rPr>
      <w:t>836 799</w:t>
    </w:r>
    <w:r w:rsidR="00860F2D" w:rsidRPr="0073453D">
      <w:rPr>
        <w:color w:val="FFFFFF" w:themeColor="background1"/>
        <w:sz w:val="20"/>
        <w:szCs w:val="20"/>
      </w:rPr>
      <w:tab/>
    </w:r>
    <w:r w:rsidR="00F30F32">
      <w:rPr>
        <w:color w:val="FFFFFF" w:themeColor="background1"/>
        <w:sz w:val="20"/>
        <w:szCs w:val="20"/>
      </w:rPr>
      <w:t xml:space="preserve">    </w:t>
    </w:r>
    <w:r w:rsidR="00F30F32" w:rsidRPr="0073453D">
      <w:rPr>
        <w:color w:val="FFFFFF" w:themeColor="background1"/>
        <w:sz w:val="20"/>
        <w:szCs w:val="20"/>
      </w:rPr>
      <w:t xml:space="preserve"> </w:t>
    </w:r>
    <w:r w:rsidR="00F30F32" w:rsidRPr="0073453D">
      <w:rPr>
        <w:color w:val="FFFFFF" w:themeColor="background1"/>
        <w:sz w:val="20"/>
        <w:szCs w:val="20"/>
      </w:rPr>
      <w:fldChar w:fldCharType="begin"/>
    </w:r>
    <w:r w:rsidR="00F30F32" w:rsidRPr="0073453D">
      <w:rPr>
        <w:color w:val="FFFFFF" w:themeColor="background1"/>
        <w:sz w:val="20"/>
        <w:szCs w:val="20"/>
      </w:rPr>
      <w:instrText xml:space="preserve"> PAGE  \* Arabic </w:instrText>
    </w:r>
    <w:r w:rsidR="00F30F32" w:rsidRPr="0073453D">
      <w:rPr>
        <w:color w:val="FFFFFF" w:themeColor="background1"/>
        <w:sz w:val="20"/>
        <w:szCs w:val="20"/>
      </w:rPr>
      <w:fldChar w:fldCharType="separate"/>
    </w:r>
    <w:r w:rsidR="00F30F32">
      <w:rPr>
        <w:noProof/>
        <w:color w:val="FFFFFF" w:themeColor="background1"/>
        <w:sz w:val="20"/>
        <w:szCs w:val="20"/>
      </w:rPr>
      <w:t>2</w:t>
    </w:r>
    <w:r w:rsidR="00F30F32" w:rsidRPr="0073453D">
      <w:rPr>
        <w:color w:val="FFFFFF" w:themeColor="background1"/>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0ECC" w14:textId="6B30B10D" w:rsidR="00860F2D" w:rsidRPr="00860F2D" w:rsidRDefault="00F13665" w:rsidP="00220628">
    <w:pPr>
      <w:pStyle w:val="Footer"/>
      <w:tabs>
        <w:tab w:val="clear" w:pos="4513"/>
        <w:tab w:val="clear" w:pos="9026"/>
        <w:tab w:val="left" w:pos="8505"/>
        <w:tab w:val="right" w:pos="9064"/>
      </w:tabs>
      <w:spacing w:before="240"/>
      <w:rPr>
        <w:color w:val="FFFFFF" w:themeColor="background1"/>
      </w:rPr>
    </w:pPr>
    <w:r>
      <w:rPr>
        <w:noProof/>
        <w:lang w:eastAsia="en-AU"/>
      </w:rPr>
      <mc:AlternateContent>
        <mc:Choice Requires="wps">
          <w:drawing>
            <wp:anchor distT="0" distB="0" distL="0" distR="0" simplePos="0" relativeHeight="251658248" behindDoc="1" locked="0" layoutInCell="1" allowOverlap="1" wp14:anchorId="46052147" wp14:editId="6D15D282">
              <wp:simplePos x="0" y="0"/>
              <wp:positionH relativeFrom="margin">
                <wp:align>center</wp:align>
              </wp:positionH>
              <wp:positionV relativeFrom="page">
                <wp:posOffset>10304191</wp:posOffset>
              </wp:positionV>
              <wp:extent cx="690245" cy="287655"/>
              <wp:effectExtent l="0" t="0" r="14605" b="17145"/>
              <wp:wrapTight wrapText="bothSides">
                <wp:wrapPolygon edited="0">
                  <wp:start x="0" y="0"/>
                  <wp:lineTo x="0" y="21457"/>
                  <wp:lineTo x="21461" y="21457"/>
                  <wp:lineTo x="21461" y="0"/>
                  <wp:lineTo x="0" y="0"/>
                </wp:wrapPolygon>
              </wp:wrapTight>
              <wp:docPr id="192299423"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90245" cy="287655"/>
                      </a:xfrm>
                      <a:prstGeom prst="rect">
                        <a:avLst/>
                      </a:prstGeom>
                      <a:noFill/>
                      <a:ln>
                        <a:noFill/>
                      </a:ln>
                    </wps:spPr>
                    <wps:txbx>
                      <w:txbxContent>
                        <w:p w14:paraId="45CD266E" w14:textId="77777777" w:rsidR="00F13665" w:rsidRPr="00AB0CBF" w:rsidRDefault="00F13665" w:rsidP="00F13665">
                          <w:pPr>
                            <w:spacing w:after="0"/>
                            <w:rPr>
                              <w:rFonts w:ascii="Aptos" w:eastAsia="Aptos" w:hAnsi="Aptos" w:cs="Aptos"/>
                              <w:noProof/>
                              <w:color w:val="FF0000"/>
                              <w:sz w:val="24"/>
                            </w:rPr>
                          </w:pPr>
                          <w:r w:rsidRPr="00AB0CBF">
                            <w:rPr>
                              <w:rFonts w:ascii="Aptos" w:eastAsia="Aptos" w:hAnsi="Aptos" w:cs="Aptos"/>
                              <w:noProof/>
                              <w:color w:val="FF0000"/>
                              <w:sz w:val="24"/>
                            </w:rPr>
                            <w:t>OFFICIAL</w:t>
                          </w:r>
                        </w:p>
                        <w:p w14:paraId="6A481A95" w14:textId="77777777" w:rsidR="00F13665" w:rsidRDefault="00F13665" w:rsidP="00F13665"/>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052147" id="_x0000_t202" coordsize="21600,21600" o:spt="202" path="m,l,21600r21600,l21600,xe">
              <v:stroke joinstyle="miter"/>
              <v:path gradientshapeok="t" o:connecttype="rect"/>
            </v:shapetype>
            <v:shape id="_x0000_s1031" type="#_x0000_t202" alt="OFFICIAL" style="position:absolute;margin-left:0;margin-top:811.35pt;width:54.35pt;height:22.65pt;z-index:-251658232;visibility:visible;mso-wrap-style:square;mso-width-percent:0;mso-height-percent:0;mso-wrap-distance-left:0;mso-wrap-distance-top:0;mso-wrap-distance-right:0;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" filled="f" stroked="f">
              <v:textbox inset="0,0,0,0">
                <w:txbxContent>
                  <w:p w14:paraId="45CD266E" w14:textId="77777777" w:rsidR="00F13665" w:rsidRPr="00AB0CBF" w:rsidRDefault="00F13665" w:rsidP="00F13665">
                    <w:pPr>
                      <w:spacing w:after="0"/>
                      <w:rPr>
                        <w:rFonts w:ascii="Aptos" w:eastAsia="Aptos" w:hAnsi="Aptos" w:cs="Aptos"/>
                        <w:noProof/>
                        <w:color w:val="FF0000"/>
                        <w:sz w:val="24"/>
                      </w:rPr>
                    </w:pPr>
                    <w:r w:rsidRPr="00AB0CBF">
                      <w:rPr>
                        <w:rFonts w:ascii="Aptos" w:eastAsia="Aptos" w:hAnsi="Aptos" w:cs="Aptos"/>
                        <w:noProof/>
                        <w:color w:val="FF0000"/>
                        <w:sz w:val="24"/>
                      </w:rPr>
                      <w:t>OFFICIAL</w:t>
                    </w:r>
                  </w:p>
                  <w:p w14:paraId="6A481A95" w14:textId="77777777" w:rsidR="00F13665" w:rsidRDefault="00F13665" w:rsidP="00F13665"/>
                </w:txbxContent>
              </v:textbox>
              <w10:wrap type="tight" anchorx="margin" anchory="page"/>
            </v:shape>
          </w:pict>
        </mc:Fallback>
      </mc:AlternateContent>
    </w:r>
    <w:r w:rsidR="00C55122">
      <w:rPr>
        <w:color w:val="FFFFFF" w:themeColor="background1"/>
        <w:sz w:val="20"/>
        <w:szCs w:val="20"/>
      </w:rPr>
      <w:t xml:space="preserve">    </w:t>
    </w:r>
    <w:r w:rsidR="00860F2D" w:rsidRPr="0073453D">
      <w:rPr>
        <w:color w:val="FFFFFF" w:themeColor="background1"/>
        <w:sz w:val="20"/>
        <w:szCs w:val="20"/>
      </w:rPr>
      <w:t xml:space="preserve">For further information, go to My Aged Care | </w:t>
    </w:r>
    <w:r w:rsidR="00352F69" w:rsidRPr="00352F69">
      <w:rPr>
        <w:color w:val="FFFFFF" w:themeColor="background1"/>
        <w:sz w:val="20"/>
        <w:szCs w:val="20"/>
      </w:rPr>
      <w:t>www.myagedcare.gov.au</w:t>
    </w:r>
    <w:r w:rsidR="00477442" w:rsidRPr="00352F69">
      <w:rPr>
        <w:color w:val="FFFFFF" w:themeColor="background1"/>
        <w:sz w:val="20"/>
        <w:szCs w:val="20"/>
      </w:rPr>
      <w:t xml:space="preserve"> </w:t>
    </w:r>
    <w:r w:rsidR="00477442">
      <w:rPr>
        <w:color w:val="FFFFFF" w:themeColor="background1"/>
        <w:sz w:val="20"/>
        <w:szCs w:val="20"/>
      </w:rPr>
      <w:t>|</w:t>
    </w:r>
    <w:r w:rsidR="00352F69">
      <w:rPr>
        <w:color w:val="FFFFFF" w:themeColor="background1"/>
        <w:sz w:val="20"/>
        <w:szCs w:val="20"/>
      </w:rPr>
      <w:t xml:space="preserve"> </w:t>
    </w:r>
    <w:r w:rsidR="00477442">
      <w:rPr>
        <w:color w:val="FFFFFF" w:themeColor="background1"/>
        <w:sz w:val="20"/>
        <w:szCs w:val="20"/>
      </w:rPr>
      <w:t xml:space="preserve">1800 </w:t>
    </w:r>
    <w:r w:rsidR="00352F69">
      <w:rPr>
        <w:color w:val="FFFFFF" w:themeColor="background1"/>
        <w:sz w:val="20"/>
        <w:szCs w:val="20"/>
      </w:rPr>
      <w:t>836 799</w:t>
    </w:r>
    <w:r w:rsidR="00477442">
      <w:rPr>
        <w:color w:val="FFFFFF" w:themeColor="background1"/>
        <w:sz w:val="20"/>
        <w:szCs w:val="20"/>
      </w:rPr>
      <w:tab/>
    </w:r>
    <w:r w:rsidR="00220628">
      <w:rPr>
        <w:color w:val="FFFFFF" w:themeColor="background1"/>
        <w:sz w:val="20"/>
        <w:szCs w:val="20"/>
      </w:rPr>
      <w:t xml:space="preserve">        </w:t>
    </w:r>
    <w:r w:rsidR="00860F2D" w:rsidRPr="0073453D">
      <w:rPr>
        <w:color w:val="FFFFFF" w:themeColor="background1"/>
        <w:sz w:val="20"/>
        <w:szCs w:val="20"/>
      </w:rPr>
      <w:fldChar w:fldCharType="begin"/>
    </w:r>
    <w:r w:rsidR="00860F2D" w:rsidRPr="0073453D">
      <w:rPr>
        <w:color w:val="FFFFFF" w:themeColor="background1"/>
        <w:sz w:val="20"/>
        <w:szCs w:val="20"/>
      </w:rPr>
      <w:instrText xml:space="preserve"> PAGE  \* Arabic </w:instrText>
    </w:r>
    <w:r w:rsidR="00860F2D" w:rsidRPr="0073453D">
      <w:rPr>
        <w:color w:val="FFFFFF" w:themeColor="background1"/>
        <w:sz w:val="20"/>
        <w:szCs w:val="20"/>
      </w:rPr>
      <w:fldChar w:fldCharType="separate"/>
    </w:r>
    <w:r w:rsidR="00F30F32">
      <w:rPr>
        <w:noProof/>
        <w:color w:val="FFFFFF" w:themeColor="background1"/>
        <w:sz w:val="20"/>
        <w:szCs w:val="20"/>
      </w:rPr>
      <w:t>1</w:t>
    </w:r>
    <w:r w:rsidR="00860F2D" w:rsidRPr="0073453D">
      <w:rPr>
        <w:color w:val="FFFFFF" w:themeColor="background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F379D" w14:textId="77777777" w:rsidR="00CA6C02" w:rsidRDefault="00CA6C02" w:rsidP="00F15E50">
      <w:pPr>
        <w:spacing w:before="0" w:line="240" w:lineRule="auto"/>
      </w:pPr>
      <w:r>
        <w:separator/>
      </w:r>
    </w:p>
  </w:footnote>
  <w:footnote w:type="continuationSeparator" w:id="0">
    <w:p w14:paraId="491EEA49" w14:textId="77777777" w:rsidR="00CA6C02" w:rsidRDefault="00CA6C02" w:rsidP="00F15E50">
      <w:pPr>
        <w:spacing w:before="0" w:line="240" w:lineRule="auto"/>
      </w:pPr>
      <w:r>
        <w:continuationSeparator/>
      </w:r>
    </w:p>
  </w:footnote>
  <w:footnote w:type="continuationNotice" w:id="1">
    <w:p w14:paraId="4FE1D324" w14:textId="77777777" w:rsidR="00CA6C02" w:rsidRDefault="00CA6C02">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3B03D" w14:textId="588285A4" w:rsidR="00683CA5" w:rsidRDefault="006B3177">
    <w:pPr>
      <w:pStyle w:val="Header"/>
    </w:pPr>
    <w:r>
      <w:rPr>
        <w:noProof/>
      </w:rPr>
      <mc:AlternateContent>
        <mc:Choice Requires="wps">
          <w:drawing>
            <wp:anchor distT="0" distB="0" distL="0" distR="0" simplePos="0" relativeHeight="251658244" behindDoc="0" locked="0" layoutInCell="1" allowOverlap="1" wp14:anchorId="224DB9B3" wp14:editId="727258C0">
              <wp:simplePos x="635" y="635"/>
              <wp:positionH relativeFrom="page">
                <wp:align>center</wp:align>
              </wp:positionH>
              <wp:positionV relativeFrom="page">
                <wp:align>top</wp:align>
              </wp:positionV>
              <wp:extent cx="622300" cy="480695"/>
              <wp:effectExtent l="0" t="0" r="6350" b="14605"/>
              <wp:wrapNone/>
              <wp:docPr id="1930438696"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FF4FEC6" w14:textId="64DECEEA" w:rsidR="006B3177" w:rsidRPr="006B3177" w:rsidRDefault="006B3177" w:rsidP="006B3177">
                          <w:pPr>
                            <w:spacing w:after="0"/>
                            <w:rPr>
                              <w:rFonts w:ascii="Aptos" w:eastAsia="Aptos" w:hAnsi="Aptos" w:cs="Aptos"/>
                              <w:noProof/>
                              <w:color w:val="FF0000"/>
                              <w:sz w:val="24"/>
                            </w:rPr>
                          </w:pPr>
                          <w:r w:rsidRPr="006B3177">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4DB9B3" id="_x0000_t202" coordsize="21600,21600" o:spt="202" path="m,l,21600r21600,l21600,xe">
              <v:stroke joinstyle="miter"/>
              <v:path gradientshapeok="t" o:connecttype="rect"/>
            </v:shapetype>
            <v:shape id="Text Box 8" o:spid="_x0000_s1026" type="#_x0000_t202" alt="OFFICIAL" style="position:absolute;margin-left:0;margin-top:0;width:49pt;height:37.8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2FF4FEC6" w14:textId="64DECEEA" w:rsidR="006B3177" w:rsidRPr="006B3177" w:rsidRDefault="006B3177" w:rsidP="006B3177">
                    <w:pPr>
                      <w:spacing w:after="0"/>
                      <w:rPr>
                        <w:rFonts w:ascii="Aptos" w:eastAsia="Aptos" w:hAnsi="Aptos" w:cs="Aptos"/>
                        <w:noProof/>
                        <w:color w:val="FF0000"/>
                        <w:sz w:val="24"/>
                      </w:rPr>
                    </w:pPr>
                    <w:r w:rsidRPr="006B3177">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D76E" w14:textId="32996963" w:rsidR="007E5B2E" w:rsidRDefault="00F13665">
    <w:pPr>
      <w:pStyle w:val="Header"/>
    </w:pPr>
    <w:r>
      <w:rPr>
        <w:noProof/>
        <w:lang w:eastAsia="en-AU"/>
      </w:rPr>
      <mc:AlternateContent>
        <mc:Choice Requires="wps">
          <w:drawing>
            <wp:anchor distT="0" distB="0" distL="0" distR="0" simplePos="0" relativeHeight="251658246" behindDoc="1" locked="0" layoutInCell="1" allowOverlap="1" wp14:anchorId="426CCF2F" wp14:editId="79A3CFF9">
              <wp:simplePos x="0" y="0"/>
              <wp:positionH relativeFrom="margin">
                <wp:posOffset>2534920</wp:posOffset>
              </wp:positionH>
              <wp:positionV relativeFrom="page">
                <wp:posOffset>72049</wp:posOffset>
              </wp:positionV>
              <wp:extent cx="681487" cy="288000"/>
              <wp:effectExtent l="0" t="0" r="4445" b="17145"/>
              <wp:wrapTight wrapText="bothSides">
                <wp:wrapPolygon edited="0">
                  <wp:start x="0" y="0"/>
                  <wp:lineTo x="0" y="21457"/>
                  <wp:lineTo x="21137" y="21457"/>
                  <wp:lineTo x="21137" y="0"/>
                  <wp:lineTo x="0" y="0"/>
                </wp:wrapPolygon>
              </wp:wrapTight>
              <wp:docPr id="2130065689"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1487" cy="288000"/>
                      </a:xfrm>
                      <a:prstGeom prst="rect">
                        <a:avLst/>
                      </a:prstGeom>
                      <a:noFill/>
                      <a:ln>
                        <a:noFill/>
                      </a:ln>
                    </wps:spPr>
                    <wps:txbx>
                      <w:txbxContent>
                        <w:p w14:paraId="2DBF32DE" w14:textId="77777777" w:rsidR="00F13665" w:rsidRPr="00AB0CBF" w:rsidRDefault="00F13665" w:rsidP="00F13665">
                          <w:pPr>
                            <w:spacing w:after="0"/>
                            <w:rPr>
                              <w:rFonts w:ascii="Aptos" w:eastAsia="Aptos" w:hAnsi="Aptos" w:cs="Aptos"/>
                              <w:noProof/>
                              <w:color w:val="FF0000"/>
                              <w:sz w:val="24"/>
                            </w:rPr>
                          </w:pPr>
                          <w:r w:rsidRPr="00AB0CBF">
                            <w:rPr>
                              <w:rFonts w:ascii="Aptos" w:eastAsia="Aptos" w:hAnsi="Aptos" w:cs="Aptos"/>
                              <w:noProof/>
                              <w:color w:val="FF0000"/>
                              <w:sz w:val="24"/>
                            </w:rPr>
                            <w:t>OFFICIAL</w:t>
                          </w:r>
                        </w:p>
                        <w:p w14:paraId="1B0F3CBA" w14:textId="77777777" w:rsidR="00F13665" w:rsidRDefault="00F13665" w:rsidP="00F13665"/>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6CCF2F" id="_x0000_t202" coordsize="21600,21600" o:spt="202" path="m,l,21600r21600,l21600,xe">
              <v:stroke joinstyle="miter"/>
              <v:path gradientshapeok="t" o:connecttype="rect"/>
            </v:shapetype>
            <v:shape id="Text Box 9" o:spid="_x0000_s1027" type="#_x0000_t202" alt="OFFICIAL" style="position:absolute;margin-left:199.6pt;margin-top:5.65pt;width:53.65pt;height:22.7pt;z-index:-25165823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" filled="f" stroked="f">
              <v:textbox inset="0,0,0,0">
                <w:txbxContent>
                  <w:p w14:paraId="2DBF32DE" w14:textId="77777777" w:rsidR="00F13665" w:rsidRPr="00AB0CBF" w:rsidRDefault="00F13665" w:rsidP="00F13665">
                    <w:pPr>
                      <w:spacing w:after="0"/>
                      <w:rPr>
                        <w:rFonts w:ascii="Aptos" w:eastAsia="Aptos" w:hAnsi="Aptos" w:cs="Aptos"/>
                        <w:noProof/>
                        <w:color w:val="FF0000"/>
                        <w:sz w:val="24"/>
                      </w:rPr>
                    </w:pPr>
                    <w:r w:rsidRPr="00AB0CBF">
                      <w:rPr>
                        <w:rFonts w:ascii="Aptos" w:eastAsia="Aptos" w:hAnsi="Aptos" w:cs="Aptos"/>
                        <w:noProof/>
                        <w:color w:val="FF0000"/>
                        <w:sz w:val="24"/>
                      </w:rPr>
                      <w:t>OFFICIAL</w:t>
                    </w:r>
                  </w:p>
                  <w:p w14:paraId="1B0F3CBA" w14:textId="77777777" w:rsidR="00F13665" w:rsidRDefault="00F13665" w:rsidP="00F13665"/>
                </w:txbxContent>
              </v:textbox>
              <w10:wrap type="tight" anchorx="margin" anchory="page"/>
            </v:shape>
          </w:pict>
        </mc:Fallback>
      </mc:AlternateContent>
    </w:r>
    <w:r w:rsidR="007E5B2E">
      <w:rPr>
        <w:noProof/>
        <w:lang w:eastAsia="en-AU"/>
      </w:rPr>
      <w:drawing>
        <wp:anchor distT="0" distB="0" distL="114300" distR="114300" simplePos="0" relativeHeight="251658241" behindDoc="1" locked="0" layoutInCell="1" allowOverlap="1" wp14:anchorId="5EE03827" wp14:editId="75A772A2">
          <wp:simplePos x="0" y="0"/>
          <wp:positionH relativeFrom="page">
            <wp:posOffset>0</wp:posOffset>
          </wp:positionH>
          <wp:positionV relativeFrom="page">
            <wp:posOffset>10781665</wp:posOffset>
          </wp:positionV>
          <wp:extent cx="7573645" cy="10713085"/>
          <wp:effectExtent l="0" t="0" r="8255" b="0"/>
          <wp:wrapNone/>
          <wp:docPr id="1356994008" name="Picture 13569940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3645" cy="10713085"/>
                  </a:xfrm>
                  <a:prstGeom prst="rect">
                    <a:avLst/>
                  </a:prstGeom>
                </pic:spPr>
              </pic:pic>
            </a:graphicData>
          </a:graphic>
          <wp14:sizeRelH relativeFrom="margin">
            <wp14:pctWidth>0</wp14:pctWidth>
          </wp14:sizeRelH>
          <wp14:sizeRelV relativeFrom="margin">
            <wp14:pctHeight>0</wp14:pctHeight>
          </wp14:sizeRelV>
        </wp:anchor>
      </w:drawing>
    </w:r>
    <w:r w:rsidR="007E5B2E">
      <w:rPr>
        <w:noProof/>
        <w:lang w:eastAsia="en-AU"/>
      </w:rPr>
      <w:drawing>
        <wp:anchor distT="0" distB="0" distL="114300" distR="114300" simplePos="0" relativeHeight="251658240" behindDoc="1" locked="0" layoutInCell="1" allowOverlap="1" wp14:anchorId="0956D87F" wp14:editId="3F9DAE1B">
          <wp:simplePos x="0" y="0"/>
          <wp:positionH relativeFrom="page">
            <wp:align>left</wp:align>
          </wp:positionH>
          <wp:positionV relativeFrom="page">
            <wp:align>top</wp:align>
          </wp:positionV>
          <wp:extent cx="7574400" cy="10713600"/>
          <wp:effectExtent l="0" t="0" r="7620" b="0"/>
          <wp:wrapNone/>
          <wp:docPr id="2117212898" name="Picture 21172128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8618" w14:textId="778F9152" w:rsidR="007E5B2E" w:rsidRDefault="006B3177" w:rsidP="007E5B2E">
    <w:pPr>
      <w:pStyle w:val="Header"/>
      <w:tabs>
        <w:tab w:val="clear" w:pos="4513"/>
        <w:tab w:val="clear" w:pos="9026"/>
        <w:tab w:val="left" w:pos="5932"/>
      </w:tabs>
    </w:pPr>
    <w:r>
      <w:rPr>
        <w:noProof/>
        <w:lang w:eastAsia="en-AU"/>
      </w:rPr>
      <mc:AlternateContent>
        <mc:Choice Requires="wps">
          <w:drawing>
            <wp:anchor distT="0" distB="0" distL="0" distR="0" simplePos="0" relativeHeight="251658243" behindDoc="0" locked="0" layoutInCell="1" allowOverlap="1" wp14:anchorId="59C6F903" wp14:editId="093E1B22">
              <wp:simplePos x="635" y="635"/>
              <wp:positionH relativeFrom="page">
                <wp:align>center</wp:align>
              </wp:positionH>
              <wp:positionV relativeFrom="page">
                <wp:align>top</wp:align>
              </wp:positionV>
              <wp:extent cx="622300" cy="480695"/>
              <wp:effectExtent l="0" t="0" r="6350" b="14605"/>
              <wp:wrapNone/>
              <wp:docPr id="1681108012"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165AEB18" w14:textId="38F9C7D1" w:rsidR="006B3177" w:rsidRPr="006B3177" w:rsidRDefault="006B3177" w:rsidP="006B3177">
                          <w:pPr>
                            <w:spacing w:after="0"/>
                            <w:rPr>
                              <w:rFonts w:ascii="Aptos" w:eastAsia="Aptos" w:hAnsi="Aptos" w:cs="Aptos"/>
                              <w:noProof/>
                              <w:color w:val="FF0000"/>
                              <w:sz w:val="24"/>
                            </w:rPr>
                          </w:pPr>
                          <w:r w:rsidRPr="006B3177">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C6F903" id="_x0000_t202" coordsize="21600,21600" o:spt="202" path="m,l,21600r21600,l21600,xe">
              <v:stroke joinstyle="miter"/>
              <v:path gradientshapeok="t" o:connecttype="rect"/>
            </v:shapetype>
            <v:shape id="Text Box 7" o:spid="_x0000_s1030" type="#_x0000_t202" alt="OFFICIAL" style="position:absolute;margin-left:0;margin-top:0;width:49pt;height:37.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hDA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Dq/jahDAIAABwEAAAO&#10;AAAAAAAAAAAAAAAAAC4CAABkcnMvZTJvRG9jLnhtbFBLAQItABQABgAIAAAAIQD+Sp1u2QAAAAMB&#10;AAAPAAAAAAAAAAAAAAAAAGYEAABkcnMvZG93bnJldi54bWxQSwUGAAAAAAQABADzAAAAbAUAAAAA&#10;" filled="f" stroked="f">
              <v:textbox style="mso-fit-shape-to-text:t" inset="0,15pt,0,0">
                <w:txbxContent>
                  <w:p w14:paraId="165AEB18" w14:textId="38F9C7D1" w:rsidR="006B3177" w:rsidRPr="006B3177" w:rsidRDefault="006B3177" w:rsidP="006B3177">
                    <w:pPr>
                      <w:spacing w:after="0"/>
                      <w:rPr>
                        <w:rFonts w:ascii="Aptos" w:eastAsia="Aptos" w:hAnsi="Aptos" w:cs="Aptos"/>
                        <w:noProof/>
                        <w:color w:val="FF0000"/>
                        <w:sz w:val="24"/>
                      </w:rPr>
                    </w:pPr>
                    <w:r w:rsidRPr="006B3177">
                      <w:rPr>
                        <w:rFonts w:ascii="Aptos" w:eastAsia="Aptos" w:hAnsi="Aptos" w:cs="Aptos"/>
                        <w:noProof/>
                        <w:color w:val="FF0000"/>
                        <w:sz w:val="24"/>
                      </w:rPr>
                      <w:t>OFFICIAL</w:t>
                    </w:r>
                  </w:p>
                </w:txbxContent>
              </v:textbox>
              <w10:wrap anchorx="page" anchory="page"/>
            </v:shape>
          </w:pict>
        </mc:Fallback>
      </mc:AlternateContent>
    </w:r>
    <w:r w:rsidR="00BD357E">
      <w:rPr>
        <w:noProof/>
        <w:lang w:eastAsia="en-AU"/>
      </w:rPr>
      <w:drawing>
        <wp:anchor distT="0" distB="0" distL="114300" distR="114300" simplePos="0" relativeHeight="251658242" behindDoc="1" locked="0" layoutInCell="1" allowOverlap="1" wp14:anchorId="6254D354" wp14:editId="79458022">
          <wp:simplePos x="0" y="0"/>
          <wp:positionH relativeFrom="page">
            <wp:align>left</wp:align>
          </wp:positionH>
          <wp:positionV relativeFrom="page">
            <wp:align>top</wp:align>
          </wp:positionV>
          <wp:extent cx="7574400" cy="10713600"/>
          <wp:effectExtent l="0" t="0" r="7620" b="0"/>
          <wp:wrapNone/>
          <wp:docPr id="519404648" name="Picture 5194046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r w:rsidR="007E5B2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2A49"/>
    <w:multiLevelType w:val="hybridMultilevel"/>
    <w:tmpl w:val="207C7E58"/>
    <w:lvl w:ilvl="0" w:tplc="95C899BC">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D250371"/>
    <w:multiLevelType w:val="hybridMultilevel"/>
    <w:tmpl w:val="E41C83E6"/>
    <w:lvl w:ilvl="0" w:tplc="FFFFFFFF">
      <w:start w:val="1"/>
      <w:numFmt w:val="lowerLetter"/>
      <w:lvlText w:val="%1)"/>
      <w:lvlJc w:val="left"/>
      <w:pPr>
        <w:ind w:left="720" w:hanging="360"/>
      </w:pPr>
      <w:rPr>
        <w:rFonts w:hint="default"/>
        <w:b/>
        <w:bCs/>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393DBF"/>
    <w:multiLevelType w:val="multilevel"/>
    <w:tmpl w:val="1E560932"/>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B139B8"/>
    <w:multiLevelType w:val="hybridMultilevel"/>
    <w:tmpl w:val="2D4C065A"/>
    <w:lvl w:ilvl="0" w:tplc="E86889FA">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2F72E9B"/>
    <w:multiLevelType w:val="hybridMultilevel"/>
    <w:tmpl w:val="469A10B6"/>
    <w:lvl w:ilvl="0" w:tplc="6C60308A">
      <w:start w:val="1"/>
      <w:numFmt w:val="bullet"/>
      <w:lvlText w:val="o"/>
      <w:lvlJc w:val="left"/>
      <w:pPr>
        <w:ind w:left="720" w:hanging="360"/>
      </w:pPr>
      <w:rPr>
        <w:rFonts w:ascii="Courier New" w:hAnsi="Courier New" w:cs="Courier New"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61E3047"/>
    <w:multiLevelType w:val="hybridMultilevel"/>
    <w:tmpl w:val="55203BE2"/>
    <w:lvl w:ilvl="0" w:tplc="B7E42830">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A5770D"/>
    <w:multiLevelType w:val="hybridMultilevel"/>
    <w:tmpl w:val="5C9C36DA"/>
    <w:lvl w:ilvl="0" w:tplc="934A218E">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BF28E0"/>
    <w:multiLevelType w:val="hybridMultilevel"/>
    <w:tmpl w:val="CD5AAB3C"/>
    <w:lvl w:ilvl="0" w:tplc="C5E8055E">
      <w:start w:val="1"/>
      <w:numFmt w:val="lowerLetter"/>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D056EEA"/>
    <w:multiLevelType w:val="multilevel"/>
    <w:tmpl w:val="66B0DCF6"/>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4C2EA3"/>
    <w:multiLevelType w:val="hybridMultilevel"/>
    <w:tmpl w:val="C1FEABCA"/>
    <w:lvl w:ilvl="0" w:tplc="154660DE">
      <w:start w:val="1"/>
      <w:numFmt w:val="bullet"/>
      <w:lvlText w:val=""/>
      <w:lvlJc w:val="left"/>
      <w:pPr>
        <w:ind w:left="1572" w:hanging="360"/>
      </w:pPr>
      <w:rPr>
        <w:rFonts w:ascii="Symbol" w:hAnsi="Symbol" w:hint="default"/>
        <w:color w:val="2F5496" w:themeColor="accent1" w:themeShade="BF"/>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0" w15:restartNumberingAfterBreak="0">
    <w:nsid w:val="210D2F4C"/>
    <w:multiLevelType w:val="multilevel"/>
    <w:tmpl w:val="1E560932"/>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E63891"/>
    <w:multiLevelType w:val="multilevel"/>
    <w:tmpl w:val="279E5614"/>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E22427"/>
    <w:multiLevelType w:val="hybridMultilevel"/>
    <w:tmpl w:val="E5AE0AE2"/>
    <w:lvl w:ilvl="0" w:tplc="034CBCE4">
      <w:start w:val="1"/>
      <w:numFmt w:val="bullet"/>
      <w:pStyle w:val="BulletPoint1"/>
      <w:lvlText w:val=""/>
      <w:lvlJc w:val="left"/>
      <w:pPr>
        <w:ind w:left="709" w:hanging="360"/>
      </w:pPr>
      <w:rPr>
        <w:rFonts w:ascii="Symbol" w:hAnsi="Symbol" w:hint="default"/>
        <w:color w:val="1D4F91"/>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3" w15:restartNumberingAfterBreak="0">
    <w:nsid w:val="2CC53F62"/>
    <w:multiLevelType w:val="multilevel"/>
    <w:tmpl w:val="176AA62A"/>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E63698"/>
    <w:multiLevelType w:val="hybridMultilevel"/>
    <w:tmpl w:val="60F85FD0"/>
    <w:lvl w:ilvl="0" w:tplc="0C090003">
      <w:start w:val="1"/>
      <w:numFmt w:val="bullet"/>
      <w:lvlText w:val="o"/>
      <w:lvlJc w:val="left"/>
      <w:pPr>
        <w:ind w:left="1146" w:hanging="360"/>
      </w:pPr>
      <w:rPr>
        <w:rFonts w:ascii="Courier New" w:hAnsi="Courier New" w:cs="Courier New" w:hint="default"/>
        <w:color w:val="2F5496" w:themeColor="accent1" w:themeShade="BF"/>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5" w15:restartNumberingAfterBreak="0">
    <w:nsid w:val="31D60CE7"/>
    <w:multiLevelType w:val="multilevel"/>
    <w:tmpl w:val="DC60DAEA"/>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B7626B"/>
    <w:multiLevelType w:val="hybridMultilevel"/>
    <w:tmpl w:val="1468298E"/>
    <w:lvl w:ilvl="0" w:tplc="729AEE48">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950006B"/>
    <w:multiLevelType w:val="hybridMultilevel"/>
    <w:tmpl w:val="4984BA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A04768C"/>
    <w:multiLevelType w:val="hybridMultilevel"/>
    <w:tmpl w:val="8D34ADB6"/>
    <w:lvl w:ilvl="0" w:tplc="B150DE04">
      <w:start w:val="1"/>
      <w:numFmt w:val="decimal"/>
      <w:lvlText w:val="%1."/>
      <w:lvlJc w:val="left"/>
      <w:pPr>
        <w:ind w:left="720" w:hanging="360"/>
      </w:pPr>
      <w:rPr>
        <w:rFonts w:cs="Arial"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AC268F9"/>
    <w:multiLevelType w:val="hybridMultilevel"/>
    <w:tmpl w:val="F43C3D34"/>
    <w:lvl w:ilvl="0" w:tplc="5D18F65A">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C1001F7"/>
    <w:multiLevelType w:val="multilevel"/>
    <w:tmpl w:val="59F208A6"/>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B95A8C"/>
    <w:multiLevelType w:val="hybridMultilevel"/>
    <w:tmpl w:val="197E6646"/>
    <w:lvl w:ilvl="0" w:tplc="10FAB1B4">
      <w:start w:val="1"/>
      <w:numFmt w:val="bullet"/>
      <w:lvlText w:val=""/>
      <w:lvlJc w:val="left"/>
      <w:pPr>
        <w:ind w:left="780" w:hanging="360"/>
      </w:pPr>
      <w:rPr>
        <w:rFonts w:ascii="Symbol" w:hAnsi="Symbol" w:hint="default"/>
        <w:color w:val="2F5496" w:themeColor="accent1" w:themeShade="BF"/>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2" w15:restartNumberingAfterBreak="0">
    <w:nsid w:val="41092550"/>
    <w:multiLevelType w:val="hybridMultilevel"/>
    <w:tmpl w:val="E3E46338"/>
    <w:lvl w:ilvl="0" w:tplc="F490CD66">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18B32BD"/>
    <w:multiLevelType w:val="hybridMultilevel"/>
    <w:tmpl w:val="387A0FF4"/>
    <w:lvl w:ilvl="0" w:tplc="7DC0AFE8">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1F50F7B"/>
    <w:multiLevelType w:val="multilevel"/>
    <w:tmpl w:val="961645FE"/>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23479E"/>
    <w:multiLevelType w:val="hybridMultilevel"/>
    <w:tmpl w:val="4A46DD88"/>
    <w:lvl w:ilvl="0" w:tplc="4EE63232">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53F49D4"/>
    <w:multiLevelType w:val="hybridMultilevel"/>
    <w:tmpl w:val="3C0299EA"/>
    <w:lvl w:ilvl="0" w:tplc="4A12F886">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B152EC9"/>
    <w:multiLevelType w:val="hybridMultilevel"/>
    <w:tmpl w:val="9420FAEE"/>
    <w:lvl w:ilvl="0" w:tplc="576A09B4">
      <w:start w:val="1"/>
      <w:numFmt w:val="bullet"/>
      <w:lvlText w:val=""/>
      <w:lvlJc w:val="left"/>
      <w:pPr>
        <w:ind w:left="1146" w:hanging="360"/>
      </w:pPr>
      <w:rPr>
        <w:rFonts w:ascii="Symbol" w:hAnsi="Symbol" w:hint="default"/>
        <w:color w:val="2F5496" w:themeColor="accent1" w:themeShade="BF"/>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28" w15:restartNumberingAfterBreak="0">
    <w:nsid w:val="4D4802EB"/>
    <w:multiLevelType w:val="hybridMultilevel"/>
    <w:tmpl w:val="BF42F2D0"/>
    <w:lvl w:ilvl="0" w:tplc="576A09B4">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EB1195C"/>
    <w:multiLevelType w:val="hybridMultilevel"/>
    <w:tmpl w:val="45DA2A80"/>
    <w:lvl w:ilvl="0" w:tplc="920E950C">
      <w:start w:val="1"/>
      <w:numFmt w:val="bullet"/>
      <w:lvlText w:val=""/>
      <w:lvlJc w:val="left"/>
      <w:pPr>
        <w:ind w:left="1004"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E228A7"/>
    <w:multiLevelType w:val="multilevel"/>
    <w:tmpl w:val="48AE9534"/>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start w:val="1"/>
      <w:numFmt w:val="decimal"/>
      <w:lvlText w:val="%2."/>
      <w:lvlJc w:val="left"/>
      <w:pPr>
        <w:ind w:left="1440" w:hanging="360"/>
      </w:pPr>
      <w:rPr>
        <w:rFonts w:ascii="Arial" w:hAnsi="Arial" w:cs="Arial" w:hint="default"/>
        <w:b/>
        <w:bCs/>
        <w:color w:val="2F5496" w:themeColor="accent1" w:themeShade="BF"/>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8628C7"/>
    <w:multiLevelType w:val="multilevel"/>
    <w:tmpl w:val="6A92DB88"/>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540A76"/>
    <w:multiLevelType w:val="hybridMultilevel"/>
    <w:tmpl w:val="02001A04"/>
    <w:lvl w:ilvl="0" w:tplc="920E950C">
      <w:start w:val="1"/>
      <w:numFmt w:val="bullet"/>
      <w:lvlText w:val=""/>
      <w:lvlJc w:val="left"/>
      <w:pPr>
        <w:ind w:left="1146" w:hanging="360"/>
      </w:pPr>
      <w:rPr>
        <w:rFonts w:ascii="Symbol" w:hAnsi="Symbol" w:hint="default"/>
        <w:color w:val="2F5496" w:themeColor="accent1" w:themeShade="BF"/>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3" w15:restartNumberingAfterBreak="0">
    <w:nsid w:val="60E279C3"/>
    <w:multiLevelType w:val="multilevel"/>
    <w:tmpl w:val="7A8CD156"/>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F903D4"/>
    <w:multiLevelType w:val="hybridMultilevel"/>
    <w:tmpl w:val="E41C83E6"/>
    <w:lvl w:ilvl="0" w:tplc="B7B641FA">
      <w:start w:val="1"/>
      <w:numFmt w:val="lowerLetter"/>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4914F16"/>
    <w:multiLevelType w:val="multilevel"/>
    <w:tmpl w:val="51C0A7B0"/>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EE2B71"/>
    <w:multiLevelType w:val="hybridMultilevel"/>
    <w:tmpl w:val="B0AEBA9E"/>
    <w:lvl w:ilvl="0" w:tplc="F6A6CB66">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12562BF"/>
    <w:multiLevelType w:val="multilevel"/>
    <w:tmpl w:val="A248542C"/>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C34827"/>
    <w:multiLevelType w:val="hybridMultilevel"/>
    <w:tmpl w:val="CF66F0B2"/>
    <w:lvl w:ilvl="0" w:tplc="E0DABF2E">
      <w:start w:val="1"/>
      <w:numFmt w:val="bullet"/>
      <w:pStyle w:val="Policystylebullet"/>
      <w:lvlText w:val=""/>
      <w:lvlJc w:val="left"/>
      <w:pPr>
        <w:ind w:left="587"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C82270"/>
    <w:multiLevelType w:val="hybridMultilevel"/>
    <w:tmpl w:val="128AB490"/>
    <w:lvl w:ilvl="0" w:tplc="716804B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83424B1"/>
    <w:multiLevelType w:val="multilevel"/>
    <w:tmpl w:val="2092EA8C"/>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FE552F"/>
    <w:multiLevelType w:val="hybridMultilevel"/>
    <w:tmpl w:val="733AF4F8"/>
    <w:lvl w:ilvl="0" w:tplc="576A09B4">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D9D4B5A"/>
    <w:multiLevelType w:val="hybridMultilevel"/>
    <w:tmpl w:val="164A7598"/>
    <w:lvl w:ilvl="0" w:tplc="576A09B4">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8562890">
    <w:abstractNumId w:val="38"/>
  </w:num>
  <w:num w:numId="2" w16cid:durableId="1720594931">
    <w:abstractNumId w:val="12"/>
  </w:num>
  <w:num w:numId="3" w16cid:durableId="1431782492">
    <w:abstractNumId w:val="21"/>
  </w:num>
  <w:num w:numId="4" w16cid:durableId="1197700782">
    <w:abstractNumId w:val="34"/>
  </w:num>
  <w:num w:numId="5" w16cid:durableId="874732296">
    <w:abstractNumId w:val="5"/>
  </w:num>
  <w:num w:numId="6" w16cid:durableId="512839850">
    <w:abstractNumId w:val="28"/>
  </w:num>
  <w:num w:numId="7" w16cid:durableId="296296843">
    <w:abstractNumId w:val="6"/>
  </w:num>
  <w:num w:numId="8" w16cid:durableId="1664237119">
    <w:abstractNumId w:val="17"/>
  </w:num>
  <w:num w:numId="9" w16cid:durableId="1648243870">
    <w:abstractNumId w:val="22"/>
  </w:num>
  <w:num w:numId="10" w16cid:durableId="1676377629">
    <w:abstractNumId w:val="16"/>
  </w:num>
  <w:num w:numId="11" w16cid:durableId="709645450">
    <w:abstractNumId w:val="24"/>
  </w:num>
  <w:num w:numId="12" w16cid:durableId="1010453674">
    <w:abstractNumId w:val="32"/>
  </w:num>
  <w:num w:numId="13" w16cid:durableId="1288849486">
    <w:abstractNumId w:val="9"/>
  </w:num>
  <w:num w:numId="14" w16cid:durableId="684937475">
    <w:abstractNumId w:val="14"/>
  </w:num>
  <w:num w:numId="15" w16cid:durableId="1919751081">
    <w:abstractNumId w:val="7"/>
  </w:num>
  <w:num w:numId="16" w16cid:durableId="1206380">
    <w:abstractNumId w:val="15"/>
  </w:num>
  <w:num w:numId="17" w16cid:durableId="1952319922">
    <w:abstractNumId w:val="13"/>
  </w:num>
  <w:num w:numId="18" w16cid:durableId="620842313">
    <w:abstractNumId w:val="33"/>
  </w:num>
  <w:num w:numId="19" w16cid:durableId="108597086">
    <w:abstractNumId w:val="29"/>
  </w:num>
  <w:num w:numId="20" w16cid:durableId="709039465">
    <w:abstractNumId w:val="10"/>
  </w:num>
  <w:num w:numId="21" w16cid:durableId="725491250">
    <w:abstractNumId w:val="2"/>
  </w:num>
  <w:num w:numId="22" w16cid:durableId="1685784254">
    <w:abstractNumId w:val="39"/>
  </w:num>
  <w:num w:numId="23" w16cid:durableId="481695179">
    <w:abstractNumId w:val="0"/>
  </w:num>
  <w:num w:numId="24" w16cid:durableId="948586117">
    <w:abstractNumId w:val="1"/>
  </w:num>
  <w:num w:numId="25" w16cid:durableId="282343578">
    <w:abstractNumId w:val="25"/>
  </w:num>
  <w:num w:numId="26" w16cid:durableId="1648703256">
    <w:abstractNumId w:val="40"/>
  </w:num>
  <w:num w:numId="27" w16cid:durableId="614751234">
    <w:abstractNumId w:val="18"/>
  </w:num>
  <w:num w:numId="28" w16cid:durableId="100760378">
    <w:abstractNumId w:val="37"/>
  </w:num>
  <w:num w:numId="29" w16cid:durableId="1030449541">
    <w:abstractNumId w:val="20"/>
  </w:num>
  <w:num w:numId="30" w16cid:durableId="1271858756">
    <w:abstractNumId w:val="23"/>
  </w:num>
  <w:num w:numId="31" w16cid:durableId="1649675804">
    <w:abstractNumId w:val="30"/>
  </w:num>
  <w:num w:numId="32" w16cid:durableId="1038122779">
    <w:abstractNumId w:val="26"/>
  </w:num>
  <w:num w:numId="33" w16cid:durableId="1535077682">
    <w:abstractNumId w:val="36"/>
  </w:num>
  <w:num w:numId="34" w16cid:durableId="1697194749">
    <w:abstractNumId w:val="35"/>
  </w:num>
  <w:num w:numId="35" w16cid:durableId="1179275044">
    <w:abstractNumId w:val="11"/>
  </w:num>
  <w:num w:numId="36" w16cid:durableId="305745529">
    <w:abstractNumId w:val="31"/>
  </w:num>
  <w:num w:numId="37" w16cid:durableId="723262198">
    <w:abstractNumId w:val="41"/>
  </w:num>
  <w:num w:numId="38" w16cid:durableId="914701879">
    <w:abstractNumId w:val="3"/>
  </w:num>
  <w:num w:numId="39" w16cid:durableId="284586269">
    <w:abstractNumId w:val="8"/>
  </w:num>
  <w:num w:numId="40" w16cid:durableId="1193230726">
    <w:abstractNumId w:val="42"/>
  </w:num>
  <w:num w:numId="41" w16cid:durableId="2095584744">
    <w:abstractNumId w:val="4"/>
  </w:num>
  <w:num w:numId="42" w16cid:durableId="1863862320">
    <w:abstractNumId w:val="19"/>
  </w:num>
  <w:num w:numId="43" w16cid:durableId="355348661">
    <w:abstractNumId w:val="27"/>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81B"/>
    <w:rsid w:val="000008EB"/>
    <w:rsid w:val="00000A0E"/>
    <w:rsid w:val="00001D54"/>
    <w:rsid w:val="00002C48"/>
    <w:rsid w:val="00002E15"/>
    <w:rsid w:val="0000485C"/>
    <w:rsid w:val="00005D1D"/>
    <w:rsid w:val="000073C6"/>
    <w:rsid w:val="00007AC2"/>
    <w:rsid w:val="000109FA"/>
    <w:rsid w:val="0001155E"/>
    <w:rsid w:val="000120AA"/>
    <w:rsid w:val="0001220A"/>
    <w:rsid w:val="00012400"/>
    <w:rsid w:val="000124A9"/>
    <w:rsid w:val="00013642"/>
    <w:rsid w:val="00014B2A"/>
    <w:rsid w:val="000176CB"/>
    <w:rsid w:val="00020411"/>
    <w:rsid w:val="000208C7"/>
    <w:rsid w:val="0002103C"/>
    <w:rsid w:val="0002106C"/>
    <w:rsid w:val="00021979"/>
    <w:rsid w:val="000226FA"/>
    <w:rsid w:val="00022BDC"/>
    <w:rsid w:val="00023C82"/>
    <w:rsid w:val="0002450A"/>
    <w:rsid w:val="000248CC"/>
    <w:rsid w:val="00026BE2"/>
    <w:rsid w:val="00026CE9"/>
    <w:rsid w:val="00030CCF"/>
    <w:rsid w:val="00030DEB"/>
    <w:rsid w:val="0003123B"/>
    <w:rsid w:val="000332BE"/>
    <w:rsid w:val="00033DCD"/>
    <w:rsid w:val="000342B6"/>
    <w:rsid w:val="000343A7"/>
    <w:rsid w:val="00035766"/>
    <w:rsid w:val="00036370"/>
    <w:rsid w:val="000366E0"/>
    <w:rsid w:val="00037806"/>
    <w:rsid w:val="00040622"/>
    <w:rsid w:val="00040CE4"/>
    <w:rsid w:val="000422D3"/>
    <w:rsid w:val="00043B49"/>
    <w:rsid w:val="00043E18"/>
    <w:rsid w:val="00044A7B"/>
    <w:rsid w:val="000456AC"/>
    <w:rsid w:val="000473E7"/>
    <w:rsid w:val="000479B8"/>
    <w:rsid w:val="00051069"/>
    <w:rsid w:val="00051861"/>
    <w:rsid w:val="00051B70"/>
    <w:rsid w:val="00052053"/>
    <w:rsid w:val="00054016"/>
    <w:rsid w:val="000558E5"/>
    <w:rsid w:val="000562C1"/>
    <w:rsid w:val="00056951"/>
    <w:rsid w:val="0005705F"/>
    <w:rsid w:val="00060D09"/>
    <w:rsid w:val="00061E91"/>
    <w:rsid w:val="000639EE"/>
    <w:rsid w:val="00066414"/>
    <w:rsid w:val="00066D52"/>
    <w:rsid w:val="00067045"/>
    <w:rsid w:val="00067615"/>
    <w:rsid w:val="00067A0A"/>
    <w:rsid w:val="00067EF9"/>
    <w:rsid w:val="00070047"/>
    <w:rsid w:val="0007108B"/>
    <w:rsid w:val="000717DE"/>
    <w:rsid w:val="000718B1"/>
    <w:rsid w:val="000720DD"/>
    <w:rsid w:val="00072102"/>
    <w:rsid w:val="00072171"/>
    <w:rsid w:val="000726EB"/>
    <w:rsid w:val="00072EE5"/>
    <w:rsid w:val="00074452"/>
    <w:rsid w:val="0007512F"/>
    <w:rsid w:val="00075C92"/>
    <w:rsid w:val="0007734B"/>
    <w:rsid w:val="0007777E"/>
    <w:rsid w:val="000778FD"/>
    <w:rsid w:val="000808EA"/>
    <w:rsid w:val="0008226D"/>
    <w:rsid w:val="00082EAD"/>
    <w:rsid w:val="0008333A"/>
    <w:rsid w:val="00084760"/>
    <w:rsid w:val="00084E35"/>
    <w:rsid w:val="000850EF"/>
    <w:rsid w:val="0008574C"/>
    <w:rsid w:val="000857FB"/>
    <w:rsid w:val="00086133"/>
    <w:rsid w:val="00086426"/>
    <w:rsid w:val="00086A7B"/>
    <w:rsid w:val="00087CA9"/>
    <w:rsid w:val="00090303"/>
    <w:rsid w:val="000905BC"/>
    <w:rsid w:val="0009181E"/>
    <w:rsid w:val="00091A35"/>
    <w:rsid w:val="000925AB"/>
    <w:rsid w:val="00093BA5"/>
    <w:rsid w:val="00093FD2"/>
    <w:rsid w:val="0009562A"/>
    <w:rsid w:val="0009642F"/>
    <w:rsid w:val="00097915"/>
    <w:rsid w:val="000A0167"/>
    <w:rsid w:val="000A095C"/>
    <w:rsid w:val="000A0B18"/>
    <w:rsid w:val="000A1403"/>
    <w:rsid w:val="000A1CBF"/>
    <w:rsid w:val="000A29E2"/>
    <w:rsid w:val="000A43D7"/>
    <w:rsid w:val="000A4892"/>
    <w:rsid w:val="000A5F0E"/>
    <w:rsid w:val="000A7A45"/>
    <w:rsid w:val="000A7E98"/>
    <w:rsid w:val="000B05FE"/>
    <w:rsid w:val="000B1195"/>
    <w:rsid w:val="000B12AA"/>
    <w:rsid w:val="000B26BA"/>
    <w:rsid w:val="000B3E6F"/>
    <w:rsid w:val="000B52E2"/>
    <w:rsid w:val="000B5420"/>
    <w:rsid w:val="000B62A7"/>
    <w:rsid w:val="000B67C5"/>
    <w:rsid w:val="000B70E9"/>
    <w:rsid w:val="000B7F42"/>
    <w:rsid w:val="000C15D3"/>
    <w:rsid w:val="000C2AA9"/>
    <w:rsid w:val="000C3346"/>
    <w:rsid w:val="000C35EE"/>
    <w:rsid w:val="000C3697"/>
    <w:rsid w:val="000C59D5"/>
    <w:rsid w:val="000C692A"/>
    <w:rsid w:val="000C7263"/>
    <w:rsid w:val="000D0649"/>
    <w:rsid w:val="000D0F87"/>
    <w:rsid w:val="000D109B"/>
    <w:rsid w:val="000D4E3E"/>
    <w:rsid w:val="000D6A3D"/>
    <w:rsid w:val="000D74C3"/>
    <w:rsid w:val="000D77F2"/>
    <w:rsid w:val="000D7CBD"/>
    <w:rsid w:val="000E0BD1"/>
    <w:rsid w:val="000E0DD5"/>
    <w:rsid w:val="000E1B0A"/>
    <w:rsid w:val="000E252B"/>
    <w:rsid w:val="000E3523"/>
    <w:rsid w:val="000E3F93"/>
    <w:rsid w:val="000E4D97"/>
    <w:rsid w:val="000E6614"/>
    <w:rsid w:val="000E7155"/>
    <w:rsid w:val="000E7206"/>
    <w:rsid w:val="000F1291"/>
    <w:rsid w:val="000F13B2"/>
    <w:rsid w:val="000F188F"/>
    <w:rsid w:val="000F3D98"/>
    <w:rsid w:val="000F491D"/>
    <w:rsid w:val="000F4A41"/>
    <w:rsid w:val="000F50F1"/>
    <w:rsid w:val="000F560B"/>
    <w:rsid w:val="000F5AFD"/>
    <w:rsid w:val="000F6A24"/>
    <w:rsid w:val="000F6B0C"/>
    <w:rsid w:val="000F7142"/>
    <w:rsid w:val="000F714E"/>
    <w:rsid w:val="000F7D77"/>
    <w:rsid w:val="00100CCB"/>
    <w:rsid w:val="0010191B"/>
    <w:rsid w:val="001047EE"/>
    <w:rsid w:val="001070FD"/>
    <w:rsid w:val="00107A41"/>
    <w:rsid w:val="0011052B"/>
    <w:rsid w:val="001108B0"/>
    <w:rsid w:val="00111342"/>
    <w:rsid w:val="0011176D"/>
    <w:rsid w:val="0011305D"/>
    <w:rsid w:val="0011343F"/>
    <w:rsid w:val="00113E23"/>
    <w:rsid w:val="00114CF9"/>
    <w:rsid w:val="001155B8"/>
    <w:rsid w:val="00116021"/>
    <w:rsid w:val="00117519"/>
    <w:rsid w:val="00117E1B"/>
    <w:rsid w:val="00121A73"/>
    <w:rsid w:val="00122821"/>
    <w:rsid w:val="00122E49"/>
    <w:rsid w:val="00124B64"/>
    <w:rsid w:val="0012522A"/>
    <w:rsid w:val="00125BE8"/>
    <w:rsid w:val="00130C94"/>
    <w:rsid w:val="00130D44"/>
    <w:rsid w:val="001311CC"/>
    <w:rsid w:val="00131209"/>
    <w:rsid w:val="0013160E"/>
    <w:rsid w:val="001319C5"/>
    <w:rsid w:val="00131F34"/>
    <w:rsid w:val="00132795"/>
    <w:rsid w:val="00132C4F"/>
    <w:rsid w:val="001372B8"/>
    <w:rsid w:val="0014035B"/>
    <w:rsid w:val="00140568"/>
    <w:rsid w:val="0014282B"/>
    <w:rsid w:val="0014284D"/>
    <w:rsid w:val="001443EB"/>
    <w:rsid w:val="00144576"/>
    <w:rsid w:val="001449D9"/>
    <w:rsid w:val="00144D50"/>
    <w:rsid w:val="00145222"/>
    <w:rsid w:val="00145445"/>
    <w:rsid w:val="00145FA8"/>
    <w:rsid w:val="00146618"/>
    <w:rsid w:val="0014693A"/>
    <w:rsid w:val="0014714C"/>
    <w:rsid w:val="00147849"/>
    <w:rsid w:val="00151035"/>
    <w:rsid w:val="00151CFA"/>
    <w:rsid w:val="001520A8"/>
    <w:rsid w:val="001534A6"/>
    <w:rsid w:val="00153988"/>
    <w:rsid w:val="00153E18"/>
    <w:rsid w:val="00154F32"/>
    <w:rsid w:val="00155EF3"/>
    <w:rsid w:val="001568CE"/>
    <w:rsid w:val="00157CC6"/>
    <w:rsid w:val="00160205"/>
    <w:rsid w:val="001611D8"/>
    <w:rsid w:val="0016128B"/>
    <w:rsid w:val="0016128D"/>
    <w:rsid w:val="001621D0"/>
    <w:rsid w:val="001628CB"/>
    <w:rsid w:val="001630AE"/>
    <w:rsid w:val="001632AB"/>
    <w:rsid w:val="001644B0"/>
    <w:rsid w:val="001648B1"/>
    <w:rsid w:val="001655D4"/>
    <w:rsid w:val="00166538"/>
    <w:rsid w:val="0016707F"/>
    <w:rsid w:val="001716A8"/>
    <w:rsid w:val="00171AE3"/>
    <w:rsid w:val="0017278C"/>
    <w:rsid w:val="00172DFC"/>
    <w:rsid w:val="00174DD9"/>
    <w:rsid w:val="0017555C"/>
    <w:rsid w:val="001757CB"/>
    <w:rsid w:val="00175EE9"/>
    <w:rsid w:val="00176D5A"/>
    <w:rsid w:val="001772B1"/>
    <w:rsid w:val="00180860"/>
    <w:rsid w:val="00180E78"/>
    <w:rsid w:val="00181302"/>
    <w:rsid w:val="00181DF5"/>
    <w:rsid w:val="0018337F"/>
    <w:rsid w:val="00183A5C"/>
    <w:rsid w:val="0018428A"/>
    <w:rsid w:val="00184F71"/>
    <w:rsid w:val="00185569"/>
    <w:rsid w:val="00185825"/>
    <w:rsid w:val="0019125A"/>
    <w:rsid w:val="001916F7"/>
    <w:rsid w:val="00191D5F"/>
    <w:rsid w:val="00193B88"/>
    <w:rsid w:val="00194CCF"/>
    <w:rsid w:val="00195325"/>
    <w:rsid w:val="0019535E"/>
    <w:rsid w:val="00195BBC"/>
    <w:rsid w:val="00195CC8"/>
    <w:rsid w:val="00196405"/>
    <w:rsid w:val="001964F2"/>
    <w:rsid w:val="00197365"/>
    <w:rsid w:val="00197428"/>
    <w:rsid w:val="00197F8A"/>
    <w:rsid w:val="001A0AAC"/>
    <w:rsid w:val="001A1037"/>
    <w:rsid w:val="001A1762"/>
    <w:rsid w:val="001A1880"/>
    <w:rsid w:val="001A1970"/>
    <w:rsid w:val="001A1E88"/>
    <w:rsid w:val="001A3BD6"/>
    <w:rsid w:val="001A4029"/>
    <w:rsid w:val="001A412F"/>
    <w:rsid w:val="001A43DF"/>
    <w:rsid w:val="001A4A3B"/>
    <w:rsid w:val="001A510E"/>
    <w:rsid w:val="001A5840"/>
    <w:rsid w:val="001A587F"/>
    <w:rsid w:val="001A5CD7"/>
    <w:rsid w:val="001A60F7"/>
    <w:rsid w:val="001A64EA"/>
    <w:rsid w:val="001A6928"/>
    <w:rsid w:val="001A6EF4"/>
    <w:rsid w:val="001A6F1E"/>
    <w:rsid w:val="001A76EB"/>
    <w:rsid w:val="001A7A74"/>
    <w:rsid w:val="001B1645"/>
    <w:rsid w:val="001B195B"/>
    <w:rsid w:val="001B1C3E"/>
    <w:rsid w:val="001B640F"/>
    <w:rsid w:val="001B7797"/>
    <w:rsid w:val="001C09A9"/>
    <w:rsid w:val="001C10E4"/>
    <w:rsid w:val="001C126D"/>
    <w:rsid w:val="001C3C50"/>
    <w:rsid w:val="001C3E91"/>
    <w:rsid w:val="001C52B9"/>
    <w:rsid w:val="001C5386"/>
    <w:rsid w:val="001C607E"/>
    <w:rsid w:val="001C6A85"/>
    <w:rsid w:val="001C729B"/>
    <w:rsid w:val="001C7FDB"/>
    <w:rsid w:val="001D02F2"/>
    <w:rsid w:val="001D129A"/>
    <w:rsid w:val="001D2080"/>
    <w:rsid w:val="001D20E2"/>
    <w:rsid w:val="001D3B66"/>
    <w:rsid w:val="001D3C96"/>
    <w:rsid w:val="001D4096"/>
    <w:rsid w:val="001D451D"/>
    <w:rsid w:val="001D525D"/>
    <w:rsid w:val="001D52C6"/>
    <w:rsid w:val="001D6113"/>
    <w:rsid w:val="001E0B15"/>
    <w:rsid w:val="001E143C"/>
    <w:rsid w:val="001E2200"/>
    <w:rsid w:val="001E3E0E"/>
    <w:rsid w:val="001E51F5"/>
    <w:rsid w:val="001E642F"/>
    <w:rsid w:val="001F0333"/>
    <w:rsid w:val="001F093A"/>
    <w:rsid w:val="001F0CBB"/>
    <w:rsid w:val="001F0FFA"/>
    <w:rsid w:val="001F10A1"/>
    <w:rsid w:val="001F1723"/>
    <w:rsid w:val="001F2BE3"/>
    <w:rsid w:val="001F3280"/>
    <w:rsid w:val="001F32BF"/>
    <w:rsid w:val="001F3577"/>
    <w:rsid w:val="001F411A"/>
    <w:rsid w:val="001F4FDB"/>
    <w:rsid w:val="001F528E"/>
    <w:rsid w:val="001F7E7D"/>
    <w:rsid w:val="001F7EC7"/>
    <w:rsid w:val="00201F43"/>
    <w:rsid w:val="0020220B"/>
    <w:rsid w:val="00202AD0"/>
    <w:rsid w:val="00202BEE"/>
    <w:rsid w:val="0020524C"/>
    <w:rsid w:val="002056CC"/>
    <w:rsid w:val="00205CA3"/>
    <w:rsid w:val="00205E88"/>
    <w:rsid w:val="00211742"/>
    <w:rsid w:val="002117D5"/>
    <w:rsid w:val="00211B28"/>
    <w:rsid w:val="00212A8B"/>
    <w:rsid w:val="0021573B"/>
    <w:rsid w:val="0022021D"/>
    <w:rsid w:val="00220628"/>
    <w:rsid w:val="0022306F"/>
    <w:rsid w:val="002261DC"/>
    <w:rsid w:val="00227835"/>
    <w:rsid w:val="002336D9"/>
    <w:rsid w:val="00233B7B"/>
    <w:rsid w:val="00234941"/>
    <w:rsid w:val="00235414"/>
    <w:rsid w:val="00236681"/>
    <w:rsid w:val="002367BB"/>
    <w:rsid w:val="0023700D"/>
    <w:rsid w:val="00237197"/>
    <w:rsid w:val="0023721D"/>
    <w:rsid w:val="00240783"/>
    <w:rsid w:val="00241077"/>
    <w:rsid w:val="0024130B"/>
    <w:rsid w:val="002413C0"/>
    <w:rsid w:val="00241696"/>
    <w:rsid w:val="00241809"/>
    <w:rsid w:val="00241868"/>
    <w:rsid w:val="002436A5"/>
    <w:rsid w:val="00243986"/>
    <w:rsid w:val="00243C0D"/>
    <w:rsid w:val="00244924"/>
    <w:rsid w:val="0024492D"/>
    <w:rsid w:val="002478D1"/>
    <w:rsid w:val="00247945"/>
    <w:rsid w:val="00250994"/>
    <w:rsid w:val="00250EA9"/>
    <w:rsid w:val="00254030"/>
    <w:rsid w:val="0025572A"/>
    <w:rsid w:val="00255E0E"/>
    <w:rsid w:val="00257723"/>
    <w:rsid w:val="002579D0"/>
    <w:rsid w:val="002604A5"/>
    <w:rsid w:val="00260DCB"/>
    <w:rsid w:val="00260EF2"/>
    <w:rsid w:val="002614A5"/>
    <w:rsid w:val="00262116"/>
    <w:rsid w:val="00262F03"/>
    <w:rsid w:val="00263395"/>
    <w:rsid w:val="002633A6"/>
    <w:rsid w:val="00263867"/>
    <w:rsid w:val="002639E6"/>
    <w:rsid w:val="0027021B"/>
    <w:rsid w:val="00270A1A"/>
    <w:rsid w:val="002710FD"/>
    <w:rsid w:val="00271B3D"/>
    <w:rsid w:val="00271D8C"/>
    <w:rsid w:val="00272928"/>
    <w:rsid w:val="00272A0B"/>
    <w:rsid w:val="00272ED1"/>
    <w:rsid w:val="00273036"/>
    <w:rsid w:val="002733B8"/>
    <w:rsid w:val="0027364E"/>
    <w:rsid w:val="002742E7"/>
    <w:rsid w:val="00274325"/>
    <w:rsid w:val="00274412"/>
    <w:rsid w:val="002752C5"/>
    <w:rsid w:val="002769D1"/>
    <w:rsid w:val="00276F80"/>
    <w:rsid w:val="0027757C"/>
    <w:rsid w:val="00280458"/>
    <w:rsid w:val="002806CB"/>
    <w:rsid w:val="00280B85"/>
    <w:rsid w:val="00280E0E"/>
    <w:rsid w:val="0028138A"/>
    <w:rsid w:val="00281FC1"/>
    <w:rsid w:val="002822D7"/>
    <w:rsid w:val="002831B9"/>
    <w:rsid w:val="00283548"/>
    <w:rsid w:val="00283B37"/>
    <w:rsid w:val="00284148"/>
    <w:rsid w:val="0028452D"/>
    <w:rsid w:val="0028471D"/>
    <w:rsid w:val="0028598A"/>
    <w:rsid w:val="0028674D"/>
    <w:rsid w:val="00290F38"/>
    <w:rsid w:val="0029157F"/>
    <w:rsid w:val="00291AE6"/>
    <w:rsid w:val="00291E9C"/>
    <w:rsid w:val="00292EB6"/>
    <w:rsid w:val="00293F46"/>
    <w:rsid w:val="002942EB"/>
    <w:rsid w:val="00294DEA"/>
    <w:rsid w:val="002955F2"/>
    <w:rsid w:val="002957E9"/>
    <w:rsid w:val="00297183"/>
    <w:rsid w:val="002979A5"/>
    <w:rsid w:val="00297CE7"/>
    <w:rsid w:val="002A025B"/>
    <w:rsid w:val="002A1A93"/>
    <w:rsid w:val="002A2042"/>
    <w:rsid w:val="002A2F51"/>
    <w:rsid w:val="002A4478"/>
    <w:rsid w:val="002A4C4B"/>
    <w:rsid w:val="002A5002"/>
    <w:rsid w:val="002A51C2"/>
    <w:rsid w:val="002A5B07"/>
    <w:rsid w:val="002A621A"/>
    <w:rsid w:val="002A6234"/>
    <w:rsid w:val="002A6FB1"/>
    <w:rsid w:val="002A71B0"/>
    <w:rsid w:val="002A7236"/>
    <w:rsid w:val="002A75DA"/>
    <w:rsid w:val="002B0B4D"/>
    <w:rsid w:val="002B1B16"/>
    <w:rsid w:val="002B1EC1"/>
    <w:rsid w:val="002B1F8C"/>
    <w:rsid w:val="002B2143"/>
    <w:rsid w:val="002B45F2"/>
    <w:rsid w:val="002B51F2"/>
    <w:rsid w:val="002B52F4"/>
    <w:rsid w:val="002B5DF3"/>
    <w:rsid w:val="002C0191"/>
    <w:rsid w:val="002C0CC6"/>
    <w:rsid w:val="002C12EB"/>
    <w:rsid w:val="002C176B"/>
    <w:rsid w:val="002C1848"/>
    <w:rsid w:val="002C1890"/>
    <w:rsid w:val="002C18D7"/>
    <w:rsid w:val="002C1B97"/>
    <w:rsid w:val="002C373C"/>
    <w:rsid w:val="002C37AA"/>
    <w:rsid w:val="002C4B2B"/>
    <w:rsid w:val="002C4EEA"/>
    <w:rsid w:val="002C5931"/>
    <w:rsid w:val="002C611E"/>
    <w:rsid w:val="002C624C"/>
    <w:rsid w:val="002C790C"/>
    <w:rsid w:val="002C7CE9"/>
    <w:rsid w:val="002D141E"/>
    <w:rsid w:val="002D1CBD"/>
    <w:rsid w:val="002D3656"/>
    <w:rsid w:val="002D5E63"/>
    <w:rsid w:val="002D5F1C"/>
    <w:rsid w:val="002D632C"/>
    <w:rsid w:val="002D6389"/>
    <w:rsid w:val="002E0C30"/>
    <w:rsid w:val="002E0DB4"/>
    <w:rsid w:val="002E1354"/>
    <w:rsid w:val="002E1D1D"/>
    <w:rsid w:val="002E28C3"/>
    <w:rsid w:val="002E2F3B"/>
    <w:rsid w:val="002E3209"/>
    <w:rsid w:val="002E3582"/>
    <w:rsid w:val="002E37F6"/>
    <w:rsid w:val="002E5DDD"/>
    <w:rsid w:val="002E5EA1"/>
    <w:rsid w:val="002E757D"/>
    <w:rsid w:val="002E77BB"/>
    <w:rsid w:val="002E7818"/>
    <w:rsid w:val="002F11EE"/>
    <w:rsid w:val="002F1D05"/>
    <w:rsid w:val="002F3023"/>
    <w:rsid w:val="002F3B1F"/>
    <w:rsid w:val="002F4FEF"/>
    <w:rsid w:val="002F54D1"/>
    <w:rsid w:val="002F59F8"/>
    <w:rsid w:val="002F5D8B"/>
    <w:rsid w:val="002F6321"/>
    <w:rsid w:val="002F6346"/>
    <w:rsid w:val="002F6431"/>
    <w:rsid w:val="002F7827"/>
    <w:rsid w:val="002F782E"/>
    <w:rsid w:val="00300155"/>
    <w:rsid w:val="00302BD3"/>
    <w:rsid w:val="0030300D"/>
    <w:rsid w:val="003037BF"/>
    <w:rsid w:val="0030436E"/>
    <w:rsid w:val="003049BE"/>
    <w:rsid w:val="003062EF"/>
    <w:rsid w:val="00311FEC"/>
    <w:rsid w:val="00312667"/>
    <w:rsid w:val="00312707"/>
    <w:rsid w:val="00312DDD"/>
    <w:rsid w:val="00314436"/>
    <w:rsid w:val="0031480A"/>
    <w:rsid w:val="00314DE3"/>
    <w:rsid w:val="00315FA9"/>
    <w:rsid w:val="00316BCC"/>
    <w:rsid w:val="00317AA6"/>
    <w:rsid w:val="00320558"/>
    <w:rsid w:val="003213C9"/>
    <w:rsid w:val="0032155F"/>
    <w:rsid w:val="0032283C"/>
    <w:rsid w:val="00326CE3"/>
    <w:rsid w:val="00327354"/>
    <w:rsid w:val="00327C56"/>
    <w:rsid w:val="00330750"/>
    <w:rsid w:val="00331CF8"/>
    <w:rsid w:val="00332020"/>
    <w:rsid w:val="0033298B"/>
    <w:rsid w:val="00334C84"/>
    <w:rsid w:val="003352BA"/>
    <w:rsid w:val="003358EA"/>
    <w:rsid w:val="0033600D"/>
    <w:rsid w:val="00336034"/>
    <w:rsid w:val="003367A9"/>
    <w:rsid w:val="00336EB4"/>
    <w:rsid w:val="00337737"/>
    <w:rsid w:val="00340110"/>
    <w:rsid w:val="00340D8E"/>
    <w:rsid w:val="00342875"/>
    <w:rsid w:val="00345081"/>
    <w:rsid w:val="0034517A"/>
    <w:rsid w:val="00345985"/>
    <w:rsid w:val="00345CB6"/>
    <w:rsid w:val="0034625F"/>
    <w:rsid w:val="003502E1"/>
    <w:rsid w:val="0035077C"/>
    <w:rsid w:val="00350857"/>
    <w:rsid w:val="003515C7"/>
    <w:rsid w:val="00351D3C"/>
    <w:rsid w:val="00351EC7"/>
    <w:rsid w:val="00352F69"/>
    <w:rsid w:val="00353CBD"/>
    <w:rsid w:val="00354BC6"/>
    <w:rsid w:val="0035514F"/>
    <w:rsid w:val="00355CD2"/>
    <w:rsid w:val="0035640B"/>
    <w:rsid w:val="003564F4"/>
    <w:rsid w:val="003571BE"/>
    <w:rsid w:val="00360B45"/>
    <w:rsid w:val="00363ECA"/>
    <w:rsid w:val="00365F8E"/>
    <w:rsid w:val="003667E8"/>
    <w:rsid w:val="00366A44"/>
    <w:rsid w:val="00366FF2"/>
    <w:rsid w:val="003736DA"/>
    <w:rsid w:val="00374BBA"/>
    <w:rsid w:val="003759AF"/>
    <w:rsid w:val="00375D43"/>
    <w:rsid w:val="00375F35"/>
    <w:rsid w:val="00377B26"/>
    <w:rsid w:val="00380561"/>
    <w:rsid w:val="00380AEB"/>
    <w:rsid w:val="0038106C"/>
    <w:rsid w:val="003810AE"/>
    <w:rsid w:val="0038234C"/>
    <w:rsid w:val="00382EBF"/>
    <w:rsid w:val="003835A4"/>
    <w:rsid w:val="00383612"/>
    <w:rsid w:val="00384F71"/>
    <w:rsid w:val="00385159"/>
    <w:rsid w:val="003853EE"/>
    <w:rsid w:val="00390699"/>
    <w:rsid w:val="00391135"/>
    <w:rsid w:val="003917F6"/>
    <w:rsid w:val="003925A7"/>
    <w:rsid w:val="00393DDC"/>
    <w:rsid w:val="00393F5F"/>
    <w:rsid w:val="0039406A"/>
    <w:rsid w:val="003943C0"/>
    <w:rsid w:val="003954FA"/>
    <w:rsid w:val="00396D9C"/>
    <w:rsid w:val="00396E41"/>
    <w:rsid w:val="00397956"/>
    <w:rsid w:val="003A02D1"/>
    <w:rsid w:val="003A05C2"/>
    <w:rsid w:val="003A0A41"/>
    <w:rsid w:val="003A0E80"/>
    <w:rsid w:val="003A116F"/>
    <w:rsid w:val="003A1563"/>
    <w:rsid w:val="003A1BA1"/>
    <w:rsid w:val="003A2BA8"/>
    <w:rsid w:val="003A3BAA"/>
    <w:rsid w:val="003A3FF4"/>
    <w:rsid w:val="003A486A"/>
    <w:rsid w:val="003A4CC0"/>
    <w:rsid w:val="003A5730"/>
    <w:rsid w:val="003A596D"/>
    <w:rsid w:val="003A5D93"/>
    <w:rsid w:val="003A6281"/>
    <w:rsid w:val="003A75E3"/>
    <w:rsid w:val="003A7AAA"/>
    <w:rsid w:val="003B09AC"/>
    <w:rsid w:val="003B0C74"/>
    <w:rsid w:val="003B0F55"/>
    <w:rsid w:val="003B17BC"/>
    <w:rsid w:val="003B2EAE"/>
    <w:rsid w:val="003B3612"/>
    <w:rsid w:val="003B4500"/>
    <w:rsid w:val="003B57A1"/>
    <w:rsid w:val="003B5E56"/>
    <w:rsid w:val="003B644E"/>
    <w:rsid w:val="003B679E"/>
    <w:rsid w:val="003B6A30"/>
    <w:rsid w:val="003B7022"/>
    <w:rsid w:val="003B794C"/>
    <w:rsid w:val="003B7E18"/>
    <w:rsid w:val="003C0AF3"/>
    <w:rsid w:val="003C1947"/>
    <w:rsid w:val="003C2FFD"/>
    <w:rsid w:val="003C386D"/>
    <w:rsid w:val="003C3DAA"/>
    <w:rsid w:val="003C4B87"/>
    <w:rsid w:val="003C5619"/>
    <w:rsid w:val="003C5632"/>
    <w:rsid w:val="003C5BE5"/>
    <w:rsid w:val="003C61BE"/>
    <w:rsid w:val="003D0FD3"/>
    <w:rsid w:val="003D0FF9"/>
    <w:rsid w:val="003D32B6"/>
    <w:rsid w:val="003D354E"/>
    <w:rsid w:val="003D3910"/>
    <w:rsid w:val="003D443F"/>
    <w:rsid w:val="003D4F73"/>
    <w:rsid w:val="003D5C5F"/>
    <w:rsid w:val="003D5C85"/>
    <w:rsid w:val="003D66E2"/>
    <w:rsid w:val="003D6E6A"/>
    <w:rsid w:val="003D6F79"/>
    <w:rsid w:val="003E2A0F"/>
    <w:rsid w:val="003E3A74"/>
    <w:rsid w:val="003E413A"/>
    <w:rsid w:val="003E4C4B"/>
    <w:rsid w:val="003E4D22"/>
    <w:rsid w:val="003E6660"/>
    <w:rsid w:val="003E6A9D"/>
    <w:rsid w:val="003E6C4E"/>
    <w:rsid w:val="003E7680"/>
    <w:rsid w:val="003E7D87"/>
    <w:rsid w:val="003F09AF"/>
    <w:rsid w:val="003F38F4"/>
    <w:rsid w:val="003F4AD1"/>
    <w:rsid w:val="003F681B"/>
    <w:rsid w:val="003F68FE"/>
    <w:rsid w:val="004003FF"/>
    <w:rsid w:val="004021F6"/>
    <w:rsid w:val="0040283C"/>
    <w:rsid w:val="004031E9"/>
    <w:rsid w:val="00403313"/>
    <w:rsid w:val="004042C6"/>
    <w:rsid w:val="00406097"/>
    <w:rsid w:val="004069BE"/>
    <w:rsid w:val="00406CF3"/>
    <w:rsid w:val="00410E35"/>
    <w:rsid w:val="00412DB9"/>
    <w:rsid w:val="00413343"/>
    <w:rsid w:val="0041384D"/>
    <w:rsid w:val="00414110"/>
    <w:rsid w:val="0041437E"/>
    <w:rsid w:val="00414860"/>
    <w:rsid w:val="00415302"/>
    <w:rsid w:val="004158D8"/>
    <w:rsid w:val="004164CE"/>
    <w:rsid w:val="004166D6"/>
    <w:rsid w:val="0041732A"/>
    <w:rsid w:val="00417C65"/>
    <w:rsid w:val="00417FA4"/>
    <w:rsid w:val="00420355"/>
    <w:rsid w:val="00420C08"/>
    <w:rsid w:val="00421016"/>
    <w:rsid w:val="004213C3"/>
    <w:rsid w:val="004223E4"/>
    <w:rsid w:val="004239A8"/>
    <w:rsid w:val="00424B10"/>
    <w:rsid w:val="00425915"/>
    <w:rsid w:val="0042603D"/>
    <w:rsid w:val="00426FC8"/>
    <w:rsid w:val="00427720"/>
    <w:rsid w:val="004307CA"/>
    <w:rsid w:val="00430DB0"/>
    <w:rsid w:val="00431A7C"/>
    <w:rsid w:val="00433B14"/>
    <w:rsid w:val="004348F0"/>
    <w:rsid w:val="00434F3F"/>
    <w:rsid w:val="00435085"/>
    <w:rsid w:val="004354A9"/>
    <w:rsid w:val="00436804"/>
    <w:rsid w:val="00440462"/>
    <w:rsid w:val="00440C50"/>
    <w:rsid w:val="00441C2B"/>
    <w:rsid w:val="00441D0C"/>
    <w:rsid w:val="004425DC"/>
    <w:rsid w:val="004428F3"/>
    <w:rsid w:val="00442C33"/>
    <w:rsid w:val="00444058"/>
    <w:rsid w:val="00444EFC"/>
    <w:rsid w:val="00445115"/>
    <w:rsid w:val="0044528C"/>
    <w:rsid w:val="0044580B"/>
    <w:rsid w:val="004467BF"/>
    <w:rsid w:val="0045005D"/>
    <w:rsid w:val="00451689"/>
    <w:rsid w:val="00452019"/>
    <w:rsid w:val="00452237"/>
    <w:rsid w:val="00452979"/>
    <w:rsid w:val="00452FE7"/>
    <w:rsid w:val="0045381C"/>
    <w:rsid w:val="00453EF0"/>
    <w:rsid w:val="00454317"/>
    <w:rsid w:val="00454572"/>
    <w:rsid w:val="0045581F"/>
    <w:rsid w:val="00455B00"/>
    <w:rsid w:val="00456341"/>
    <w:rsid w:val="00456709"/>
    <w:rsid w:val="00457515"/>
    <w:rsid w:val="004578CA"/>
    <w:rsid w:val="00460033"/>
    <w:rsid w:val="00461660"/>
    <w:rsid w:val="00461E3E"/>
    <w:rsid w:val="004632F2"/>
    <w:rsid w:val="00463DA5"/>
    <w:rsid w:val="00464D0B"/>
    <w:rsid w:val="004669AE"/>
    <w:rsid w:val="00466D9A"/>
    <w:rsid w:val="00467135"/>
    <w:rsid w:val="00470A33"/>
    <w:rsid w:val="00473B8F"/>
    <w:rsid w:val="004741CB"/>
    <w:rsid w:val="00475BFC"/>
    <w:rsid w:val="00476739"/>
    <w:rsid w:val="00476B81"/>
    <w:rsid w:val="00476BA8"/>
    <w:rsid w:val="00477083"/>
    <w:rsid w:val="00477442"/>
    <w:rsid w:val="0047773A"/>
    <w:rsid w:val="00480CD9"/>
    <w:rsid w:val="0048110A"/>
    <w:rsid w:val="00481602"/>
    <w:rsid w:val="004825A3"/>
    <w:rsid w:val="0048373F"/>
    <w:rsid w:val="00483A45"/>
    <w:rsid w:val="00483FE1"/>
    <w:rsid w:val="0048462A"/>
    <w:rsid w:val="0048541A"/>
    <w:rsid w:val="00485E2F"/>
    <w:rsid w:val="0048693B"/>
    <w:rsid w:val="00486D61"/>
    <w:rsid w:val="004871A5"/>
    <w:rsid w:val="00487573"/>
    <w:rsid w:val="00493E23"/>
    <w:rsid w:val="004951CC"/>
    <w:rsid w:val="004952D2"/>
    <w:rsid w:val="00496BD4"/>
    <w:rsid w:val="004A01FA"/>
    <w:rsid w:val="004A0340"/>
    <w:rsid w:val="004A061C"/>
    <w:rsid w:val="004A0703"/>
    <w:rsid w:val="004A0731"/>
    <w:rsid w:val="004A0F1A"/>
    <w:rsid w:val="004A1CE1"/>
    <w:rsid w:val="004A1E66"/>
    <w:rsid w:val="004A2456"/>
    <w:rsid w:val="004A2E80"/>
    <w:rsid w:val="004A40E6"/>
    <w:rsid w:val="004A4519"/>
    <w:rsid w:val="004A55CC"/>
    <w:rsid w:val="004A6BCA"/>
    <w:rsid w:val="004A6FAE"/>
    <w:rsid w:val="004A7AB1"/>
    <w:rsid w:val="004B0A66"/>
    <w:rsid w:val="004B148B"/>
    <w:rsid w:val="004B17DA"/>
    <w:rsid w:val="004B1E0B"/>
    <w:rsid w:val="004B402B"/>
    <w:rsid w:val="004B4698"/>
    <w:rsid w:val="004B46E4"/>
    <w:rsid w:val="004B6187"/>
    <w:rsid w:val="004B6587"/>
    <w:rsid w:val="004B6FA3"/>
    <w:rsid w:val="004C02B9"/>
    <w:rsid w:val="004C0C1E"/>
    <w:rsid w:val="004C1C40"/>
    <w:rsid w:val="004C1CC9"/>
    <w:rsid w:val="004C26B7"/>
    <w:rsid w:val="004C2C48"/>
    <w:rsid w:val="004C3B8A"/>
    <w:rsid w:val="004C41C6"/>
    <w:rsid w:val="004C4D0F"/>
    <w:rsid w:val="004C5423"/>
    <w:rsid w:val="004C6CDD"/>
    <w:rsid w:val="004C6E47"/>
    <w:rsid w:val="004C74FC"/>
    <w:rsid w:val="004D11B5"/>
    <w:rsid w:val="004D148F"/>
    <w:rsid w:val="004D1859"/>
    <w:rsid w:val="004D1D60"/>
    <w:rsid w:val="004D2895"/>
    <w:rsid w:val="004D2C4C"/>
    <w:rsid w:val="004D2C57"/>
    <w:rsid w:val="004D6837"/>
    <w:rsid w:val="004D7E7C"/>
    <w:rsid w:val="004E0B1E"/>
    <w:rsid w:val="004E2984"/>
    <w:rsid w:val="004E3133"/>
    <w:rsid w:val="004E5C23"/>
    <w:rsid w:val="004E6E2E"/>
    <w:rsid w:val="004F1DE6"/>
    <w:rsid w:val="004F22F4"/>
    <w:rsid w:val="004F3673"/>
    <w:rsid w:val="004F3A7E"/>
    <w:rsid w:val="004F3CB2"/>
    <w:rsid w:val="004F410D"/>
    <w:rsid w:val="004F6762"/>
    <w:rsid w:val="005005F0"/>
    <w:rsid w:val="00502CA6"/>
    <w:rsid w:val="00502CA9"/>
    <w:rsid w:val="00503E8E"/>
    <w:rsid w:val="00505450"/>
    <w:rsid w:val="00505E85"/>
    <w:rsid w:val="005061DA"/>
    <w:rsid w:val="0050634A"/>
    <w:rsid w:val="0050680A"/>
    <w:rsid w:val="00507F88"/>
    <w:rsid w:val="0051080B"/>
    <w:rsid w:val="0051115F"/>
    <w:rsid w:val="00511658"/>
    <w:rsid w:val="0051210E"/>
    <w:rsid w:val="00513091"/>
    <w:rsid w:val="00513F9A"/>
    <w:rsid w:val="00514E01"/>
    <w:rsid w:val="00514E24"/>
    <w:rsid w:val="005154AE"/>
    <w:rsid w:val="0051594A"/>
    <w:rsid w:val="00515BDC"/>
    <w:rsid w:val="005167E6"/>
    <w:rsid w:val="00516D8E"/>
    <w:rsid w:val="005172D9"/>
    <w:rsid w:val="005206E9"/>
    <w:rsid w:val="00520AE1"/>
    <w:rsid w:val="00520C90"/>
    <w:rsid w:val="005212F3"/>
    <w:rsid w:val="00521494"/>
    <w:rsid w:val="0052173D"/>
    <w:rsid w:val="005222C2"/>
    <w:rsid w:val="00522977"/>
    <w:rsid w:val="00522A1B"/>
    <w:rsid w:val="005262CF"/>
    <w:rsid w:val="005265EA"/>
    <w:rsid w:val="00527060"/>
    <w:rsid w:val="00527352"/>
    <w:rsid w:val="00527EDA"/>
    <w:rsid w:val="005305AD"/>
    <w:rsid w:val="0053310C"/>
    <w:rsid w:val="00533384"/>
    <w:rsid w:val="00534097"/>
    <w:rsid w:val="00534BC1"/>
    <w:rsid w:val="005353AA"/>
    <w:rsid w:val="00535FBA"/>
    <w:rsid w:val="0053606E"/>
    <w:rsid w:val="00536DEF"/>
    <w:rsid w:val="00536E3C"/>
    <w:rsid w:val="005431D1"/>
    <w:rsid w:val="00544661"/>
    <w:rsid w:val="00545D7A"/>
    <w:rsid w:val="00546586"/>
    <w:rsid w:val="005501C2"/>
    <w:rsid w:val="00550503"/>
    <w:rsid w:val="0055242E"/>
    <w:rsid w:val="00553A85"/>
    <w:rsid w:val="00555378"/>
    <w:rsid w:val="0055603F"/>
    <w:rsid w:val="00557B05"/>
    <w:rsid w:val="005602AA"/>
    <w:rsid w:val="00561436"/>
    <w:rsid w:val="005617D6"/>
    <w:rsid w:val="00562159"/>
    <w:rsid w:val="00563363"/>
    <w:rsid w:val="00563B5C"/>
    <w:rsid w:val="005654C7"/>
    <w:rsid w:val="0056731C"/>
    <w:rsid w:val="0056770A"/>
    <w:rsid w:val="00567B1B"/>
    <w:rsid w:val="0057110C"/>
    <w:rsid w:val="00571736"/>
    <w:rsid w:val="00571ACC"/>
    <w:rsid w:val="00572154"/>
    <w:rsid w:val="005722A7"/>
    <w:rsid w:val="005722D5"/>
    <w:rsid w:val="00573740"/>
    <w:rsid w:val="0057511D"/>
    <w:rsid w:val="005758DD"/>
    <w:rsid w:val="00575DB3"/>
    <w:rsid w:val="00577790"/>
    <w:rsid w:val="00577E42"/>
    <w:rsid w:val="00581287"/>
    <w:rsid w:val="0058234D"/>
    <w:rsid w:val="0058357E"/>
    <w:rsid w:val="005837C8"/>
    <w:rsid w:val="00583F2D"/>
    <w:rsid w:val="00584871"/>
    <w:rsid w:val="00584A28"/>
    <w:rsid w:val="00586CE4"/>
    <w:rsid w:val="005908E5"/>
    <w:rsid w:val="00591363"/>
    <w:rsid w:val="005930D1"/>
    <w:rsid w:val="005932CA"/>
    <w:rsid w:val="00593D6E"/>
    <w:rsid w:val="00594B72"/>
    <w:rsid w:val="00595517"/>
    <w:rsid w:val="00597D44"/>
    <w:rsid w:val="00597D46"/>
    <w:rsid w:val="005A01B8"/>
    <w:rsid w:val="005A1613"/>
    <w:rsid w:val="005A374A"/>
    <w:rsid w:val="005A3A83"/>
    <w:rsid w:val="005A4841"/>
    <w:rsid w:val="005A56A5"/>
    <w:rsid w:val="005A79A6"/>
    <w:rsid w:val="005B18E9"/>
    <w:rsid w:val="005B2B9D"/>
    <w:rsid w:val="005B354F"/>
    <w:rsid w:val="005B43F7"/>
    <w:rsid w:val="005B44CD"/>
    <w:rsid w:val="005B563C"/>
    <w:rsid w:val="005B5912"/>
    <w:rsid w:val="005B6121"/>
    <w:rsid w:val="005B690D"/>
    <w:rsid w:val="005B7E7C"/>
    <w:rsid w:val="005C1229"/>
    <w:rsid w:val="005C34C0"/>
    <w:rsid w:val="005C3D5B"/>
    <w:rsid w:val="005C3DE5"/>
    <w:rsid w:val="005C4017"/>
    <w:rsid w:val="005C54DC"/>
    <w:rsid w:val="005C5957"/>
    <w:rsid w:val="005C5FDC"/>
    <w:rsid w:val="005C6DBD"/>
    <w:rsid w:val="005C7354"/>
    <w:rsid w:val="005D0636"/>
    <w:rsid w:val="005D06A0"/>
    <w:rsid w:val="005D2350"/>
    <w:rsid w:val="005D35B3"/>
    <w:rsid w:val="005D4DD5"/>
    <w:rsid w:val="005D6290"/>
    <w:rsid w:val="005D6801"/>
    <w:rsid w:val="005D6D17"/>
    <w:rsid w:val="005E0671"/>
    <w:rsid w:val="005E08F0"/>
    <w:rsid w:val="005E27FF"/>
    <w:rsid w:val="005E403D"/>
    <w:rsid w:val="005E4E97"/>
    <w:rsid w:val="005E5480"/>
    <w:rsid w:val="005E55FB"/>
    <w:rsid w:val="005E7524"/>
    <w:rsid w:val="005F1391"/>
    <w:rsid w:val="005F189F"/>
    <w:rsid w:val="005F2010"/>
    <w:rsid w:val="005F338C"/>
    <w:rsid w:val="005F3457"/>
    <w:rsid w:val="005F7454"/>
    <w:rsid w:val="005F75E4"/>
    <w:rsid w:val="005F7846"/>
    <w:rsid w:val="005F7EFF"/>
    <w:rsid w:val="00601583"/>
    <w:rsid w:val="006021C9"/>
    <w:rsid w:val="0060294F"/>
    <w:rsid w:val="00602BF8"/>
    <w:rsid w:val="00604410"/>
    <w:rsid w:val="00605CAF"/>
    <w:rsid w:val="00605EA4"/>
    <w:rsid w:val="006066B7"/>
    <w:rsid w:val="00607424"/>
    <w:rsid w:val="00607578"/>
    <w:rsid w:val="00607ED7"/>
    <w:rsid w:val="00610580"/>
    <w:rsid w:val="00611424"/>
    <w:rsid w:val="006116F8"/>
    <w:rsid w:val="00611EFB"/>
    <w:rsid w:val="00612F5E"/>
    <w:rsid w:val="0061422A"/>
    <w:rsid w:val="00614737"/>
    <w:rsid w:val="00616171"/>
    <w:rsid w:val="006213E2"/>
    <w:rsid w:val="0062271D"/>
    <w:rsid w:val="00622720"/>
    <w:rsid w:val="00622DAD"/>
    <w:rsid w:val="00623DCD"/>
    <w:rsid w:val="006244C4"/>
    <w:rsid w:val="006253E0"/>
    <w:rsid w:val="00625BFA"/>
    <w:rsid w:val="00626022"/>
    <w:rsid w:val="0062624C"/>
    <w:rsid w:val="0062632F"/>
    <w:rsid w:val="006265C1"/>
    <w:rsid w:val="00626CD7"/>
    <w:rsid w:val="00630877"/>
    <w:rsid w:val="00630B92"/>
    <w:rsid w:val="00630C11"/>
    <w:rsid w:val="0063248D"/>
    <w:rsid w:val="00632E48"/>
    <w:rsid w:val="00634010"/>
    <w:rsid w:val="00634642"/>
    <w:rsid w:val="00634C37"/>
    <w:rsid w:val="00634DCA"/>
    <w:rsid w:val="0063544E"/>
    <w:rsid w:val="00635C25"/>
    <w:rsid w:val="00636AF9"/>
    <w:rsid w:val="0063791C"/>
    <w:rsid w:val="006408D3"/>
    <w:rsid w:val="006417EE"/>
    <w:rsid w:val="00641A0E"/>
    <w:rsid w:val="00641FBB"/>
    <w:rsid w:val="006422D4"/>
    <w:rsid w:val="0064264B"/>
    <w:rsid w:val="00643318"/>
    <w:rsid w:val="00643895"/>
    <w:rsid w:val="006449B2"/>
    <w:rsid w:val="0064505D"/>
    <w:rsid w:val="00645789"/>
    <w:rsid w:val="0064643E"/>
    <w:rsid w:val="006467F3"/>
    <w:rsid w:val="006500BA"/>
    <w:rsid w:val="00650749"/>
    <w:rsid w:val="00653CA0"/>
    <w:rsid w:val="00654F13"/>
    <w:rsid w:val="0065526E"/>
    <w:rsid w:val="006553A8"/>
    <w:rsid w:val="006561F8"/>
    <w:rsid w:val="00656695"/>
    <w:rsid w:val="006614EA"/>
    <w:rsid w:val="00661F81"/>
    <w:rsid w:val="00662019"/>
    <w:rsid w:val="0066209B"/>
    <w:rsid w:val="00662327"/>
    <w:rsid w:val="00663860"/>
    <w:rsid w:val="0066475F"/>
    <w:rsid w:val="00665217"/>
    <w:rsid w:val="00666852"/>
    <w:rsid w:val="0066718B"/>
    <w:rsid w:val="006671B5"/>
    <w:rsid w:val="006674D6"/>
    <w:rsid w:val="00670624"/>
    <w:rsid w:val="00672C32"/>
    <w:rsid w:val="006743DA"/>
    <w:rsid w:val="00674F75"/>
    <w:rsid w:val="00675154"/>
    <w:rsid w:val="00675E61"/>
    <w:rsid w:val="00676558"/>
    <w:rsid w:val="006768E9"/>
    <w:rsid w:val="006771FA"/>
    <w:rsid w:val="0067754A"/>
    <w:rsid w:val="006775A3"/>
    <w:rsid w:val="0067789D"/>
    <w:rsid w:val="006800E7"/>
    <w:rsid w:val="00681BFF"/>
    <w:rsid w:val="00682376"/>
    <w:rsid w:val="00683CA5"/>
    <w:rsid w:val="006842CC"/>
    <w:rsid w:val="00684C5D"/>
    <w:rsid w:val="00685402"/>
    <w:rsid w:val="00686064"/>
    <w:rsid w:val="00686165"/>
    <w:rsid w:val="006864D6"/>
    <w:rsid w:val="0068789E"/>
    <w:rsid w:val="00687A18"/>
    <w:rsid w:val="00687D31"/>
    <w:rsid w:val="00690F6D"/>
    <w:rsid w:val="00691784"/>
    <w:rsid w:val="00691E70"/>
    <w:rsid w:val="00693222"/>
    <w:rsid w:val="00695EDF"/>
    <w:rsid w:val="006972F1"/>
    <w:rsid w:val="006A19CC"/>
    <w:rsid w:val="006A3731"/>
    <w:rsid w:val="006A4652"/>
    <w:rsid w:val="006A5E3E"/>
    <w:rsid w:val="006A695E"/>
    <w:rsid w:val="006A7B21"/>
    <w:rsid w:val="006B1227"/>
    <w:rsid w:val="006B3177"/>
    <w:rsid w:val="006B3670"/>
    <w:rsid w:val="006B4894"/>
    <w:rsid w:val="006B492B"/>
    <w:rsid w:val="006B617C"/>
    <w:rsid w:val="006B75C9"/>
    <w:rsid w:val="006B7738"/>
    <w:rsid w:val="006B7B3D"/>
    <w:rsid w:val="006C08F9"/>
    <w:rsid w:val="006C0A33"/>
    <w:rsid w:val="006C0D38"/>
    <w:rsid w:val="006C204F"/>
    <w:rsid w:val="006C3F68"/>
    <w:rsid w:val="006C4565"/>
    <w:rsid w:val="006C45AE"/>
    <w:rsid w:val="006C7335"/>
    <w:rsid w:val="006C7EAF"/>
    <w:rsid w:val="006D0124"/>
    <w:rsid w:val="006D1A93"/>
    <w:rsid w:val="006D1CAE"/>
    <w:rsid w:val="006D236E"/>
    <w:rsid w:val="006D241E"/>
    <w:rsid w:val="006D2C1F"/>
    <w:rsid w:val="006D2ED0"/>
    <w:rsid w:val="006D3E8A"/>
    <w:rsid w:val="006D46FF"/>
    <w:rsid w:val="006D4A2C"/>
    <w:rsid w:val="006D4CDA"/>
    <w:rsid w:val="006D5C65"/>
    <w:rsid w:val="006D6474"/>
    <w:rsid w:val="006D72A2"/>
    <w:rsid w:val="006E0C36"/>
    <w:rsid w:val="006E1BB4"/>
    <w:rsid w:val="006E385B"/>
    <w:rsid w:val="006E76FF"/>
    <w:rsid w:val="006E78A5"/>
    <w:rsid w:val="006F0886"/>
    <w:rsid w:val="006F09B8"/>
    <w:rsid w:val="006F1E58"/>
    <w:rsid w:val="006F2145"/>
    <w:rsid w:val="006F370F"/>
    <w:rsid w:val="006F449B"/>
    <w:rsid w:val="006F4F78"/>
    <w:rsid w:val="006F4FDE"/>
    <w:rsid w:val="006F56A3"/>
    <w:rsid w:val="006F5B6A"/>
    <w:rsid w:val="006F6E21"/>
    <w:rsid w:val="006F7200"/>
    <w:rsid w:val="00700B0D"/>
    <w:rsid w:val="00701055"/>
    <w:rsid w:val="00701A93"/>
    <w:rsid w:val="00701B1C"/>
    <w:rsid w:val="00703A47"/>
    <w:rsid w:val="00704A50"/>
    <w:rsid w:val="0070673B"/>
    <w:rsid w:val="00707069"/>
    <w:rsid w:val="0070706F"/>
    <w:rsid w:val="0070736E"/>
    <w:rsid w:val="007101BD"/>
    <w:rsid w:val="007109C2"/>
    <w:rsid w:val="00710D54"/>
    <w:rsid w:val="00710FA3"/>
    <w:rsid w:val="007117EC"/>
    <w:rsid w:val="00712602"/>
    <w:rsid w:val="00712D28"/>
    <w:rsid w:val="00713C65"/>
    <w:rsid w:val="007147E7"/>
    <w:rsid w:val="00715004"/>
    <w:rsid w:val="007162E3"/>
    <w:rsid w:val="00716932"/>
    <w:rsid w:val="00716AD2"/>
    <w:rsid w:val="007203E6"/>
    <w:rsid w:val="007207B3"/>
    <w:rsid w:val="007208B4"/>
    <w:rsid w:val="00721F26"/>
    <w:rsid w:val="0072418A"/>
    <w:rsid w:val="00725615"/>
    <w:rsid w:val="00725866"/>
    <w:rsid w:val="00725868"/>
    <w:rsid w:val="00725F31"/>
    <w:rsid w:val="007263A0"/>
    <w:rsid w:val="00727CCF"/>
    <w:rsid w:val="0073004B"/>
    <w:rsid w:val="0073054B"/>
    <w:rsid w:val="007309C0"/>
    <w:rsid w:val="0073265A"/>
    <w:rsid w:val="00732938"/>
    <w:rsid w:val="00732E32"/>
    <w:rsid w:val="0073354D"/>
    <w:rsid w:val="00733621"/>
    <w:rsid w:val="0073453D"/>
    <w:rsid w:val="00735922"/>
    <w:rsid w:val="00735CEA"/>
    <w:rsid w:val="00737159"/>
    <w:rsid w:val="007371AA"/>
    <w:rsid w:val="00737544"/>
    <w:rsid w:val="007400CF"/>
    <w:rsid w:val="007413C0"/>
    <w:rsid w:val="007419D3"/>
    <w:rsid w:val="00741D75"/>
    <w:rsid w:val="00741DDA"/>
    <w:rsid w:val="00743F37"/>
    <w:rsid w:val="0074517F"/>
    <w:rsid w:val="007452F0"/>
    <w:rsid w:val="00746606"/>
    <w:rsid w:val="007475A0"/>
    <w:rsid w:val="0075034E"/>
    <w:rsid w:val="00750EA1"/>
    <w:rsid w:val="007543B8"/>
    <w:rsid w:val="00756380"/>
    <w:rsid w:val="00757C2B"/>
    <w:rsid w:val="00757C38"/>
    <w:rsid w:val="00763549"/>
    <w:rsid w:val="00763579"/>
    <w:rsid w:val="007636FC"/>
    <w:rsid w:val="00764022"/>
    <w:rsid w:val="00764698"/>
    <w:rsid w:val="0076471A"/>
    <w:rsid w:val="00765454"/>
    <w:rsid w:val="00765506"/>
    <w:rsid w:val="0076554E"/>
    <w:rsid w:val="007656A1"/>
    <w:rsid w:val="007671A1"/>
    <w:rsid w:val="0077000E"/>
    <w:rsid w:val="00771876"/>
    <w:rsid w:val="007719C1"/>
    <w:rsid w:val="00772994"/>
    <w:rsid w:val="00773947"/>
    <w:rsid w:val="00774F98"/>
    <w:rsid w:val="0077577C"/>
    <w:rsid w:val="00776483"/>
    <w:rsid w:val="007765E7"/>
    <w:rsid w:val="00776ABD"/>
    <w:rsid w:val="0077718B"/>
    <w:rsid w:val="00777475"/>
    <w:rsid w:val="00777BAB"/>
    <w:rsid w:val="007805C0"/>
    <w:rsid w:val="00780AF8"/>
    <w:rsid w:val="00781B46"/>
    <w:rsid w:val="007822F6"/>
    <w:rsid w:val="00784DFE"/>
    <w:rsid w:val="007858AB"/>
    <w:rsid w:val="00786629"/>
    <w:rsid w:val="007909DB"/>
    <w:rsid w:val="00790E89"/>
    <w:rsid w:val="007955BF"/>
    <w:rsid w:val="00795F59"/>
    <w:rsid w:val="00796436"/>
    <w:rsid w:val="00796AA2"/>
    <w:rsid w:val="00797138"/>
    <w:rsid w:val="007971EF"/>
    <w:rsid w:val="00797A31"/>
    <w:rsid w:val="00797A82"/>
    <w:rsid w:val="007A2192"/>
    <w:rsid w:val="007A2856"/>
    <w:rsid w:val="007A36E5"/>
    <w:rsid w:val="007A3D89"/>
    <w:rsid w:val="007A45A6"/>
    <w:rsid w:val="007A486D"/>
    <w:rsid w:val="007A548A"/>
    <w:rsid w:val="007A5EDA"/>
    <w:rsid w:val="007A6096"/>
    <w:rsid w:val="007A60B8"/>
    <w:rsid w:val="007A6DC5"/>
    <w:rsid w:val="007A7011"/>
    <w:rsid w:val="007A7FD7"/>
    <w:rsid w:val="007B0219"/>
    <w:rsid w:val="007B0C40"/>
    <w:rsid w:val="007B6ACE"/>
    <w:rsid w:val="007B7408"/>
    <w:rsid w:val="007B795E"/>
    <w:rsid w:val="007C0522"/>
    <w:rsid w:val="007C0FC6"/>
    <w:rsid w:val="007C1F12"/>
    <w:rsid w:val="007C1F7B"/>
    <w:rsid w:val="007C261F"/>
    <w:rsid w:val="007C2724"/>
    <w:rsid w:val="007C27A7"/>
    <w:rsid w:val="007C31FC"/>
    <w:rsid w:val="007D1ABD"/>
    <w:rsid w:val="007D20F4"/>
    <w:rsid w:val="007D2EF8"/>
    <w:rsid w:val="007D6EDD"/>
    <w:rsid w:val="007D6FB4"/>
    <w:rsid w:val="007D7028"/>
    <w:rsid w:val="007D79C2"/>
    <w:rsid w:val="007E308B"/>
    <w:rsid w:val="007E30B8"/>
    <w:rsid w:val="007E387C"/>
    <w:rsid w:val="007E5B2E"/>
    <w:rsid w:val="007E73DB"/>
    <w:rsid w:val="007F0496"/>
    <w:rsid w:val="007F136F"/>
    <w:rsid w:val="007F1FFD"/>
    <w:rsid w:val="007F2444"/>
    <w:rsid w:val="007F2C9E"/>
    <w:rsid w:val="007F2CB9"/>
    <w:rsid w:val="007F4C88"/>
    <w:rsid w:val="007F5F82"/>
    <w:rsid w:val="007F6B11"/>
    <w:rsid w:val="00800EA0"/>
    <w:rsid w:val="008030BA"/>
    <w:rsid w:val="00803595"/>
    <w:rsid w:val="00803F95"/>
    <w:rsid w:val="00804179"/>
    <w:rsid w:val="00804E30"/>
    <w:rsid w:val="008055A2"/>
    <w:rsid w:val="00805E21"/>
    <w:rsid w:val="00806492"/>
    <w:rsid w:val="00807137"/>
    <w:rsid w:val="008074D9"/>
    <w:rsid w:val="00810250"/>
    <w:rsid w:val="00811882"/>
    <w:rsid w:val="008128B8"/>
    <w:rsid w:val="00813ACA"/>
    <w:rsid w:val="00813F34"/>
    <w:rsid w:val="008154B9"/>
    <w:rsid w:val="00815F42"/>
    <w:rsid w:val="00816313"/>
    <w:rsid w:val="0081704E"/>
    <w:rsid w:val="00817905"/>
    <w:rsid w:val="0082154C"/>
    <w:rsid w:val="0082190D"/>
    <w:rsid w:val="008222EB"/>
    <w:rsid w:val="008229FD"/>
    <w:rsid w:val="00822F1A"/>
    <w:rsid w:val="0082345D"/>
    <w:rsid w:val="008257E8"/>
    <w:rsid w:val="00825FFF"/>
    <w:rsid w:val="00826498"/>
    <w:rsid w:val="008264BA"/>
    <w:rsid w:val="00826918"/>
    <w:rsid w:val="008278C3"/>
    <w:rsid w:val="00830113"/>
    <w:rsid w:val="008335F0"/>
    <w:rsid w:val="00834612"/>
    <w:rsid w:val="00835346"/>
    <w:rsid w:val="0083610A"/>
    <w:rsid w:val="0083625D"/>
    <w:rsid w:val="00836B82"/>
    <w:rsid w:val="00836CBB"/>
    <w:rsid w:val="00836FFF"/>
    <w:rsid w:val="008404AE"/>
    <w:rsid w:val="00840C67"/>
    <w:rsid w:val="00840C70"/>
    <w:rsid w:val="0084160F"/>
    <w:rsid w:val="008416CF"/>
    <w:rsid w:val="00842370"/>
    <w:rsid w:val="00842BFB"/>
    <w:rsid w:val="00843974"/>
    <w:rsid w:val="00844AA1"/>
    <w:rsid w:val="008459AE"/>
    <w:rsid w:val="00846E8D"/>
    <w:rsid w:val="0085058B"/>
    <w:rsid w:val="00850BE7"/>
    <w:rsid w:val="00850F1A"/>
    <w:rsid w:val="00851361"/>
    <w:rsid w:val="00851B4A"/>
    <w:rsid w:val="00852FBC"/>
    <w:rsid w:val="00853035"/>
    <w:rsid w:val="00853706"/>
    <w:rsid w:val="00853C95"/>
    <w:rsid w:val="00853FE1"/>
    <w:rsid w:val="0085444F"/>
    <w:rsid w:val="008546EB"/>
    <w:rsid w:val="00855227"/>
    <w:rsid w:val="008552D1"/>
    <w:rsid w:val="008555BA"/>
    <w:rsid w:val="00855A90"/>
    <w:rsid w:val="00856F63"/>
    <w:rsid w:val="00857844"/>
    <w:rsid w:val="008603CF"/>
    <w:rsid w:val="00860F2D"/>
    <w:rsid w:val="008614BE"/>
    <w:rsid w:val="00862943"/>
    <w:rsid w:val="008634BC"/>
    <w:rsid w:val="008634FD"/>
    <w:rsid w:val="00864A7A"/>
    <w:rsid w:val="0086589D"/>
    <w:rsid w:val="0086589E"/>
    <w:rsid w:val="00865C2A"/>
    <w:rsid w:val="00865D55"/>
    <w:rsid w:val="008705B4"/>
    <w:rsid w:val="00870AD4"/>
    <w:rsid w:val="00870CDA"/>
    <w:rsid w:val="00871FAA"/>
    <w:rsid w:val="0087250B"/>
    <w:rsid w:val="008729E0"/>
    <w:rsid w:val="008736EC"/>
    <w:rsid w:val="00874190"/>
    <w:rsid w:val="0087459B"/>
    <w:rsid w:val="008749C7"/>
    <w:rsid w:val="008759A2"/>
    <w:rsid w:val="00875EAC"/>
    <w:rsid w:val="008764BE"/>
    <w:rsid w:val="00877A98"/>
    <w:rsid w:val="00880B36"/>
    <w:rsid w:val="00883013"/>
    <w:rsid w:val="00883731"/>
    <w:rsid w:val="00884935"/>
    <w:rsid w:val="00884B8D"/>
    <w:rsid w:val="00884F0A"/>
    <w:rsid w:val="008854ED"/>
    <w:rsid w:val="0088603A"/>
    <w:rsid w:val="008867DF"/>
    <w:rsid w:val="00886D98"/>
    <w:rsid w:val="008872D2"/>
    <w:rsid w:val="008874ED"/>
    <w:rsid w:val="00891151"/>
    <w:rsid w:val="00891246"/>
    <w:rsid w:val="00892043"/>
    <w:rsid w:val="008942C6"/>
    <w:rsid w:val="0089465B"/>
    <w:rsid w:val="00895592"/>
    <w:rsid w:val="00895AB7"/>
    <w:rsid w:val="00895E9C"/>
    <w:rsid w:val="00896256"/>
    <w:rsid w:val="00896A52"/>
    <w:rsid w:val="008976E2"/>
    <w:rsid w:val="008A049D"/>
    <w:rsid w:val="008A065B"/>
    <w:rsid w:val="008A0807"/>
    <w:rsid w:val="008A1A02"/>
    <w:rsid w:val="008A380D"/>
    <w:rsid w:val="008A3FDB"/>
    <w:rsid w:val="008A4304"/>
    <w:rsid w:val="008A5F8E"/>
    <w:rsid w:val="008A6D36"/>
    <w:rsid w:val="008A77C8"/>
    <w:rsid w:val="008A791F"/>
    <w:rsid w:val="008B03FB"/>
    <w:rsid w:val="008B15E1"/>
    <w:rsid w:val="008B4793"/>
    <w:rsid w:val="008B53A4"/>
    <w:rsid w:val="008B67C8"/>
    <w:rsid w:val="008B68BE"/>
    <w:rsid w:val="008B7E2D"/>
    <w:rsid w:val="008C091E"/>
    <w:rsid w:val="008C0A0E"/>
    <w:rsid w:val="008C147F"/>
    <w:rsid w:val="008C1B0B"/>
    <w:rsid w:val="008C2B4A"/>
    <w:rsid w:val="008C3247"/>
    <w:rsid w:val="008C3326"/>
    <w:rsid w:val="008C3357"/>
    <w:rsid w:val="008C7C4E"/>
    <w:rsid w:val="008D03F2"/>
    <w:rsid w:val="008D0AE9"/>
    <w:rsid w:val="008D1176"/>
    <w:rsid w:val="008D392B"/>
    <w:rsid w:val="008D47C2"/>
    <w:rsid w:val="008D4BA8"/>
    <w:rsid w:val="008D5253"/>
    <w:rsid w:val="008D5286"/>
    <w:rsid w:val="008D55BF"/>
    <w:rsid w:val="008D5BBB"/>
    <w:rsid w:val="008D6F8B"/>
    <w:rsid w:val="008E0271"/>
    <w:rsid w:val="008E07E9"/>
    <w:rsid w:val="008E237A"/>
    <w:rsid w:val="008E32A0"/>
    <w:rsid w:val="008E32AD"/>
    <w:rsid w:val="008E3B0C"/>
    <w:rsid w:val="008E50F1"/>
    <w:rsid w:val="008E52FC"/>
    <w:rsid w:val="008E6BAD"/>
    <w:rsid w:val="008E712E"/>
    <w:rsid w:val="008F0C5E"/>
    <w:rsid w:val="008F0F52"/>
    <w:rsid w:val="008F11C1"/>
    <w:rsid w:val="008F11D5"/>
    <w:rsid w:val="008F2AFF"/>
    <w:rsid w:val="008F3931"/>
    <w:rsid w:val="008F46AB"/>
    <w:rsid w:val="008F5768"/>
    <w:rsid w:val="008F5784"/>
    <w:rsid w:val="008F5F0A"/>
    <w:rsid w:val="008F6DB2"/>
    <w:rsid w:val="008F7AD0"/>
    <w:rsid w:val="008F7D95"/>
    <w:rsid w:val="00900123"/>
    <w:rsid w:val="00900300"/>
    <w:rsid w:val="00901C66"/>
    <w:rsid w:val="00902B3C"/>
    <w:rsid w:val="00905172"/>
    <w:rsid w:val="00905309"/>
    <w:rsid w:val="00905938"/>
    <w:rsid w:val="00905A69"/>
    <w:rsid w:val="00905BA8"/>
    <w:rsid w:val="0090606A"/>
    <w:rsid w:val="00906513"/>
    <w:rsid w:val="00907A6F"/>
    <w:rsid w:val="0091041E"/>
    <w:rsid w:val="00911009"/>
    <w:rsid w:val="00911B9A"/>
    <w:rsid w:val="00915EDE"/>
    <w:rsid w:val="009166C3"/>
    <w:rsid w:val="00917733"/>
    <w:rsid w:val="009177B0"/>
    <w:rsid w:val="009206EA"/>
    <w:rsid w:val="00921B71"/>
    <w:rsid w:val="0092411D"/>
    <w:rsid w:val="009241BC"/>
    <w:rsid w:val="009242C2"/>
    <w:rsid w:val="00925DC7"/>
    <w:rsid w:val="0092617C"/>
    <w:rsid w:val="009264C8"/>
    <w:rsid w:val="009264D0"/>
    <w:rsid w:val="00927562"/>
    <w:rsid w:val="00927CF3"/>
    <w:rsid w:val="00930221"/>
    <w:rsid w:val="0093050B"/>
    <w:rsid w:val="009308E0"/>
    <w:rsid w:val="00930BAC"/>
    <w:rsid w:val="00931490"/>
    <w:rsid w:val="00932A6F"/>
    <w:rsid w:val="0093429B"/>
    <w:rsid w:val="0093454D"/>
    <w:rsid w:val="0093463E"/>
    <w:rsid w:val="009351FF"/>
    <w:rsid w:val="00935761"/>
    <w:rsid w:val="00935C09"/>
    <w:rsid w:val="00935E9D"/>
    <w:rsid w:val="00936032"/>
    <w:rsid w:val="009371EF"/>
    <w:rsid w:val="009375FD"/>
    <w:rsid w:val="00940586"/>
    <w:rsid w:val="0094077E"/>
    <w:rsid w:val="00941FDF"/>
    <w:rsid w:val="009425AD"/>
    <w:rsid w:val="00943A61"/>
    <w:rsid w:val="00944546"/>
    <w:rsid w:val="00947AA9"/>
    <w:rsid w:val="009507D5"/>
    <w:rsid w:val="00950D02"/>
    <w:rsid w:val="00951B94"/>
    <w:rsid w:val="00951E5B"/>
    <w:rsid w:val="009527CE"/>
    <w:rsid w:val="00952FE7"/>
    <w:rsid w:val="0095327E"/>
    <w:rsid w:val="009535A7"/>
    <w:rsid w:val="009539C3"/>
    <w:rsid w:val="00954720"/>
    <w:rsid w:val="00954FE8"/>
    <w:rsid w:val="00955528"/>
    <w:rsid w:val="0095571D"/>
    <w:rsid w:val="00955FC5"/>
    <w:rsid w:val="009579AD"/>
    <w:rsid w:val="009616F9"/>
    <w:rsid w:val="00962873"/>
    <w:rsid w:val="00962964"/>
    <w:rsid w:val="00963213"/>
    <w:rsid w:val="009637C7"/>
    <w:rsid w:val="00963E00"/>
    <w:rsid w:val="00964669"/>
    <w:rsid w:val="0096486A"/>
    <w:rsid w:val="009667A9"/>
    <w:rsid w:val="00966B99"/>
    <w:rsid w:val="00971180"/>
    <w:rsid w:val="0097212C"/>
    <w:rsid w:val="00972140"/>
    <w:rsid w:val="00972283"/>
    <w:rsid w:val="00972BA4"/>
    <w:rsid w:val="0097349A"/>
    <w:rsid w:val="009734E9"/>
    <w:rsid w:val="0097351D"/>
    <w:rsid w:val="00973936"/>
    <w:rsid w:val="0097692B"/>
    <w:rsid w:val="0097696F"/>
    <w:rsid w:val="00976AC3"/>
    <w:rsid w:val="0098004D"/>
    <w:rsid w:val="00981076"/>
    <w:rsid w:val="009823BB"/>
    <w:rsid w:val="0098492F"/>
    <w:rsid w:val="00984C29"/>
    <w:rsid w:val="00984EAB"/>
    <w:rsid w:val="0098667D"/>
    <w:rsid w:val="0099033A"/>
    <w:rsid w:val="009905A1"/>
    <w:rsid w:val="00991A91"/>
    <w:rsid w:val="00991ABD"/>
    <w:rsid w:val="00994999"/>
    <w:rsid w:val="0099570B"/>
    <w:rsid w:val="00996B74"/>
    <w:rsid w:val="00996DF9"/>
    <w:rsid w:val="00996ED8"/>
    <w:rsid w:val="0099711A"/>
    <w:rsid w:val="009A0057"/>
    <w:rsid w:val="009A0149"/>
    <w:rsid w:val="009A08DA"/>
    <w:rsid w:val="009A0AD9"/>
    <w:rsid w:val="009A0DA9"/>
    <w:rsid w:val="009A1AA3"/>
    <w:rsid w:val="009A2046"/>
    <w:rsid w:val="009A274A"/>
    <w:rsid w:val="009A2BAE"/>
    <w:rsid w:val="009A3F1D"/>
    <w:rsid w:val="009A57BD"/>
    <w:rsid w:val="009A6BA1"/>
    <w:rsid w:val="009A6D65"/>
    <w:rsid w:val="009A6FA7"/>
    <w:rsid w:val="009A7F0C"/>
    <w:rsid w:val="009B0A2E"/>
    <w:rsid w:val="009B1E1E"/>
    <w:rsid w:val="009B30D0"/>
    <w:rsid w:val="009B3237"/>
    <w:rsid w:val="009B7E33"/>
    <w:rsid w:val="009B7E36"/>
    <w:rsid w:val="009B7F54"/>
    <w:rsid w:val="009C0D8D"/>
    <w:rsid w:val="009C1BD9"/>
    <w:rsid w:val="009C2BF6"/>
    <w:rsid w:val="009C2F86"/>
    <w:rsid w:val="009C39F4"/>
    <w:rsid w:val="009C3ABE"/>
    <w:rsid w:val="009C3FE1"/>
    <w:rsid w:val="009C59A4"/>
    <w:rsid w:val="009C5CA6"/>
    <w:rsid w:val="009C5D7E"/>
    <w:rsid w:val="009C6070"/>
    <w:rsid w:val="009C62E8"/>
    <w:rsid w:val="009C6B28"/>
    <w:rsid w:val="009C71E1"/>
    <w:rsid w:val="009D2C2F"/>
    <w:rsid w:val="009D33EF"/>
    <w:rsid w:val="009D3AFF"/>
    <w:rsid w:val="009D3D42"/>
    <w:rsid w:val="009D52C4"/>
    <w:rsid w:val="009D5DF0"/>
    <w:rsid w:val="009D64F7"/>
    <w:rsid w:val="009D6ACC"/>
    <w:rsid w:val="009D6D27"/>
    <w:rsid w:val="009D7CC4"/>
    <w:rsid w:val="009E0AC9"/>
    <w:rsid w:val="009E1BDE"/>
    <w:rsid w:val="009E1F34"/>
    <w:rsid w:val="009E3B96"/>
    <w:rsid w:val="009E519D"/>
    <w:rsid w:val="009E5619"/>
    <w:rsid w:val="009E7BA4"/>
    <w:rsid w:val="009F0FAD"/>
    <w:rsid w:val="009F1603"/>
    <w:rsid w:val="009F33DA"/>
    <w:rsid w:val="009F410F"/>
    <w:rsid w:val="009F57F5"/>
    <w:rsid w:val="009F5BF0"/>
    <w:rsid w:val="009F66E8"/>
    <w:rsid w:val="009F6F13"/>
    <w:rsid w:val="009F7882"/>
    <w:rsid w:val="00A001C0"/>
    <w:rsid w:val="00A01FC1"/>
    <w:rsid w:val="00A032C1"/>
    <w:rsid w:val="00A04327"/>
    <w:rsid w:val="00A054E3"/>
    <w:rsid w:val="00A05B66"/>
    <w:rsid w:val="00A06D87"/>
    <w:rsid w:val="00A07982"/>
    <w:rsid w:val="00A07AE5"/>
    <w:rsid w:val="00A1023C"/>
    <w:rsid w:val="00A1101A"/>
    <w:rsid w:val="00A11BCA"/>
    <w:rsid w:val="00A11CB6"/>
    <w:rsid w:val="00A126F0"/>
    <w:rsid w:val="00A13566"/>
    <w:rsid w:val="00A14D06"/>
    <w:rsid w:val="00A15F40"/>
    <w:rsid w:val="00A16124"/>
    <w:rsid w:val="00A17E51"/>
    <w:rsid w:val="00A21882"/>
    <w:rsid w:val="00A230C0"/>
    <w:rsid w:val="00A231AC"/>
    <w:rsid w:val="00A235CB"/>
    <w:rsid w:val="00A23D36"/>
    <w:rsid w:val="00A2412C"/>
    <w:rsid w:val="00A24C82"/>
    <w:rsid w:val="00A24D67"/>
    <w:rsid w:val="00A259C4"/>
    <w:rsid w:val="00A25D44"/>
    <w:rsid w:val="00A261B7"/>
    <w:rsid w:val="00A309A1"/>
    <w:rsid w:val="00A3222F"/>
    <w:rsid w:val="00A32400"/>
    <w:rsid w:val="00A33ACB"/>
    <w:rsid w:val="00A37F02"/>
    <w:rsid w:val="00A41839"/>
    <w:rsid w:val="00A41936"/>
    <w:rsid w:val="00A435F1"/>
    <w:rsid w:val="00A44B38"/>
    <w:rsid w:val="00A45298"/>
    <w:rsid w:val="00A459E5"/>
    <w:rsid w:val="00A47850"/>
    <w:rsid w:val="00A47D86"/>
    <w:rsid w:val="00A5288C"/>
    <w:rsid w:val="00A53E92"/>
    <w:rsid w:val="00A54FD7"/>
    <w:rsid w:val="00A55AB6"/>
    <w:rsid w:val="00A57C5F"/>
    <w:rsid w:val="00A60386"/>
    <w:rsid w:val="00A607D2"/>
    <w:rsid w:val="00A614ED"/>
    <w:rsid w:val="00A62109"/>
    <w:rsid w:val="00A65728"/>
    <w:rsid w:val="00A65E4C"/>
    <w:rsid w:val="00A66055"/>
    <w:rsid w:val="00A67F53"/>
    <w:rsid w:val="00A705CA"/>
    <w:rsid w:val="00A709AF"/>
    <w:rsid w:val="00A7113D"/>
    <w:rsid w:val="00A71352"/>
    <w:rsid w:val="00A71A43"/>
    <w:rsid w:val="00A72764"/>
    <w:rsid w:val="00A72975"/>
    <w:rsid w:val="00A737BA"/>
    <w:rsid w:val="00A7497D"/>
    <w:rsid w:val="00A7591E"/>
    <w:rsid w:val="00A75ECA"/>
    <w:rsid w:val="00A76A42"/>
    <w:rsid w:val="00A80701"/>
    <w:rsid w:val="00A814CA"/>
    <w:rsid w:val="00A82029"/>
    <w:rsid w:val="00A82FB5"/>
    <w:rsid w:val="00A84FFC"/>
    <w:rsid w:val="00A85D32"/>
    <w:rsid w:val="00A86679"/>
    <w:rsid w:val="00A904FA"/>
    <w:rsid w:val="00A90A93"/>
    <w:rsid w:val="00A90B4E"/>
    <w:rsid w:val="00A924E4"/>
    <w:rsid w:val="00A92E80"/>
    <w:rsid w:val="00A93E67"/>
    <w:rsid w:val="00A96710"/>
    <w:rsid w:val="00A96BEA"/>
    <w:rsid w:val="00A974BC"/>
    <w:rsid w:val="00A97742"/>
    <w:rsid w:val="00A978EA"/>
    <w:rsid w:val="00AA0856"/>
    <w:rsid w:val="00AA08BC"/>
    <w:rsid w:val="00AA0A3B"/>
    <w:rsid w:val="00AA0E01"/>
    <w:rsid w:val="00AA29A5"/>
    <w:rsid w:val="00AA29B3"/>
    <w:rsid w:val="00AA2DC1"/>
    <w:rsid w:val="00AA326E"/>
    <w:rsid w:val="00AA38E7"/>
    <w:rsid w:val="00AA5D35"/>
    <w:rsid w:val="00AA65CB"/>
    <w:rsid w:val="00AA6B95"/>
    <w:rsid w:val="00AA6F4A"/>
    <w:rsid w:val="00AA7E34"/>
    <w:rsid w:val="00AB08D3"/>
    <w:rsid w:val="00AB14F5"/>
    <w:rsid w:val="00AB17EB"/>
    <w:rsid w:val="00AB1EFB"/>
    <w:rsid w:val="00AB2307"/>
    <w:rsid w:val="00AB2814"/>
    <w:rsid w:val="00AB28DD"/>
    <w:rsid w:val="00AB3B3C"/>
    <w:rsid w:val="00AB4AF3"/>
    <w:rsid w:val="00AB51C1"/>
    <w:rsid w:val="00AB58BA"/>
    <w:rsid w:val="00AB5D27"/>
    <w:rsid w:val="00AB5D88"/>
    <w:rsid w:val="00AB64F5"/>
    <w:rsid w:val="00AB6EBB"/>
    <w:rsid w:val="00AB6EDD"/>
    <w:rsid w:val="00AB786C"/>
    <w:rsid w:val="00AC06E7"/>
    <w:rsid w:val="00AC126D"/>
    <w:rsid w:val="00AC1810"/>
    <w:rsid w:val="00AC205E"/>
    <w:rsid w:val="00AC21D5"/>
    <w:rsid w:val="00AC250E"/>
    <w:rsid w:val="00AC2F82"/>
    <w:rsid w:val="00AC35A4"/>
    <w:rsid w:val="00AC425B"/>
    <w:rsid w:val="00AC5B4D"/>
    <w:rsid w:val="00AC5D0F"/>
    <w:rsid w:val="00AC5E48"/>
    <w:rsid w:val="00AC68F0"/>
    <w:rsid w:val="00AD08F3"/>
    <w:rsid w:val="00AD1510"/>
    <w:rsid w:val="00AD2F1A"/>
    <w:rsid w:val="00AD3422"/>
    <w:rsid w:val="00AD364C"/>
    <w:rsid w:val="00AD3E3F"/>
    <w:rsid w:val="00AD3EDB"/>
    <w:rsid w:val="00AD44CB"/>
    <w:rsid w:val="00AD5FA0"/>
    <w:rsid w:val="00AD600D"/>
    <w:rsid w:val="00AD6088"/>
    <w:rsid w:val="00AD7A41"/>
    <w:rsid w:val="00AE00D9"/>
    <w:rsid w:val="00AE049A"/>
    <w:rsid w:val="00AE0C85"/>
    <w:rsid w:val="00AE0C89"/>
    <w:rsid w:val="00AE1568"/>
    <w:rsid w:val="00AE15F6"/>
    <w:rsid w:val="00AE219D"/>
    <w:rsid w:val="00AE2782"/>
    <w:rsid w:val="00AE3741"/>
    <w:rsid w:val="00AE3799"/>
    <w:rsid w:val="00AE38ED"/>
    <w:rsid w:val="00AE45D2"/>
    <w:rsid w:val="00AE4938"/>
    <w:rsid w:val="00AE49EE"/>
    <w:rsid w:val="00AE4C78"/>
    <w:rsid w:val="00AE510A"/>
    <w:rsid w:val="00AE56F9"/>
    <w:rsid w:val="00AE5876"/>
    <w:rsid w:val="00AE6E14"/>
    <w:rsid w:val="00AE7F88"/>
    <w:rsid w:val="00AF1311"/>
    <w:rsid w:val="00AF1826"/>
    <w:rsid w:val="00AF1B83"/>
    <w:rsid w:val="00AF1C65"/>
    <w:rsid w:val="00AF1FE6"/>
    <w:rsid w:val="00AF2E5C"/>
    <w:rsid w:val="00AF3631"/>
    <w:rsid w:val="00AF4007"/>
    <w:rsid w:val="00AF4061"/>
    <w:rsid w:val="00AF454E"/>
    <w:rsid w:val="00AF47EA"/>
    <w:rsid w:val="00AF56B7"/>
    <w:rsid w:val="00AF6545"/>
    <w:rsid w:val="00AF6C0A"/>
    <w:rsid w:val="00AF6D40"/>
    <w:rsid w:val="00B016E3"/>
    <w:rsid w:val="00B03095"/>
    <w:rsid w:val="00B04A3B"/>
    <w:rsid w:val="00B05484"/>
    <w:rsid w:val="00B0551F"/>
    <w:rsid w:val="00B05B8B"/>
    <w:rsid w:val="00B06777"/>
    <w:rsid w:val="00B06B06"/>
    <w:rsid w:val="00B07576"/>
    <w:rsid w:val="00B07D31"/>
    <w:rsid w:val="00B10366"/>
    <w:rsid w:val="00B10B74"/>
    <w:rsid w:val="00B116AD"/>
    <w:rsid w:val="00B11D57"/>
    <w:rsid w:val="00B122EC"/>
    <w:rsid w:val="00B124EC"/>
    <w:rsid w:val="00B1300F"/>
    <w:rsid w:val="00B1301E"/>
    <w:rsid w:val="00B13512"/>
    <w:rsid w:val="00B14564"/>
    <w:rsid w:val="00B14F92"/>
    <w:rsid w:val="00B154AB"/>
    <w:rsid w:val="00B16013"/>
    <w:rsid w:val="00B20152"/>
    <w:rsid w:val="00B21854"/>
    <w:rsid w:val="00B21949"/>
    <w:rsid w:val="00B22A5F"/>
    <w:rsid w:val="00B23E92"/>
    <w:rsid w:val="00B2410E"/>
    <w:rsid w:val="00B245F8"/>
    <w:rsid w:val="00B26F58"/>
    <w:rsid w:val="00B27496"/>
    <w:rsid w:val="00B27615"/>
    <w:rsid w:val="00B276F6"/>
    <w:rsid w:val="00B27876"/>
    <w:rsid w:val="00B31C18"/>
    <w:rsid w:val="00B32569"/>
    <w:rsid w:val="00B32B0C"/>
    <w:rsid w:val="00B334DC"/>
    <w:rsid w:val="00B33EBC"/>
    <w:rsid w:val="00B34B2D"/>
    <w:rsid w:val="00B34C1C"/>
    <w:rsid w:val="00B351E4"/>
    <w:rsid w:val="00B37729"/>
    <w:rsid w:val="00B43520"/>
    <w:rsid w:val="00B44CE0"/>
    <w:rsid w:val="00B45A87"/>
    <w:rsid w:val="00B4675A"/>
    <w:rsid w:val="00B46B23"/>
    <w:rsid w:val="00B46D8C"/>
    <w:rsid w:val="00B50CE5"/>
    <w:rsid w:val="00B50D93"/>
    <w:rsid w:val="00B50F01"/>
    <w:rsid w:val="00B511F9"/>
    <w:rsid w:val="00B51276"/>
    <w:rsid w:val="00B51397"/>
    <w:rsid w:val="00B52038"/>
    <w:rsid w:val="00B52CBE"/>
    <w:rsid w:val="00B5332D"/>
    <w:rsid w:val="00B53650"/>
    <w:rsid w:val="00B542F5"/>
    <w:rsid w:val="00B547DC"/>
    <w:rsid w:val="00B55D00"/>
    <w:rsid w:val="00B560F5"/>
    <w:rsid w:val="00B570D4"/>
    <w:rsid w:val="00B572CF"/>
    <w:rsid w:val="00B60390"/>
    <w:rsid w:val="00B627F0"/>
    <w:rsid w:val="00B63A2E"/>
    <w:rsid w:val="00B65D95"/>
    <w:rsid w:val="00B6602F"/>
    <w:rsid w:val="00B66537"/>
    <w:rsid w:val="00B67673"/>
    <w:rsid w:val="00B7000A"/>
    <w:rsid w:val="00B71E5D"/>
    <w:rsid w:val="00B72A18"/>
    <w:rsid w:val="00B72A71"/>
    <w:rsid w:val="00B73548"/>
    <w:rsid w:val="00B73FB2"/>
    <w:rsid w:val="00B73FE7"/>
    <w:rsid w:val="00B745F0"/>
    <w:rsid w:val="00B753D2"/>
    <w:rsid w:val="00B75942"/>
    <w:rsid w:val="00B8060F"/>
    <w:rsid w:val="00B8107D"/>
    <w:rsid w:val="00B8149D"/>
    <w:rsid w:val="00B81914"/>
    <w:rsid w:val="00B81CA1"/>
    <w:rsid w:val="00B82257"/>
    <w:rsid w:val="00B829A8"/>
    <w:rsid w:val="00B82F06"/>
    <w:rsid w:val="00B839D9"/>
    <w:rsid w:val="00B842F3"/>
    <w:rsid w:val="00B84F77"/>
    <w:rsid w:val="00B8564D"/>
    <w:rsid w:val="00B857A6"/>
    <w:rsid w:val="00B85843"/>
    <w:rsid w:val="00B87865"/>
    <w:rsid w:val="00B87B88"/>
    <w:rsid w:val="00B90472"/>
    <w:rsid w:val="00B9099F"/>
    <w:rsid w:val="00B90A87"/>
    <w:rsid w:val="00B917E2"/>
    <w:rsid w:val="00B92397"/>
    <w:rsid w:val="00B924B1"/>
    <w:rsid w:val="00B954AD"/>
    <w:rsid w:val="00B9637D"/>
    <w:rsid w:val="00B96BA0"/>
    <w:rsid w:val="00B96DED"/>
    <w:rsid w:val="00B970ED"/>
    <w:rsid w:val="00B972E0"/>
    <w:rsid w:val="00B97D19"/>
    <w:rsid w:val="00B97F50"/>
    <w:rsid w:val="00BA022C"/>
    <w:rsid w:val="00BA0242"/>
    <w:rsid w:val="00BA0710"/>
    <w:rsid w:val="00BA0847"/>
    <w:rsid w:val="00BA2D07"/>
    <w:rsid w:val="00BA3DF7"/>
    <w:rsid w:val="00BA4426"/>
    <w:rsid w:val="00BA4439"/>
    <w:rsid w:val="00BA4765"/>
    <w:rsid w:val="00BA4AAF"/>
    <w:rsid w:val="00BA4B17"/>
    <w:rsid w:val="00BA66D2"/>
    <w:rsid w:val="00BA6CA2"/>
    <w:rsid w:val="00BA6F6C"/>
    <w:rsid w:val="00BA77DA"/>
    <w:rsid w:val="00BA7E55"/>
    <w:rsid w:val="00BB03F6"/>
    <w:rsid w:val="00BB1366"/>
    <w:rsid w:val="00BB13F5"/>
    <w:rsid w:val="00BB1930"/>
    <w:rsid w:val="00BB384A"/>
    <w:rsid w:val="00BC2F4D"/>
    <w:rsid w:val="00BC37E7"/>
    <w:rsid w:val="00BC46C6"/>
    <w:rsid w:val="00BC5383"/>
    <w:rsid w:val="00BC5886"/>
    <w:rsid w:val="00BC58B8"/>
    <w:rsid w:val="00BC592C"/>
    <w:rsid w:val="00BC683B"/>
    <w:rsid w:val="00BC6C3F"/>
    <w:rsid w:val="00BC7697"/>
    <w:rsid w:val="00BD0AD2"/>
    <w:rsid w:val="00BD0BE6"/>
    <w:rsid w:val="00BD1405"/>
    <w:rsid w:val="00BD1740"/>
    <w:rsid w:val="00BD1EF3"/>
    <w:rsid w:val="00BD2009"/>
    <w:rsid w:val="00BD357E"/>
    <w:rsid w:val="00BD3624"/>
    <w:rsid w:val="00BD3EE5"/>
    <w:rsid w:val="00BD5DC3"/>
    <w:rsid w:val="00BD662F"/>
    <w:rsid w:val="00BD7110"/>
    <w:rsid w:val="00BD7630"/>
    <w:rsid w:val="00BD77C3"/>
    <w:rsid w:val="00BE0E2A"/>
    <w:rsid w:val="00BE117D"/>
    <w:rsid w:val="00BE14FF"/>
    <w:rsid w:val="00BE1DDB"/>
    <w:rsid w:val="00BE2CD5"/>
    <w:rsid w:val="00BE38D9"/>
    <w:rsid w:val="00BE4681"/>
    <w:rsid w:val="00BE47BF"/>
    <w:rsid w:val="00BE49CB"/>
    <w:rsid w:val="00BE49FA"/>
    <w:rsid w:val="00BF00A4"/>
    <w:rsid w:val="00BF0779"/>
    <w:rsid w:val="00BF16AB"/>
    <w:rsid w:val="00BF1E5B"/>
    <w:rsid w:val="00BF1F75"/>
    <w:rsid w:val="00BF2445"/>
    <w:rsid w:val="00BF2969"/>
    <w:rsid w:val="00BF29F2"/>
    <w:rsid w:val="00BF3351"/>
    <w:rsid w:val="00BF3853"/>
    <w:rsid w:val="00BF4D12"/>
    <w:rsid w:val="00BF4D68"/>
    <w:rsid w:val="00BF4EC1"/>
    <w:rsid w:val="00BF5293"/>
    <w:rsid w:val="00BF5AE1"/>
    <w:rsid w:val="00BF5B7D"/>
    <w:rsid w:val="00BF5C38"/>
    <w:rsid w:val="00BF6B80"/>
    <w:rsid w:val="00BF74F5"/>
    <w:rsid w:val="00C00E38"/>
    <w:rsid w:val="00C01A50"/>
    <w:rsid w:val="00C01F7F"/>
    <w:rsid w:val="00C02579"/>
    <w:rsid w:val="00C025DB"/>
    <w:rsid w:val="00C036C5"/>
    <w:rsid w:val="00C03B20"/>
    <w:rsid w:val="00C03D11"/>
    <w:rsid w:val="00C044D0"/>
    <w:rsid w:val="00C052E3"/>
    <w:rsid w:val="00C0584D"/>
    <w:rsid w:val="00C05C5D"/>
    <w:rsid w:val="00C05F7E"/>
    <w:rsid w:val="00C0681E"/>
    <w:rsid w:val="00C071F8"/>
    <w:rsid w:val="00C072C2"/>
    <w:rsid w:val="00C077D4"/>
    <w:rsid w:val="00C102C9"/>
    <w:rsid w:val="00C10770"/>
    <w:rsid w:val="00C12A3C"/>
    <w:rsid w:val="00C12B9E"/>
    <w:rsid w:val="00C1365E"/>
    <w:rsid w:val="00C13EF4"/>
    <w:rsid w:val="00C14472"/>
    <w:rsid w:val="00C1487A"/>
    <w:rsid w:val="00C14A14"/>
    <w:rsid w:val="00C14AE5"/>
    <w:rsid w:val="00C1535D"/>
    <w:rsid w:val="00C1541B"/>
    <w:rsid w:val="00C15519"/>
    <w:rsid w:val="00C15C03"/>
    <w:rsid w:val="00C160E4"/>
    <w:rsid w:val="00C1631E"/>
    <w:rsid w:val="00C1633F"/>
    <w:rsid w:val="00C17EE7"/>
    <w:rsid w:val="00C20025"/>
    <w:rsid w:val="00C201B1"/>
    <w:rsid w:val="00C210F6"/>
    <w:rsid w:val="00C21136"/>
    <w:rsid w:val="00C22244"/>
    <w:rsid w:val="00C23281"/>
    <w:rsid w:val="00C232F6"/>
    <w:rsid w:val="00C23ADC"/>
    <w:rsid w:val="00C243E5"/>
    <w:rsid w:val="00C25138"/>
    <w:rsid w:val="00C2799F"/>
    <w:rsid w:val="00C27EBA"/>
    <w:rsid w:val="00C30257"/>
    <w:rsid w:val="00C3089F"/>
    <w:rsid w:val="00C31033"/>
    <w:rsid w:val="00C31930"/>
    <w:rsid w:val="00C344E7"/>
    <w:rsid w:val="00C35A13"/>
    <w:rsid w:val="00C36BB6"/>
    <w:rsid w:val="00C36C18"/>
    <w:rsid w:val="00C370B8"/>
    <w:rsid w:val="00C37C5A"/>
    <w:rsid w:val="00C41064"/>
    <w:rsid w:val="00C4253A"/>
    <w:rsid w:val="00C43235"/>
    <w:rsid w:val="00C43BCE"/>
    <w:rsid w:val="00C45C05"/>
    <w:rsid w:val="00C462A3"/>
    <w:rsid w:val="00C46526"/>
    <w:rsid w:val="00C47087"/>
    <w:rsid w:val="00C479D0"/>
    <w:rsid w:val="00C47DD1"/>
    <w:rsid w:val="00C502C5"/>
    <w:rsid w:val="00C50C2B"/>
    <w:rsid w:val="00C50E2A"/>
    <w:rsid w:val="00C513F1"/>
    <w:rsid w:val="00C516F3"/>
    <w:rsid w:val="00C52551"/>
    <w:rsid w:val="00C5273E"/>
    <w:rsid w:val="00C52CCC"/>
    <w:rsid w:val="00C52FE6"/>
    <w:rsid w:val="00C5446B"/>
    <w:rsid w:val="00C54998"/>
    <w:rsid w:val="00C55122"/>
    <w:rsid w:val="00C55C0C"/>
    <w:rsid w:val="00C5619C"/>
    <w:rsid w:val="00C5731E"/>
    <w:rsid w:val="00C57480"/>
    <w:rsid w:val="00C601EF"/>
    <w:rsid w:val="00C61618"/>
    <w:rsid w:val="00C6375E"/>
    <w:rsid w:val="00C63B16"/>
    <w:rsid w:val="00C64F8E"/>
    <w:rsid w:val="00C64FDC"/>
    <w:rsid w:val="00C65A88"/>
    <w:rsid w:val="00C66A34"/>
    <w:rsid w:val="00C66C64"/>
    <w:rsid w:val="00C714D6"/>
    <w:rsid w:val="00C72055"/>
    <w:rsid w:val="00C725B7"/>
    <w:rsid w:val="00C72E01"/>
    <w:rsid w:val="00C74007"/>
    <w:rsid w:val="00C7432A"/>
    <w:rsid w:val="00C7575E"/>
    <w:rsid w:val="00C76413"/>
    <w:rsid w:val="00C776C4"/>
    <w:rsid w:val="00C83C07"/>
    <w:rsid w:val="00C84968"/>
    <w:rsid w:val="00C859AF"/>
    <w:rsid w:val="00C85A74"/>
    <w:rsid w:val="00C85B62"/>
    <w:rsid w:val="00C86D73"/>
    <w:rsid w:val="00C871D6"/>
    <w:rsid w:val="00C87FC6"/>
    <w:rsid w:val="00C9035A"/>
    <w:rsid w:val="00C90880"/>
    <w:rsid w:val="00C9174E"/>
    <w:rsid w:val="00C9392D"/>
    <w:rsid w:val="00C93B08"/>
    <w:rsid w:val="00C94559"/>
    <w:rsid w:val="00C9627B"/>
    <w:rsid w:val="00CA022C"/>
    <w:rsid w:val="00CA08F9"/>
    <w:rsid w:val="00CA0FA3"/>
    <w:rsid w:val="00CA3088"/>
    <w:rsid w:val="00CA3EB4"/>
    <w:rsid w:val="00CA4BB3"/>
    <w:rsid w:val="00CA6321"/>
    <w:rsid w:val="00CA6C02"/>
    <w:rsid w:val="00CA7038"/>
    <w:rsid w:val="00CB0390"/>
    <w:rsid w:val="00CB0437"/>
    <w:rsid w:val="00CB0AD9"/>
    <w:rsid w:val="00CB23FD"/>
    <w:rsid w:val="00CB4CC9"/>
    <w:rsid w:val="00CB4F4D"/>
    <w:rsid w:val="00CB521E"/>
    <w:rsid w:val="00CB55EA"/>
    <w:rsid w:val="00CB79FC"/>
    <w:rsid w:val="00CB7F2C"/>
    <w:rsid w:val="00CC05AF"/>
    <w:rsid w:val="00CC134F"/>
    <w:rsid w:val="00CC18D1"/>
    <w:rsid w:val="00CC2280"/>
    <w:rsid w:val="00CC2610"/>
    <w:rsid w:val="00CC4163"/>
    <w:rsid w:val="00CC4A9B"/>
    <w:rsid w:val="00CC5219"/>
    <w:rsid w:val="00CC5AC4"/>
    <w:rsid w:val="00CC5AE3"/>
    <w:rsid w:val="00CC5C78"/>
    <w:rsid w:val="00CD1B37"/>
    <w:rsid w:val="00CD1F2B"/>
    <w:rsid w:val="00CD2D67"/>
    <w:rsid w:val="00CD3495"/>
    <w:rsid w:val="00CD38D2"/>
    <w:rsid w:val="00CD4EBD"/>
    <w:rsid w:val="00CD5FAA"/>
    <w:rsid w:val="00CD6614"/>
    <w:rsid w:val="00CD7816"/>
    <w:rsid w:val="00CD7E47"/>
    <w:rsid w:val="00CD7F3F"/>
    <w:rsid w:val="00CE0964"/>
    <w:rsid w:val="00CE0D27"/>
    <w:rsid w:val="00CE1995"/>
    <w:rsid w:val="00CE2E9F"/>
    <w:rsid w:val="00CE3323"/>
    <w:rsid w:val="00CE3A2E"/>
    <w:rsid w:val="00CE67A5"/>
    <w:rsid w:val="00CE69EC"/>
    <w:rsid w:val="00CE7A0C"/>
    <w:rsid w:val="00CF0F12"/>
    <w:rsid w:val="00CF18B1"/>
    <w:rsid w:val="00CF217A"/>
    <w:rsid w:val="00CF2200"/>
    <w:rsid w:val="00CF2952"/>
    <w:rsid w:val="00CF36E5"/>
    <w:rsid w:val="00CF5B5F"/>
    <w:rsid w:val="00CF606A"/>
    <w:rsid w:val="00CF661C"/>
    <w:rsid w:val="00CF7B3E"/>
    <w:rsid w:val="00D003C0"/>
    <w:rsid w:val="00D0124D"/>
    <w:rsid w:val="00D01570"/>
    <w:rsid w:val="00D0175C"/>
    <w:rsid w:val="00D02607"/>
    <w:rsid w:val="00D026E3"/>
    <w:rsid w:val="00D02DA1"/>
    <w:rsid w:val="00D04A0F"/>
    <w:rsid w:val="00D06570"/>
    <w:rsid w:val="00D1030F"/>
    <w:rsid w:val="00D10AC8"/>
    <w:rsid w:val="00D11CCA"/>
    <w:rsid w:val="00D12CA4"/>
    <w:rsid w:val="00D15D63"/>
    <w:rsid w:val="00D15FAF"/>
    <w:rsid w:val="00D16037"/>
    <w:rsid w:val="00D163F6"/>
    <w:rsid w:val="00D16FE8"/>
    <w:rsid w:val="00D176B8"/>
    <w:rsid w:val="00D20189"/>
    <w:rsid w:val="00D20978"/>
    <w:rsid w:val="00D2100F"/>
    <w:rsid w:val="00D21124"/>
    <w:rsid w:val="00D231C8"/>
    <w:rsid w:val="00D23DBA"/>
    <w:rsid w:val="00D23E1A"/>
    <w:rsid w:val="00D24220"/>
    <w:rsid w:val="00D24471"/>
    <w:rsid w:val="00D24D89"/>
    <w:rsid w:val="00D265AF"/>
    <w:rsid w:val="00D303C9"/>
    <w:rsid w:val="00D30663"/>
    <w:rsid w:val="00D30E75"/>
    <w:rsid w:val="00D31C16"/>
    <w:rsid w:val="00D32A6C"/>
    <w:rsid w:val="00D33502"/>
    <w:rsid w:val="00D337BC"/>
    <w:rsid w:val="00D33947"/>
    <w:rsid w:val="00D33AB5"/>
    <w:rsid w:val="00D344ED"/>
    <w:rsid w:val="00D36CF4"/>
    <w:rsid w:val="00D36FEA"/>
    <w:rsid w:val="00D373D1"/>
    <w:rsid w:val="00D37BA2"/>
    <w:rsid w:val="00D42072"/>
    <w:rsid w:val="00D425DF"/>
    <w:rsid w:val="00D440A8"/>
    <w:rsid w:val="00D44DE1"/>
    <w:rsid w:val="00D45882"/>
    <w:rsid w:val="00D45DD6"/>
    <w:rsid w:val="00D460E8"/>
    <w:rsid w:val="00D476CF"/>
    <w:rsid w:val="00D5044D"/>
    <w:rsid w:val="00D504D2"/>
    <w:rsid w:val="00D514FF"/>
    <w:rsid w:val="00D51C2E"/>
    <w:rsid w:val="00D51E70"/>
    <w:rsid w:val="00D53FA9"/>
    <w:rsid w:val="00D55D1F"/>
    <w:rsid w:val="00D56DDC"/>
    <w:rsid w:val="00D57261"/>
    <w:rsid w:val="00D60A26"/>
    <w:rsid w:val="00D611DB"/>
    <w:rsid w:val="00D61803"/>
    <w:rsid w:val="00D61EBE"/>
    <w:rsid w:val="00D62832"/>
    <w:rsid w:val="00D62C8D"/>
    <w:rsid w:val="00D62E12"/>
    <w:rsid w:val="00D632D2"/>
    <w:rsid w:val="00D63458"/>
    <w:rsid w:val="00D640E8"/>
    <w:rsid w:val="00D64FB3"/>
    <w:rsid w:val="00D65057"/>
    <w:rsid w:val="00D658B5"/>
    <w:rsid w:val="00D70B4E"/>
    <w:rsid w:val="00D71645"/>
    <w:rsid w:val="00D72325"/>
    <w:rsid w:val="00D725E2"/>
    <w:rsid w:val="00D734B7"/>
    <w:rsid w:val="00D735B9"/>
    <w:rsid w:val="00D73FBE"/>
    <w:rsid w:val="00D74E79"/>
    <w:rsid w:val="00D74F2B"/>
    <w:rsid w:val="00D751DF"/>
    <w:rsid w:val="00D75349"/>
    <w:rsid w:val="00D75A6E"/>
    <w:rsid w:val="00D762FA"/>
    <w:rsid w:val="00D77545"/>
    <w:rsid w:val="00D80D42"/>
    <w:rsid w:val="00D81185"/>
    <w:rsid w:val="00D81CB5"/>
    <w:rsid w:val="00D8293C"/>
    <w:rsid w:val="00D84223"/>
    <w:rsid w:val="00D85783"/>
    <w:rsid w:val="00D8583F"/>
    <w:rsid w:val="00D85FD4"/>
    <w:rsid w:val="00D86C15"/>
    <w:rsid w:val="00D87E23"/>
    <w:rsid w:val="00D902A6"/>
    <w:rsid w:val="00D905E0"/>
    <w:rsid w:val="00D91932"/>
    <w:rsid w:val="00D9271A"/>
    <w:rsid w:val="00D93810"/>
    <w:rsid w:val="00D940E8"/>
    <w:rsid w:val="00D94494"/>
    <w:rsid w:val="00D951F1"/>
    <w:rsid w:val="00D955EB"/>
    <w:rsid w:val="00D96ABB"/>
    <w:rsid w:val="00D96E3A"/>
    <w:rsid w:val="00D97AF0"/>
    <w:rsid w:val="00DA04B3"/>
    <w:rsid w:val="00DA11BD"/>
    <w:rsid w:val="00DA1835"/>
    <w:rsid w:val="00DA18CD"/>
    <w:rsid w:val="00DA1B03"/>
    <w:rsid w:val="00DA1CFA"/>
    <w:rsid w:val="00DA2DA1"/>
    <w:rsid w:val="00DA3393"/>
    <w:rsid w:val="00DA3403"/>
    <w:rsid w:val="00DA429F"/>
    <w:rsid w:val="00DA4BFF"/>
    <w:rsid w:val="00DA63E0"/>
    <w:rsid w:val="00DA74D5"/>
    <w:rsid w:val="00DB01AF"/>
    <w:rsid w:val="00DB0B47"/>
    <w:rsid w:val="00DB1D72"/>
    <w:rsid w:val="00DB3F64"/>
    <w:rsid w:val="00DB5BBD"/>
    <w:rsid w:val="00DB6967"/>
    <w:rsid w:val="00DB6E8B"/>
    <w:rsid w:val="00DB75A6"/>
    <w:rsid w:val="00DB7F07"/>
    <w:rsid w:val="00DC1A0F"/>
    <w:rsid w:val="00DC2457"/>
    <w:rsid w:val="00DC3B30"/>
    <w:rsid w:val="00DC53CF"/>
    <w:rsid w:val="00DC62B8"/>
    <w:rsid w:val="00DC6C23"/>
    <w:rsid w:val="00DC7EA0"/>
    <w:rsid w:val="00DD0411"/>
    <w:rsid w:val="00DD10DA"/>
    <w:rsid w:val="00DD1B71"/>
    <w:rsid w:val="00DD2FD2"/>
    <w:rsid w:val="00DD3053"/>
    <w:rsid w:val="00DD3127"/>
    <w:rsid w:val="00DD3F36"/>
    <w:rsid w:val="00DD5DF1"/>
    <w:rsid w:val="00DD65B0"/>
    <w:rsid w:val="00DD669A"/>
    <w:rsid w:val="00DD76C4"/>
    <w:rsid w:val="00DE0002"/>
    <w:rsid w:val="00DE019E"/>
    <w:rsid w:val="00DE07E6"/>
    <w:rsid w:val="00DE0F1C"/>
    <w:rsid w:val="00DE1DBF"/>
    <w:rsid w:val="00DE21CA"/>
    <w:rsid w:val="00DE3847"/>
    <w:rsid w:val="00DE3E55"/>
    <w:rsid w:val="00DE4B4C"/>
    <w:rsid w:val="00DE4FFD"/>
    <w:rsid w:val="00DE65FD"/>
    <w:rsid w:val="00DE6C09"/>
    <w:rsid w:val="00DE6C13"/>
    <w:rsid w:val="00DE6C34"/>
    <w:rsid w:val="00DE7539"/>
    <w:rsid w:val="00DE76B5"/>
    <w:rsid w:val="00DE7C03"/>
    <w:rsid w:val="00DF39A7"/>
    <w:rsid w:val="00DF3C0F"/>
    <w:rsid w:val="00DF3CFA"/>
    <w:rsid w:val="00DF4009"/>
    <w:rsid w:val="00DF437F"/>
    <w:rsid w:val="00DF4386"/>
    <w:rsid w:val="00DF5414"/>
    <w:rsid w:val="00DF55DF"/>
    <w:rsid w:val="00DF662E"/>
    <w:rsid w:val="00DF680D"/>
    <w:rsid w:val="00DF69DB"/>
    <w:rsid w:val="00DF7BB3"/>
    <w:rsid w:val="00E000A7"/>
    <w:rsid w:val="00E00732"/>
    <w:rsid w:val="00E03140"/>
    <w:rsid w:val="00E031C7"/>
    <w:rsid w:val="00E03D91"/>
    <w:rsid w:val="00E04571"/>
    <w:rsid w:val="00E06353"/>
    <w:rsid w:val="00E067B3"/>
    <w:rsid w:val="00E06A0A"/>
    <w:rsid w:val="00E06D99"/>
    <w:rsid w:val="00E10A45"/>
    <w:rsid w:val="00E1134D"/>
    <w:rsid w:val="00E11D11"/>
    <w:rsid w:val="00E11F06"/>
    <w:rsid w:val="00E12CE4"/>
    <w:rsid w:val="00E1440D"/>
    <w:rsid w:val="00E152D2"/>
    <w:rsid w:val="00E15A61"/>
    <w:rsid w:val="00E15B6D"/>
    <w:rsid w:val="00E15CA5"/>
    <w:rsid w:val="00E16415"/>
    <w:rsid w:val="00E17FBA"/>
    <w:rsid w:val="00E2060E"/>
    <w:rsid w:val="00E21188"/>
    <w:rsid w:val="00E2179E"/>
    <w:rsid w:val="00E21D05"/>
    <w:rsid w:val="00E22093"/>
    <w:rsid w:val="00E22456"/>
    <w:rsid w:val="00E24E36"/>
    <w:rsid w:val="00E257ED"/>
    <w:rsid w:val="00E258F4"/>
    <w:rsid w:val="00E2616F"/>
    <w:rsid w:val="00E265FD"/>
    <w:rsid w:val="00E30B8F"/>
    <w:rsid w:val="00E30CEA"/>
    <w:rsid w:val="00E31245"/>
    <w:rsid w:val="00E31C18"/>
    <w:rsid w:val="00E33A28"/>
    <w:rsid w:val="00E33C2F"/>
    <w:rsid w:val="00E34746"/>
    <w:rsid w:val="00E34EC2"/>
    <w:rsid w:val="00E35857"/>
    <w:rsid w:val="00E359FC"/>
    <w:rsid w:val="00E36FC9"/>
    <w:rsid w:val="00E3747C"/>
    <w:rsid w:val="00E41064"/>
    <w:rsid w:val="00E418EC"/>
    <w:rsid w:val="00E4237F"/>
    <w:rsid w:val="00E42B8F"/>
    <w:rsid w:val="00E42E88"/>
    <w:rsid w:val="00E44934"/>
    <w:rsid w:val="00E44C20"/>
    <w:rsid w:val="00E459FC"/>
    <w:rsid w:val="00E52C33"/>
    <w:rsid w:val="00E542CB"/>
    <w:rsid w:val="00E544F7"/>
    <w:rsid w:val="00E55940"/>
    <w:rsid w:val="00E561E4"/>
    <w:rsid w:val="00E56650"/>
    <w:rsid w:val="00E57D2E"/>
    <w:rsid w:val="00E600D8"/>
    <w:rsid w:val="00E605F7"/>
    <w:rsid w:val="00E61607"/>
    <w:rsid w:val="00E61A5C"/>
    <w:rsid w:val="00E62539"/>
    <w:rsid w:val="00E63F2E"/>
    <w:rsid w:val="00E64E52"/>
    <w:rsid w:val="00E65B80"/>
    <w:rsid w:val="00E65F86"/>
    <w:rsid w:val="00E71697"/>
    <w:rsid w:val="00E71CFD"/>
    <w:rsid w:val="00E725F7"/>
    <w:rsid w:val="00E73926"/>
    <w:rsid w:val="00E73A6C"/>
    <w:rsid w:val="00E742A4"/>
    <w:rsid w:val="00E77A0A"/>
    <w:rsid w:val="00E800E9"/>
    <w:rsid w:val="00E815C3"/>
    <w:rsid w:val="00E82115"/>
    <w:rsid w:val="00E829B3"/>
    <w:rsid w:val="00E82DE8"/>
    <w:rsid w:val="00E840A4"/>
    <w:rsid w:val="00E85BC5"/>
    <w:rsid w:val="00E87299"/>
    <w:rsid w:val="00E90A04"/>
    <w:rsid w:val="00E9252E"/>
    <w:rsid w:val="00E9437C"/>
    <w:rsid w:val="00E94EA4"/>
    <w:rsid w:val="00E95A52"/>
    <w:rsid w:val="00E95E82"/>
    <w:rsid w:val="00E9626D"/>
    <w:rsid w:val="00E9641E"/>
    <w:rsid w:val="00E9673A"/>
    <w:rsid w:val="00E9678D"/>
    <w:rsid w:val="00E96F2F"/>
    <w:rsid w:val="00E96F93"/>
    <w:rsid w:val="00E97F10"/>
    <w:rsid w:val="00EA0049"/>
    <w:rsid w:val="00EA0413"/>
    <w:rsid w:val="00EA04E0"/>
    <w:rsid w:val="00EA0F4A"/>
    <w:rsid w:val="00EA11DE"/>
    <w:rsid w:val="00EA1291"/>
    <w:rsid w:val="00EA1624"/>
    <w:rsid w:val="00EA1E42"/>
    <w:rsid w:val="00EA225F"/>
    <w:rsid w:val="00EA2707"/>
    <w:rsid w:val="00EA297B"/>
    <w:rsid w:val="00EA2E56"/>
    <w:rsid w:val="00EA3DF4"/>
    <w:rsid w:val="00EA3E04"/>
    <w:rsid w:val="00EA46AC"/>
    <w:rsid w:val="00EA62E2"/>
    <w:rsid w:val="00EA6703"/>
    <w:rsid w:val="00EA75E8"/>
    <w:rsid w:val="00EB0BAD"/>
    <w:rsid w:val="00EB0E4F"/>
    <w:rsid w:val="00EB1AD5"/>
    <w:rsid w:val="00EB27B1"/>
    <w:rsid w:val="00EB2D97"/>
    <w:rsid w:val="00EB2FB2"/>
    <w:rsid w:val="00EB510F"/>
    <w:rsid w:val="00EB5E62"/>
    <w:rsid w:val="00EB5FB0"/>
    <w:rsid w:val="00EB6375"/>
    <w:rsid w:val="00EB676A"/>
    <w:rsid w:val="00EC0504"/>
    <w:rsid w:val="00EC0FC5"/>
    <w:rsid w:val="00EC0FC7"/>
    <w:rsid w:val="00EC1584"/>
    <w:rsid w:val="00EC1966"/>
    <w:rsid w:val="00EC1CF3"/>
    <w:rsid w:val="00EC231B"/>
    <w:rsid w:val="00EC25BA"/>
    <w:rsid w:val="00EC34BE"/>
    <w:rsid w:val="00EC3974"/>
    <w:rsid w:val="00EC3D54"/>
    <w:rsid w:val="00EC46B4"/>
    <w:rsid w:val="00EC5141"/>
    <w:rsid w:val="00EC580B"/>
    <w:rsid w:val="00EC5F5E"/>
    <w:rsid w:val="00EC6335"/>
    <w:rsid w:val="00EC708A"/>
    <w:rsid w:val="00EC7D8D"/>
    <w:rsid w:val="00ED0A63"/>
    <w:rsid w:val="00ED0BB8"/>
    <w:rsid w:val="00ED136A"/>
    <w:rsid w:val="00ED36B8"/>
    <w:rsid w:val="00ED3783"/>
    <w:rsid w:val="00ED395A"/>
    <w:rsid w:val="00ED4A79"/>
    <w:rsid w:val="00ED5465"/>
    <w:rsid w:val="00ED5528"/>
    <w:rsid w:val="00ED5565"/>
    <w:rsid w:val="00ED5E9F"/>
    <w:rsid w:val="00ED7836"/>
    <w:rsid w:val="00EE0D11"/>
    <w:rsid w:val="00EE0D99"/>
    <w:rsid w:val="00EE2F8D"/>
    <w:rsid w:val="00EE438E"/>
    <w:rsid w:val="00EE4587"/>
    <w:rsid w:val="00EE6F92"/>
    <w:rsid w:val="00EE7F97"/>
    <w:rsid w:val="00EF153F"/>
    <w:rsid w:val="00EF167A"/>
    <w:rsid w:val="00EF37D2"/>
    <w:rsid w:val="00EF3BDE"/>
    <w:rsid w:val="00EF4048"/>
    <w:rsid w:val="00EF52CE"/>
    <w:rsid w:val="00EF53C8"/>
    <w:rsid w:val="00EF545E"/>
    <w:rsid w:val="00EF561E"/>
    <w:rsid w:val="00F0004E"/>
    <w:rsid w:val="00F00FD3"/>
    <w:rsid w:val="00F012C6"/>
    <w:rsid w:val="00F013E7"/>
    <w:rsid w:val="00F01F82"/>
    <w:rsid w:val="00F02295"/>
    <w:rsid w:val="00F02AB3"/>
    <w:rsid w:val="00F02D59"/>
    <w:rsid w:val="00F03736"/>
    <w:rsid w:val="00F056F1"/>
    <w:rsid w:val="00F05A1E"/>
    <w:rsid w:val="00F1033F"/>
    <w:rsid w:val="00F12337"/>
    <w:rsid w:val="00F124D3"/>
    <w:rsid w:val="00F12FAE"/>
    <w:rsid w:val="00F13665"/>
    <w:rsid w:val="00F1418C"/>
    <w:rsid w:val="00F146BA"/>
    <w:rsid w:val="00F14A99"/>
    <w:rsid w:val="00F14CBE"/>
    <w:rsid w:val="00F15E50"/>
    <w:rsid w:val="00F16A1F"/>
    <w:rsid w:val="00F17C69"/>
    <w:rsid w:val="00F20F44"/>
    <w:rsid w:val="00F20F71"/>
    <w:rsid w:val="00F21405"/>
    <w:rsid w:val="00F21B2C"/>
    <w:rsid w:val="00F237C3"/>
    <w:rsid w:val="00F243E6"/>
    <w:rsid w:val="00F2569D"/>
    <w:rsid w:val="00F259A5"/>
    <w:rsid w:val="00F2699C"/>
    <w:rsid w:val="00F26EB0"/>
    <w:rsid w:val="00F27AD5"/>
    <w:rsid w:val="00F307B7"/>
    <w:rsid w:val="00F30F32"/>
    <w:rsid w:val="00F3180A"/>
    <w:rsid w:val="00F32661"/>
    <w:rsid w:val="00F33A91"/>
    <w:rsid w:val="00F33CEE"/>
    <w:rsid w:val="00F355BC"/>
    <w:rsid w:val="00F359F9"/>
    <w:rsid w:val="00F35BCD"/>
    <w:rsid w:val="00F37197"/>
    <w:rsid w:val="00F37A5C"/>
    <w:rsid w:val="00F37B2F"/>
    <w:rsid w:val="00F40E52"/>
    <w:rsid w:val="00F4160D"/>
    <w:rsid w:val="00F4188A"/>
    <w:rsid w:val="00F41AE4"/>
    <w:rsid w:val="00F4337E"/>
    <w:rsid w:val="00F43B09"/>
    <w:rsid w:val="00F4433D"/>
    <w:rsid w:val="00F45C5E"/>
    <w:rsid w:val="00F45FBC"/>
    <w:rsid w:val="00F462BF"/>
    <w:rsid w:val="00F4696E"/>
    <w:rsid w:val="00F475B1"/>
    <w:rsid w:val="00F5174C"/>
    <w:rsid w:val="00F52B87"/>
    <w:rsid w:val="00F52D84"/>
    <w:rsid w:val="00F54430"/>
    <w:rsid w:val="00F54770"/>
    <w:rsid w:val="00F552D5"/>
    <w:rsid w:val="00F55D06"/>
    <w:rsid w:val="00F5620B"/>
    <w:rsid w:val="00F56271"/>
    <w:rsid w:val="00F572D6"/>
    <w:rsid w:val="00F57FAD"/>
    <w:rsid w:val="00F61A73"/>
    <w:rsid w:val="00F61D64"/>
    <w:rsid w:val="00F62D66"/>
    <w:rsid w:val="00F62DF2"/>
    <w:rsid w:val="00F62ED4"/>
    <w:rsid w:val="00F67849"/>
    <w:rsid w:val="00F70531"/>
    <w:rsid w:val="00F705D9"/>
    <w:rsid w:val="00F71068"/>
    <w:rsid w:val="00F72224"/>
    <w:rsid w:val="00F72CE5"/>
    <w:rsid w:val="00F736B9"/>
    <w:rsid w:val="00F7384A"/>
    <w:rsid w:val="00F73B4E"/>
    <w:rsid w:val="00F7454C"/>
    <w:rsid w:val="00F75C20"/>
    <w:rsid w:val="00F7691C"/>
    <w:rsid w:val="00F76C21"/>
    <w:rsid w:val="00F77E2A"/>
    <w:rsid w:val="00F8021C"/>
    <w:rsid w:val="00F80573"/>
    <w:rsid w:val="00F80D13"/>
    <w:rsid w:val="00F80EF9"/>
    <w:rsid w:val="00F81571"/>
    <w:rsid w:val="00F821B4"/>
    <w:rsid w:val="00F832FA"/>
    <w:rsid w:val="00F84023"/>
    <w:rsid w:val="00F8509A"/>
    <w:rsid w:val="00F85F0A"/>
    <w:rsid w:val="00F901B6"/>
    <w:rsid w:val="00F90332"/>
    <w:rsid w:val="00F9224E"/>
    <w:rsid w:val="00F928E4"/>
    <w:rsid w:val="00F943B8"/>
    <w:rsid w:val="00F95F1E"/>
    <w:rsid w:val="00F96A00"/>
    <w:rsid w:val="00FA0387"/>
    <w:rsid w:val="00FA04FC"/>
    <w:rsid w:val="00FA1091"/>
    <w:rsid w:val="00FA1554"/>
    <w:rsid w:val="00FA1EF9"/>
    <w:rsid w:val="00FA2135"/>
    <w:rsid w:val="00FA21FB"/>
    <w:rsid w:val="00FA30E3"/>
    <w:rsid w:val="00FA3CC5"/>
    <w:rsid w:val="00FA4CDC"/>
    <w:rsid w:val="00FA62E3"/>
    <w:rsid w:val="00FA6F53"/>
    <w:rsid w:val="00FB056D"/>
    <w:rsid w:val="00FB09BE"/>
    <w:rsid w:val="00FB1C00"/>
    <w:rsid w:val="00FB35E6"/>
    <w:rsid w:val="00FB39B3"/>
    <w:rsid w:val="00FB3D73"/>
    <w:rsid w:val="00FB530A"/>
    <w:rsid w:val="00FB71E1"/>
    <w:rsid w:val="00FC02B7"/>
    <w:rsid w:val="00FC03DB"/>
    <w:rsid w:val="00FC0400"/>
    <w:rsid w:val="00FC0B7C"/>
    <w:rsid w:val="00FC1E5B"/>
    <w:rsid w:val="00FC4EEB"/>
    <w:rsid w:val="00FC6E53"/>
    <w:rsid w:val="00FC7C52"/>
    <w:rsid w:val="00FD027D"/>
    <w:rsid w:val="00FD1FB7"/>
    <w:rsid w:val="00FD2141"/>
    <w:rsid w:val="00FD219F"/>
    <w:rsid w:val="00FD22BF"/>
    <w:rsid w:val="00FD2354"/>
    <w:rsid w:val="00FD2C6C"/>
    <w:rsid w:val="00FD374D"/>
    <w:rsid w:val="00FD3C3E"/>
    <w:rsid w:val="00FD5AB6"/>
    <w:rsid w:val="00FD5B5E"/>
    <w:rsid w:val="00FD6F82"/>
    <w:rsid w:val="00FE06EA"/>
    <w:rsid w:val="00FE0AD8"/>
    <w:rsid w:val="00FE0B18"/>
    <w:rsid w:val="00FE161A"/>
    <w:rsid w:val="00FE18B3"/>
    <w:rsid w:val="00FE2CE0"/>
    <w:rsid w:val="00FE2F5B"/>
    <w:rsid w:val="00FE586D"/>
    <w:rsid w:val="00FE75B6"/>
    <w:rsid w:val="00FE769E"/>
    <w:rsid w:val="00FE7CC4"/>
    <w:rsid w:val="00FF26FB"/>
    <w:rsid w:val="00FF307A"/>
    <w:rsid w:val="00FF30EE"/>
    <w:rsid w:val="00FF364F"/>
    <w:rsid w:val="00FF381B"/>
    <w:rsid w:val="00FF39A2"/>
    <w:rsid w:val="00FF5D2A"/>
    <w:rsid w:val="00FF6058"/>
    <w:rsid w:val="00FF7782"/>
    <w:rsid w:val="056EE1A1"/>
    <w:rsid w:val="058F0301"/>
    <w:rsid w:val="0640433C"/>
    <w:rsid w:val="067C892E"/>
    <w:rsid w:val="088B1ABB"/>
    <w:rsid w:val="0999C2BD"/>
    <w:rsid w:val="0AE566EB"/>
    <w:rsid w:val="0BAF662D"/>
    <w:rsid w:val="0D1B0472"/>
    <w:rsid w:val="0DD4F101"/>
    <w:rsid w:val="0E8F07AF"/>
    <w:rsid w:val="0E9A4AA7"/>
    <w:rsid w:val="0FE1869B"/>
    <w:rsid w:val="1008817C"/>
    <w:rsid w:val="102415F3"/>
    <w:rsid w:val="106A9BA4"/>
    <w:rsid w:val="111C7DBA"/>
    <w:rsid w:val="112E95BE"/>
    <w:rsid w:val="118EBA8F"/>
    <w:rsid w:val="13A8EFAE"/>
    <w:rsid w:val="13EC2976"/>
    <w:rsid w:val="154B2338"/>
    <w:rsid w:val="15651E22"/>
    <w:rsid w:val="182B827F"/>
    <w:rsid w:val="196A512B"/>
    <w:rsid w:val="1BC569BC"/>
    <w:rsid w:val="1CA1D303"/>
    <w:rsid w:val="1CAF5321"/>
    <w:rsid w:val="1CB0322F"/>
    <w:rsid w:val="1E1ED00F"/>
    <w:rsid w:val="1E36CCC8"/>
    <w:rsid w:val="1EF827C3"/>
    <w:rsid w:val="20EB11ED"/>
    <w:rsid w:val="21137036"/>
    <w:rsid w:val="2142F068"/>
    <w:rsid w:val="221AB73C"/>
    <w:rsid w:val="22E526DA"/>
    <w:rsid w:val="23367E39"/>
    <w:rsid w:val="238862DF"/>
    <w:rsid w:val="23F79F8D"/>
    <w:rsid w:val="2412D4B7"/>
    <w:rsid w:val="2416ED4D"/>
    <w:rsid w:val="2542A246"/>
    <w:rsid w:val="2544D0FD"/>
    <w:rsid w:val="25DC76D0"/>
    <w:rsid w:val="26968B6A"/>
    <w:rsid w:val="27A4A37E"/>
    <w:rsid w:val="27AC3CD0"/>
    <w:rsid w:val="287EF637"/>
    <w:rsid w:val="29C0563D"/>
    <w:rsid w:val="2B26D58A"/>
    <w:rsid w:val="2B5469C8"/>
    <w:rsid w:val="2B6ABC71"/>
    <w:rsid w:val="2B9334D6"/>
    <w:rsid w:val="2D4F9209"/>
    <w:rsid w:val="2DD4F6DD"/>
    <w:rsid w:val="2E349997"/>
    <w:rsid w:val="2E91AE36"/>
    <w:rsid w:val="2E99C284"/>
    <w:rsid w:val="2EF89E17"/>
    <w:rsid w:val="2F57BA9A"/>
    <w:rsid w:val="2F8BA38A"/>
    <w:rsid w:val="301CC907"/>
    <w:rsid w:val="30ADCEBD"/>
    <w:rsid w:val="30BC64B3"/>
    <w:rsid w:val="31887ACF"/>
    <w:rsid w:val="31CA5F3F"/>
    <w:rsid w:val="32063065"/>
    <w:rsid w:val="32641477"/>
    <w:rsid w:val="35211F86"/>
    <w:rsid w:val="35233DD5"/>
    <w:rsid w:val="354083C0"/>
    <w:rsid w:val="35883A93"/>
    <w:rsid w:val="363C0F19"/>
    <w:rsid w:val="36F24CEF"/>
    <w:rsid w:val="382AAC8B"/>
    <w:rsid w:val="38316A03"/>
    <w:rsid w:val="387ED924"/>
    <w:rsid w:val="39558A5D"/>
    <w:rsid w:val="39FAB503"/>
    <w:rsid w:val="3C93D661"/>
    <w:rsid w:val="3CB7D8B7"/>
    <w:rsid w:val="3F198570"/>
    <w:rsid w:val="40B9A1FC"/>
    <w:rsid w:val="41460E72"/>
    <w:rsid w:val="414A8DE0"/>
    <w:rsid w:val="4261A271"/>
    <w:rsid w:val="4317CEAA"/>
    <w:rsid w:val="434685C1"/>
    <w:rsid w:val="43D4F93B"/>
    <w:rsid w:val="4485BEB5"/>
    <w:rsid w:val="45763816"/>
    <w:rsid w:val="462BF6F2"/>
    <w:rsid w:val="47DC661A"/>
    <w:rsid w:val="4949430D"/>
    <w:rsid w:val="49B736E8"/>
    <w:rsid w:val="4A693ABF"/>
    <w:rsid w:val="4B6563F7"/>
    <w:rsid w:val="4B6E580B"/>
    <w:rsid w:val="4B93CBB7"/>
    <w:rsid w:val="4C4DD23F"/>
    <w:rsid w:val="4E1F4446"/>
    <w:rsid w:val="4E489F06"/>
    <w:rsid w:val="4ED17A7A"/>
    <w:rsid w:val="4EE7A48A"/>
    <w:rsid w:val="50183781"/>
    <w:rsid w:val="501F55E9"/>
    <w:rsid w:val="50B1E676"/>
    <w:rsid w:val="51886D9F"/>
    <w:rsid w:val="52704386"/>
    <w:rsid w:val="52F2B149"/>
    <w:rsid w:val="54A8B0AE"/>
    <w:rsid w:val="54F77E8A"/>
    <w:rsid w:val="55075230"/>
    <w:rsid w:val="5559DFB3"/>
    <w:rsid w:val="579285A7"/>
    <w:rsid w:val="57AA25B6"/>
    <w:rsid w:val="57CA6749"/>
    <w:rsid w:val="57F0E625"/>
    <w:rsid w:val="58680100"/>
    <w:rsid w:val="58FBA26C"/>
    <w:rsid w:val="59796238"/>
    <w:rsid w:val="59A6C1EC"/>
    <w:rsid w:val="5AE9792B"/>
    <w:rsid w:val="5CA4F677"/>
    <w:rsid w:val="5D8DA329"/>
    <w:rsid w:val="5DA00815"/>
    <w:rsid w:val="5DA25024"/>
    <w:rsid w:val="5E3002FA"/>
    <w:rsid w:val="5E32EEB6"/>
    <w:rsid w:val="5F273EC2"/>
    <w:rsid w:val="5F4D2F49"/>
    <w:rsid w:val="5FD43580"/>
    <w:rsid w:val="6050695F"/>
    <w:rsid w:val="60B6AD67"/>
    <w:rsid w:val="616B464A"/>
    <w:rsid w:val="621A6BF7"/>
    <w:rsid w:val="63350F9A"/>
    <w:rsid w:val="64010C6A"/>
    <w:rsid w:val="6497ABCE"/>
    <w:rsid w:val="661248C1"/>
    <w:rsid w:val="6661334C"/>
    <w:rsid w:val="66DA74E6"/>
    <w:rsid w:val="66F7072A"/>
    <w:rsid w:val="675888A8"/>
    <w:rsid w:val="67F6E197"/>
    <w:rsid w:val="6852535D"/>
    <w:rsid w:val="6AC9DD16"/>
    <w:rsid w:val="6E051E7F"/>
    <w:rsid w:val="6F9C6C37"/>
    <w:rsid w:val="7078862A"/>
    <w:rsid w:val="71757211"/>
    <w:rsid w:val="71C29CA9"/>
    <w:rsid w:val="7232235A"/>
    <w:rsid w:val="726287EC"/>
    <w:rsid w:val="734DD1ED"/>
    <w:rsid w:val="73639516"/>
    <w:rsid w:val="7379AC1B"/>
    <w:rsid w:val="74218773"/>
    <w:rsid w:val="7587E608"/>
    <w:rsid w:val="7622AA5C"/>
    <w:rsid w:val="77FC3C05"/>
    <w:rsid w:val="7829DF8D"/>
    <w:rsid w:val="78920154"/>
    <w:rsid w:val="79810371"/>
    <w:rsid w:val="7AB62E8C"/>
    <w:rsid w:val="7ADE5765"/>
    <w:rsid w:val="7BB5FC75"/>
    <w:rsid w:val="7BF2F104"/>
    <w:rsid w:val="7C437959"/>
    <w:rsid w:val="7D3762CB"/>
    <w:rsid w:val="7D7AA63E"/>
    <w:rsid w:val="7E2F9E83"/>
    <w:rsid w:val="7E75E242"/>
    <w:rsid w:val="7F06853A"/>
    <w:rsid w:val="7FD4AD0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C7AAD2"/>
  <w14:defaultImageDpi w14:val="32767"/>
  <w15:docId w15:val="{4117923F-C257-4B85-9C29-9C72DB70B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D77"/>
    <w:pPr>
      <w:widowControl w:val="0"/>
      <w:spacing w:before="120" w:after="120" w:line="276" w:lineRule="auto"/>
    </w:pPr>
    <w:rPr>
      <w:rFonts w:ascii="Arial" w:eastAsia="Times New Roman" w:hAnsi="Arial" w:cs="Times New Roman"/>
      <w:sz w:val="21"/>
      <w:lang w:val="en-AU"/>
    </w:rPr>
  </w:style>
  <w:style w:type="paragraph" w:styleId="Heading1">
    <w:name w:val="heading 1"/>
    <w:next w:val="Normal"/>
    <w:link w:val="Heading1Char"/>
    <w:qFormat/>
    <w:rsid w:val="00FB09BE"/>
    <w:pPr>
      <w:keepNext/>
      <w:keepLines/>
      <w:spacing w:before="480" w:after="360"/>
      <w:outlineLvl w:val="0"/>
    </w:pPr>
    <w:rPr>
      <w:rFonts w:ascii="Trebuchet MS" w:eastAsia="MS Gothic" w:hAnsi="Trebuchet MS" w:cstheme="majorBidi"/>
      <w:b/>
      <w:color w:val="1D4F91"/>
      <w:sz w:val="40"/>
      <w:szCs w:val="36"/>
      <w:lang w:val="en-US" w:eastAsia="en-AU"/>
    </w:rPr>
  </w:style>
  <w:style w:type="paragraph" w:styleId="Heading2">
    <w:name w:val="heading 2"/>
    <w:basedOn w:val="Normal"/>
    <w:next w:val="Normal"/>
    <w:link w:val="Heading2Char"/>
    <w:uiPriority w:val="9"/>
    <w:unhideWhenUsed/>
    <w:qFormat/>
    <w:rsid w:val="00FB09BE"/>
    <w:pPr>
      <w:keepNext/>
      <w:keepLines/>
      <w:spacing w:before="360" w:line="281" w:lineRule="auto"/>
      <w:outlineLvl w:val="1"/>
    </w:pPr>
    <w:rPr>
      <w:rFonts w:eastAsia="MS Gothic"/>
      <w:bCs/>
      <w:color w:val="1D4F91"/>
      <w:sz w:val="24"/>
      <w:szCs w:val="26"/>
      <w:lang w:val="en-US"/>
    </w:rPr>
  </w:style>
  <w:style w:type="paragraph" w:styleId="Heading3">
    <w:name w:val="heading 3"/>
    <w:basedOn w:val="Normal"/>
    <w:next w:val="Normal"/>
    <w:link w:val="Heading3Char"/>
    <w:uiPriority w:val="9"/>
    <w:unhideWhenUsed/>
    <w:qFormat/>
    <w:rsid w:val="00461E3E"/>
    <w:pPr>
      <w:keepNext/>
      <w:keepLines/>
      <w:spacing w:before="360" w:line="271" w:lineRule="auto"/>
      <w:outlineLvl w:val="2"/>
    </w:pPr>
    <w:rPr>
      <w:rFonts w:eastAsia="MS Gothic"/>
      <w:b/>
      <w:color w:val="1D4F91"/>
      <w:sz w:val="22"/>
      <w:lang w:val="en-US"/>
    </w:rPr>
  </w:style>
  <w:style w:type="paragraph" w:styleId="Heading4">
    <w:name w:val="heading 4"/>
    <w:basedOn w:val="Normal"/>
    <w:next w:val="Normal"/>
    <w:link w:val="Heading4Char"/>
    <w:uiPriority w:val="9"/>
    <w:unhideWhenUsed/>
    <w:qFormat/>
    <w:rsid w:val="0009562A"/>
    <w:pPr>
      <w:keepNext/>
      <w:keepLines/>
      <w:spacing w:before="360" w:line="259" w:lineRule="auto"/>
      <w:outlineLvl w:val="3"/>
    </w:pPr>
    <w:rPr>
      <w:rFonts w:eastAsia="MS Gothic"/>
      <w:i/>
      <w:iCs/>
      <w:color w:val="1D4F91"/>
      <w:sz w:val="22"/>
      <w:lang w:val="en-US"/>
    </w:rPr>
  </w:style>
  <w:style w:type="paragraph" w:styleId="Heading5">
    <w:name w:val="heading 5"/>
    <w:basedOn w:val="Normal"/>
    <w:next w:val="Normal"/>
    <w:link w:val="Heading5Char"/>
    <w:rsid w:val="002E28C3"/>
    <w:pPr>
      <w:keepNext/>
      <w:spacing w:after="60"/>
      <w:outlineLvl w:val="4"/>
    </w:pPr>
    <w:rPr>
      <w:b/>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09BE"/>
    <w:rPr>
      <w:rFonts w:ascii="Trebuchet MS" w:eastAsia="MS Gothic" w:hAnsi="Trebuchet MS" w:cstheme="majorBidi"/>
      <w:b/>
      <w:color w:val="1D4F91"/>
      <w:sz w:val="40"/>
      <w:szCs w:val="36"/>
      <w:lang w:val="en-US" w:eastAsia="en-AU"/>
    </w:rPr>
  </w:style>
  <w:style w:type="character" w:customStyle="1" w:styleId="Heading2Char">
    <w:name w:val="Heading 2 Char"/>
    <w:basedOn w:val="DefaultParagraphFont"/>
    <w:link w:val="Heading2"/>
    <w:uiPriority w:val="9"/>
    <w:rsid w:val="00FB09BE"/>
    <w:rPr>
      <w:rFonts w:ascii="Arial" w:eastAsia="MS Gothic" w:hAnsi="Arial" w:cs="Times New Roman"/>
      <w:bCs/>
      <w:color w:val="1D4F91"/>
      <w:szCs w:val="26"/>
      <w:lang w:val="en-US"/>
    </w:rPr>
  </w:style>
  <w:style w:type="character" w:customStyle="1" w:styleId="Heading3Char">
    <w:name w:val="Heading 3 Char"/>
    <w:basedOn w:val="DefaultParagraphFont"/>
    <w:link w:val="Heading3"/>
    <w:uiPriority w:val="9"/>
    <w:rsid w:val="00461E3E"/>
    <w:rPr>
      <w:rFonts w:ascii="Arial" w:eastAsia="MS Gothic" w:hAnsi="Arial" w:cs="Times New Roman"/>
      <w:b/>
      <w:color w:val="1D4F91"/>
      <w:sz w:val="22"/>
      <w:lang w:val="en-US"/>
    </w:rPr>
  </w:style>
  <w:style w:type="character" w:customStyle="1" w:styleId="Heading4Char">
    <w:name w:val="Heading 4 Char"/>
    <w:basedOn w:val="DefaultParagraphFont"/>
    <w:link w:val="Heading4"/>
    <w:uiPriority w:val="9"/>
    <w:rsid w:val="0009562A"/>
    <w:rPr>
      <w:rFonts w:ascii="Arial" w:eastAsia="MS Gothic" w:hAnsi="Arial" w:cs="Times New Roman"/>
      <w:i/>
      <w:iCs/>
      <w:color w:val="1D4F91"/>
      <w:sz w:val="22"/>
      <w:lang w:val="en-US"/>
    </w:rPr>
  </w:style>
  <w:style w:type="character" w:customStyle="1" w:styleId="Heading5Char">
    <w:name w:val="Heading 5 Char"/>
    <w:basedOn w:val="DefaultParagraphFont"/>
    <w:link w:val="Heading5"/>
    <w:rsid w:val="002E28C3"/>
    <w:rPr>
      <w:rFonts w:ascii="Arial" w:eastAsiaTheme="minorEastAsia" w:hAnsi="Arial"/>
      <w:b/>
      <w:bCs/>
      <w:iCs/>
      <w:color w:val="595959" w:themeColor="text1" w:themeTint="A6"/>
      <w:sz w:val="21"/>
      <w:szCs w:val="26"/>
      <w:lang w:val="en-AU" w:eastAsia="en-AU"/>
    </w:rPr>
  </w:style>
  <w:style w:type="paragraph" w:customStyle="1" w:styleId="IntroPara">
    <w:name w:val="Intro Para"/>
    <w:basedOn w:val="Normal"/>
    <w:qFormat/>
    <w:rsid w:val="002E28C3"/>
    <w:pPr>
      <w:spacing w:line="320" w:lineRule="auto"/>
    </w:pPr>
    <w:rPr>
      <w:rFonts w:cs="Times New Roman (Body CS)"/>
      <w:sz w:val="26"/>
    </w:rPr>
  </w:style>
  <w:style w:type="paragraph" w:styleId="ListBullet">
    <w:name w:val="List Bullet"/>
    <w:basedOn w:val="Normal"/>
    <w:uiPriority w:val="99"/>
    <w:unhideWhenUsed/>
    <w:qFormat/>
    <w:rsid w:val="002E28C3"/>
    <w:pPr>
      <w:spacing w:line="271" w:lineRule="auto"/>
      <w:ind w:left="357" w:hanging="357"/>
    </w:pPr>
    <w:rPr>
      <w:szCs w:val="21"/>
    </w:rPr>
  </w:style>
  <w:style w:type="paragraph" w:styleId="ListNumber">
    <w:name w:val="List Number"/>
    <w:basedOn w:val="Normal"/>
    <w:uiPriority w:val="99"/>
    <w:unhideWhenUsed/>
    <w:qFormat/>
    <w:rsid w:val="002E28C3"/>
  </w:style>
  <w:style w:type="paragraph" w:styleId="ListNumber2">
    <w:name w:val="List Number 2"/>
    <w:basedOn w:val="Normal"/>
    <w:uiPriority w:val="99"/>
    <w:unhideWhenUsed/>
    <w:qFormat/>
    <w:rsid w:val="002E28C3"/>
    <w:pPr>
      <w:contextualSpacing/>
    </w:pPr>
  </w:style>
  <w:style w:type="paragraph" w:styleId="ListParagraph">
    <w:name w:val="List Paragraph"/>
    <w:aliases w:val="#List Paragraph,Recommendation,List Paragraph1,List Paragraph11,L,SAP Subpara,List Paragraph - bullet,List - bullet,List Paragraph - bullets,Use Case List Paragraph,Bullets"/>
    <w:basedOn w:val="Normal"/>
    <w:link w:val="ListParagraphChar"/>
    <w:uiPriority w:val="34"/>
    <w:qFormat/>
    <w:rsid w:val="003C61BE"/>
    <w:pPr>
      <w:ind w:left="720"/>
      <w:contextualSpacing/>
    </w:pPr>
  </w:style>
  <w:style w:type="character" w:styleId="Strong">
    <w:name w:val="Strong"/>
    <w:basedOn w:val="DefaultParagraphFont"/>
    <w:uiPriority w:val="22"/>
    <w:qFormat/>
    <w:rsid w:val="002E28C3"/>
    <w:rPr>
      <w:b/>
      <w:bCs/>
    </w:rPr>
  </w:style>
  <w:style w:type="paragraph" w:styleId="Title">
    <w:name w:val="Title"/>
    <w:basedOn w:val="Normal"/>
    <w:next w:val="Normal"/>
    <w:link w:val="TitleChar"/>
    <w:rsid w:val="002E28C3"/>
    <w:pPr>
      <w:pBdr>
        <w:bottom w:val="single" w:sz="8" w:space="4" w:color="4472C4" w:themeColor="accent1"/>
      </w:pBdr>
      <w:spacing w:after="300"/>
      <w:contextualSpacing/>
      <w:jc w:val="center"/>
    </w:pPr>
    <w:rPr>
      <w:rFonts w:eastAsiaTheme="majorEastAsia" w:cstheme="majorBidi"/>
      <w:b/>
      <w:kern w:val="28"/>
      <w:sz w:val="32"/>
      <w:szCs w:val="52"/>
    </w:rPr>
  </w:style>
  <w:style w:type="character" w:customStyle="1" w:styleId="TitleChar">
    <w:name w:val="Title Char"/>
    <w:basedOn w:val="DefaultParagraphFont"/>
    <w:link w:val="Title"/>
    <w:rsid w:val="002E28C3"/>
    <w:rPr>
      <w:rFonts w:ascii="Arial" w:eastAsiaTheme="majorEastAsia" w:hAnsi="Arial" w:cstheme="majorBidi"/>
      <w:b/>
      <w:color w:val="595959" w:themeColor="text1" w:themeTint="A6"/>
      <w:kern w:val="28"/>
      <w:sz w:val="32"/>
      <w:szCs w:val="52"/>
      <w:lang w:val="en-AU" w:eastAsia="en-AU"/>
    </w:rPr>
  </w:style>
  <w:style w:type="paragraph" w:styleId="IntenseQuote">
    <w:name w:val="Intense Quote"/>
    <w:basedOn w:val="Normal"/>
    <w:next w:val="Normal"/>
    <w:link w:val="IntenseQuoteChar"/>
    <w:autoRedefine/>
    <w:uiPriority w:val="30"/>
    <w:qFormat/>
    <w:rsid w:val="00581287"/>
    <w:pPr>
      <w:spacing w:line="259" w:lineRule="auto"/>
    </w:pPr>
    <w:rPr>
      <w:iCs/>
      <w:color w:val="1D4F91"/>
      <w:sz w:val="28"/>
    </w:rPr>
  </w:style>
  <w:style w:type="character" w:customStyle="1" w:styleId="IntenseQuoteChar">
    <w:name w:val="Intense Quote Char"/>
    <w:basedOn w:val="DefaultParagraphFont"/>
    <w:link w:val="IntenseQuote"/>
    <w:uiPriority w:val="30"/>
    <w:rsid w:val="00581287"/>
    <w:rPr>
      <w:rFonts w:ascii="Arial" w:eastAsia="Times New Roman" w:hAnsi="Arial" w:cs="Times New Roman"/>
      <w:iCs/>
      <w:color w:val="1D4F91"/>
      <w:sz w:val="28"/>
      <w:lang w:val="en-AU"/>
    </w:rPr>
  </w:style>
  <w:style w:type="paragraph" w:customStyle="1" w:styleId="PolicyStatement">
    <w:name w:val="PolicyStatement"/>
    <w:basedOn w:val="Normal"/>
    <w:qFormat/>
    <w:rsid w:val="0009562A"/>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FFFFF" w:themeFill="background1"/>
      <w:ind w:left="227" w:right="227"/>
    </w:pPr>
  </w:style>
  <w:style w:type="paragraph" w:customStyle="1" w:styleId="VisionBox">
    <w:name w:val="VisionBox"/>
    <w:basedOn w:val="Normal"/>
    <w:qFormat/>
    <w:rsid w:val="00FB09BE"/>
    <w:pPr>
      <w:pBdr>
        <w:top w:val="single" w:sz="4" w:space="15" w:color="1D4F91"/>
        <w:bottom w:val="single" w:sz="4" w:space="10" w:color="1D4F91"/>
      </w:pBdr>
      <w:spacing w:before="360" w:after="360" w:line="340" w:lineRule="exact"/>
    </w:pPr>
    <w:rPr>
      <w:rFonts w:eastAsiaTheme="minorHAnsi"/>
      <w:color w:val="1D4F91"/>
      <w:sz w:val="22"/>
    </w:rPr>
  </w:style>
  <w:style w:type="paragraph" w:customStyle="1" w:styleId="Policystylebullet">
    <w:name w:val="Policy style bullet"/>
    <w:basedOn w:val="PolicyStatement"/>
    <w:qFormat/>
    <w:rsid w:val="00FF381B"/>
    <w:pPr>
      <w:numPr>
        <w:numId w:val="1"/>
      </w:numPr>
    </w:pPr>
  </w:style>
  <w:style w:type="paragraph" w:customStyle="1" w:styleId="Style1">
    <w:name w:val="Style1"/>
    <w:next w:val="Normal"/>
    <w:qFormat/>
    <w:rsid w:val="00D30E75"/>
    <w:pPr>
      <w:pBdr>
        <w:top w:val="single" w:sz="6" w:space="20" w:color="1D4F91"/>
        <w:left w:val="single" w:sz="6" w:space="10" w:color="1D4F91"/>
        <w:bottom w:val="single" w:sz="6" w:space="10" w:color="1D4F91"/>
        <w:right w:val="single" w:sz="6" w:space="10" w:color="1D4F91"/>
      </w:pBdr>
      <w:spacing w:after="240" w:line="260" w:lineRule="auto"/>
      <w:ind w:left="227" w:right="227"/>
    </w:pPr>
    <w:rPr>
      <w:rFonts w:ascii="Arial" w:eastAsia="Times New Roman" w:hAnsi="Arial" w:cs="Arial"/>
      <w:color w:val="000000" w:themeColor="text1"/>
      <w:sz w:val="21"/>
      <w:lang w:val="en"/>
    </w:rPr>
  </w:style>
  <w:style w:type="character" w:customStyle="1" w:styleId="BoldAllCaps">
    <w:name w:val="Bold All Caps"/>
    <w:basedOn w:val="DefaultParagraphFont"/>
    <w:uiPriority w:val="1"/>
    <w:qFormat/>
    <w:rsid w:val="00D30E75"/>
    <w:rPr>
      <w:b/>
      <w:caps/>
      <w:smallCaps w:val="0"/>
      <w:color w:val="1D4F91"/>
      <w:bdr w:val="none" w:sz="0" w:space="0" w:color="auto"/>
    </w:rPr>
  </w:style>
  <w:style w:type="paragraph" w:customStyle="1" w:styleId="BulletPoint1">
    <w:name w:val="Bullet Point 1"/>
    <w:basedOn w:val="Normal"/>
    <w:qFormat/>
    <w:rsid w:val="0009562A"/>
    <w:pPr>
      <w:numPr>
        <w:numId w:val="2"/>
      </w:numPr>
    </w:pPr>
    <w:rPr>
      <w:szCs w:val="22"/>
      <w:lang w:val="en-US"/>
    </w:rPr>
  </w:style>
  <w:style w:type="paragraph" w:styleId="Header">
    <w:name w:val="header"/>
    <w:basedOn w:val="Normal"/>
    <w:link w:val="HeaderChar"/>
    <w:uiPriority w:val="99"/>
    <w:unhideWhenUsed/>
    <w:rsid w:val="00F15E50"/>
    <w:pPr>
      <w:tabs>
        <w:tab w:val="center" w:pos="4513"/>
        <w:tab w:val="right" w:pos="9026"/>
      </w:tabs>
      <w:spacing w:before="0" w:line="240" w:lineRule="auto"/>
    </w:pPr>
  </w:style>
  <w:style w:type="character" w:customStyle="1" w:styleId="HeaderChar">
    <w:name w:val="Header Char"/>
    <w:basedOn w:val="DefaultParagraphFont"/>
    <w:link w:val="Header"/>
    <w:uiPriority w:val="99"/>
    <w:rsid w:val="00F15E50"/>
    <w:rPr>
      <w:rFonts w:ascii="Arial" w:eastAsia="Times New Roman" w:hAnsi="Arial" w:cs="Times New Roman"/>
      <w:sz w:val="21"/>
      <w:lang w:val="en-AU"/>
    </w:rPr>
  </w:style>
  <w:style w:type="paragraph" w:styleId="Footer">
    <w:name w:val="footer"/>
    <w:basedOn w:val="Normal"/>
    <w:link w:val="FooterChar"/>
    <w:uiPriority w:val="99"/>
    <w:unhideWhenUsed/>
    <w:rsid w:val="00F15E50"/>
    <w:pPr>
      <w:tabs>
        <w:tab w:val="center" w:pos="4513"/>
        <w:tab w:val="right" w:pos="9026"/>
      </w:tabs>
      <w:spacing w:before="0" w:line="240" w:lineRule="auto"/>
    </w:pPr>
    <w:rPr>
      <w:color w:val="358189"/>
    </w:rPr>
  </w:style>
  <w:style w:type="character" w:customStyle="1" w:styleId="FooterChar">
    <w:name w:val="Footer Char"/>
    <w:basedOn w:val="DefaultParagraphFont"/>
    <w:link w:val="Footer"/>
    <w:uiPriority w:val="99"/>
    <w:rsid w:val="00F15E50"/>
    <w:rPr>
      <w:rFonts w:ascii="Arial" w:eastAsia="Times New Roman" w:hAnsi="Arial" w:cs="Times New Roman"/>
      <w:color w:val="358189"/>
      <w:sz w:val="21"/>
      <w:lang w:val="en-AU"/>
    </w:rPr>
  </w:style>
  <w:style w:type="paragraph" w:styleId="BalloonText">
    <w:name w:val="Balloon Text"/>
    <w:basedOn w:val="Normal"/>
    <w:link w:val="BalloonTextChar"/>
    <w:uiPriority w:val="99"/>
    <w:semiHidden/>
    <w:unhideWhenUsed/>
    <w:rsid w:val="00C74007"/>
    <w:pPr>
      <w:spacing w:before="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74007"/>
    <w:rPr>
      <w:rFonts w:ascii="Times New Roman" w:eastAsia="Times New Roman" w:hAnsi="Times New Roman" w:cs="Times New Roman"/>
      <w:sz w:val="18"/>
      <w:szCs w:val="18"/>
      <w:lang w:val="en-AU"/>
    </w:rPr>
  </w:style>
  <w:style w:type="character" w:styleId="Hyperlink">
    <w:name w:val="Hyperlink"/>
    <w:basedOn w:val="DefaultParagraphFont"/>
    <w:uiPriority w:val="99"/>
    <w:unhideWhenUsed/>
    <w:rsid w:val="0073453D"/>
    <w:rPr>
      <w:color w:val="0563C1" w:themeColor="hyperlink"/>
      <w:u w:val="single"/>
    </w:rPr>
  </w:style>
  <w:style w:type="table" w:styleId="TableGrid">
    <w:name w:val="Table Grid"/>
    <w:basedOn w:val="TableNormal"/>
    <w:uiPriority w:val="39"/>
    <w:rsid w:val="00DE65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52F69"/>
    <w:rPr>
      <w:color w:val="605E5C"/>
      <w:shd w:val="clear" w:color="auto" w:fill="E1DFDD"/>
    </w:rPr>
  </w:style>
  <w:style w:type="paragraph" w:styleId="TOCHeading">
    <w:name w:val="TOC Heading"/>
    <w:basedOn w:val="Heading1"/>
    <w:next w:val="Normal"/>
    <w:uiPriority w:val="39"/>
    <w:unhideWhenUsed/>
    <w:qFormat/>
    <w:rsid w:val="00B50CE5"/>
    <w:pPr>
      <w:spacing w:before="240" w:after="0" w:line="259" w:lineRule="auto"/>
      <w:outlineLvl w:val="9"/>
    </w:pPr>
    <w:rPr>
      <w:rFonts w:asciiTheme="majorHAnsi" w:eastAsiaTheme="majorEastAsia" w:hAnsiTheme="majorHAnsi"/>
      <w:b w:val="0"/>
      <w:color w:val="2F5496" w:themeColor="accent1" w:themeShade="BF"/>
      <w:sz w:val="32"/>
      <w:szCs w:val="32"/>
      <w:lang w:eastAsia="en-US"/>
    </w:rPr>
  </w:style>
  <w:style w:type="paragraph" w:styleId="TOC1">
    <w:name w:val="toc 1"/>
    <w:basedOn w:val="Normal"/>
    <w:next w:val="Normal"/>
    <w:autoRedefine/>
    <w:uiPriority w:val="39"/>
    <w:unhideWhenUsed/>
    <w:rsid w:val="00B50CE5"/>
    <w:pPr>
      <w:spacing w:after="100"/>
    </w:pPr>
  </w:style>
  <w:style w:type="paragraph" w:styleId="TOC2">
    <w:name w:val="toc 2"/>
    <w:basedOn w:val="Normal"/>
    <w:next w:val="Normal"/>
    <w:autoRedefine/>
    <w:uiPriority w:val="39"/>
    <w:unhideWhenUsed/>
    <w:rsid w:val="005D2350"/>
    <w:pPr>
      <w:tabs>
        <w:tab w:val="right" w:leader="dot" w:pos="9054"/>
      </w:tabs>
      <w:spacing w:before="0" w:line="240" w:lineRule="auto"/>
    </w:pPr>
  </w:style>
  <w:style w:type="paragraph" w:styleId="TOC3">
    <w:name w:val="toc 3"/>
    <w:basedOn w:val="Normal"/>
    <w:next w:val="Normal"/>
    <w:autoRedefine/>
    <w:uiPriority w:val="39"/>
    <w:unhideWhenUsed/>
    <w:rsid w:val="00B50CE5"/>
    <w:pPr>
      <w:spacing w:after="100"/>
      <w:ind w:left="420"/>
    </w:pPr>
  </w:style>
  <w:style w:type="character" w:styleId="CommentReference">
    <w:name w:val="annotation reference"/>
    <w:basedOn w:val="DefaultParagraphFont"/>
    <w:uiPriority w:val="99"/>
    <w:unhideWhenUsed/>
    <w:rsid w:val="003E2A0F"/>
    <w:rPr>
      <w:sz w:val="16"/>
      <w:szCs w:val="16"/>
    </w:rPr>
  </w:style>
  <w:style w:type="paragraph" w:styleId="CommentText">
    <w:name w:val="annotation text"/>
    <w:basedOn w:val="Normal"/>
    <w:link w:val="CommentTextChar"/>
    <w:uiPriority w:val="99"/>
    <w:unhideWhenUsed/>
    <w:rsid w:val="003E2A0F"/>
    <w:pPr>
      <w:spacing w:line="240" w:lineRule="auto"/>
    </w:pPr>
    <w:rPr>
      <w:sz w:val="20"/>
      <w:szCs w:val="20"/>
    </w:rPr>
  </w:style>
  <w:style w:type="character" w:customStyle="1" w:styleId="CommentTextChar">
    <w:name w:val="Comment Text Char"/>
    <w:basedOn w:val="DefaultParagraphFont"/>
    <w:link w:val="CommentText"/>
    <w:uiPriority w:val="99"/>
    <w:rsid w:val="003E2A0F"/>
    <w:rPr>
      <w:rFonts w:ascii="Arial" w:eastAsia="Times New Roman" w:hAnsi="Arial" w:cs="Times New Roman"/>
      <w:sz w:val="20"/>
      <w:szCs w:val="20"/>
      <w:lang w:val="en-AU"/>
    </w:rPr>
  </w:style>
  <w:style w:type="table" w:styleId="GridTable4-Accent1">
    <w:name w:val="Grid Table 4 Accent 1"/>
    <w:basedOn w:val="TableNormal"/>
    <w:uiPriority w:val="49"/>
    <w:rsid w:val="003E2A0F"/>
    <w:pPr>
      <w:spacing w:before="120" w:after="120" w:line="276"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basedOn w:val="Normal"/>
    <w:next w:val="Normal"/>
    <w:uiPriority w:val="35"/>
    <w:unhideWhenUsed/>
    <w:qFormat/>
    <w:rsid w:val="00EE0D11"/>
    <w:pPr>
      <w:spacing w:before="0" w:after="200" w:line="240" w:lineRule="auto"/>
    </w:pPr>
    <w:rPr>
      <w:i/>
      <w:iCs/>
      <w:color w:val="44546A" w:themeColor="text2"/>
      <w:sz w:val="18"/>
      <w:szCs w:val="18"/>
    </w:rPr>
  </w:style>
  <w:style w:type="character" w:styleId="IntenseReference">
    <w:name w:val="Intense Reference"/>
    <w:basedOn w:val="DefaultParagraphFont"/>
    <w:uiPriority w:val="32"/>
    <w:qFormat/>
    <w:rsid w:val="00F1418C"/>
    <w:rPr>
      <w:b/>
      <w:bCs/>
      <w:smallCaps/>
      <w:color w:val="4472C4" w:themeColor="accent1"/>
      <w:spacing w:val="5"/>
    </w:rPr>
  </w:style>
  <w:style w:type="character" w:styleId="BookTitle">
    <w:name w:val="Book Title"/>
    <w:basedOn w:val="DefaultParagraphFont"/>
    <w:uiPriority w:val="33"/>
    <w:qFormat/>
    <w:rsid w:val="00F1418C"/>
    <w:rPr>
      <w:b/>
      <w:bCs/>
      <w:i/>
      <w:iCs/>
      <w:spacing w:val="5"/>
    </w:rPr>
  </w:style>
  <w:style w:type="paragraph" w:styleId="CommentSubject">
    <w:name w:val="annotation subject"/>
    <w:basedOn w:val="CommentText"/>
    <w:next w:val="CommentText"/>
    <w:link w:val="CommentSubjectChar"/>
    <w:uiPriority w:val="99"/>
    <w:semiHidden/>
    <w:unhideWhenUsed/>
    <w:rsid w:val="004C1C40"/>
    <w:pPr>
      <w:spacing w:before="240" w:after="0"/>
    </w:pPr>
    <w:rPr>
      <w:b/>
      <w:bCs/>
    </w:rPr>
  </w:style>
  <w:style w:type="character" w:customStyle="1" w:styleId="CommentSubjectChar">
    <w:name w:val="Comment Subject Char"/>
    <w:basedOn w:val="CommentTextChar"/>
    <w:link w:val="CommentSubject"/>
    <w:uiPriority w:val="99"/>
    <w:semiHidden/>
    <w:rsid w:val="004C1C40"/>
    <w:rPr>
      <w:rFonts w:ascii="Arial" w:eastAsia="Times New Roman" w:hAnsi="Arial" w:cs="Times New Roman"/>
      <w:b/>
      <w:bCs/>
      <w:sz w:val="20"/>
      <w:szCs w:val="20"/>
      <w:lang w:val="en-AU"/>
    </w:rPr>
  </w:style>
  <w:style w:type="character" w:customStyle="1" w:styleId="normaltextrun">
    <w:name w:val="normaltextrun"/>
    <w:basedOn w:val="DefaultParagraphFont"/>
    <w:rsid w:val="007E73DB"/>
  </w:style>
  <w:style w:type="character" w:customStyle="1" w:styleId="findhit">
    <w:name w:val="findhit"/>
    <w:basedOn w:val="DefaultParagraphFont"/>
    <w:rsid w:val="007E73DB"/>
  </w:style>
  <w:style w:type="character" w:customStyle="1" w:styleId="eop">
    <w:name w:val="eop"/>
    <w:basedOn w:val="DefaultParagraphFont"/>
    <w:rsid w:val="007E73DB"/>
  </w:style>
  <w:style w:type="paragraph" w:styleId="Revision">
    <w:name w:val="Revision"/>
    <w:hidden/>
    <w:uiPriority w:val="99"/>
    <w:semiHidden/>
    <w:rsid w:val="0019125A"/>
    <w:rPr>
      <w:rFonts w:ascii="Arial" w:eastAsia="Times New Roman" w:hAnsi="Arial" w:cs="Times New Roman"/>
      <w:sz w:val="21"/>
      <w:lang w:val="en-AU"/>
    </w:rPr>
  </w:style>
  <w:style w:type="character" w:styleId="FollowedHyperlink">
    <w:name w:val="FollowedHyperlink"/>
    <w:basedOn w:val="DefaultParagraphFont"/>
    <w:uiPriority w:val="99"/>
    <w:semiHidden/>
    <w:unhideWhenUsed/>
    <w:rsid w:val="00C344E7"/>
    <w:rPr>
      <w:color w:val="954F72" w:themeColor="followedHyperlink"/>
      <w:u w:val="single"/>
    </w:rPr>
  </w:style>
  <w:style w:type="character" w:styleId="Mention">
    <w:name w:val="Mention"/>
    <w:basedOn w:val="DefaultParagraphFont"/>
    <w:uiPriority w:val="99"/>
    <w:unhideWhenUsed/>
    <w:rsid w:val="00B37729"/>
    <w:rPr>
      <w:color w:val="2B579A"/>
      <w:shd w:val="clear" w:color="auto" w:fill="E1DFDD"/>
    </w:rPr>
  </w:style>
  <w:style w:type="character" w:customStyle="1" w:styleId="ListParagraphChar">
    <w:name w:val="List Paragraph Char"/>
    <w:aliases w:val="#List Paragraph Char,Recommendation Char,List Paragraph1 Char,List Paragraph11 Char,L Char,SAP Subpara Char,List Paragraph - bullet Char,List - bullet Char,List Paragraph - bullets Char,Use Case List Paragraph Char,Bullets Char"/>
    <w:basedOn w:val="DefaultParagraphFont"/>
    <w:link w:val="ListParagraph"/>
    <w:uiPriority w:val="34"/>
    <w:locked/>
    <w:rsid w:val="003C61BE"/>
    <w:rPr>
      <w:rFonts w:ascii="Arial" w:eastAsia="Times New Roman" w:hAnsi="Arial" w:cs="Times New Roman"/>
      <w:sz w:val="21"/>
      <w:lang w:val="en-AU"/>
    </w:rPr>
  </w:style>
  <w:style w:type="paragraph" w:styleId="NormalWeb">
    <w:name w:val="Normal (Web)"/>
    <w:basedOn w:val="Normal"/>
    <w:uiPriority w:val="99"/>
    <w:semiHidden/>
    <w:unhideWhenUsed/>
    <w:rsid w:val="00196405"/>
    <w:pPr>
      <w:widowControl/>
      <w:spacing w:before="100" w:beforeAutospacing="1" w:after="100" w:afterAutospacing="1" w:line="240" w:lineRule="auto"/>
    </w:pPr>
    <w:rPr>
      <w:rFonts w:ascii="Times New Roman" w:hAnsi="Times New Roman"/>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67987">
      <w:bodyDiv w:val="1"/>
      <w:marLeft w:val="0"/>
      <w:marRight w:val="0"/>
      <w:marTop w:val="0"/>
      <w:marBottom w:val="0"/>
      <w:divBdr>
        <w:top w:val="none" w:sz="0" w:space="0" w:color="auto"/>
        <w:left w:val="none" w:sz="0" w:space="0" w:color="auto"/>
        <w:bottom w:val="none" w:sz="0" w:space="0" w:color="auto"/>
        <w:right w:val="none" w:sz="0" w:space="0" w:color="auto"/>
      </w:divBdr>
      <w:divsChild>
        <w:div w:id="1109936632">
          <w:marLeft w:val="0"/>
          <w:marRight w:val="0"/>
          <w:marTop w:val="0"/>
          <w:marBottom w:val="0"/>
          <w:divBdr>
            <w:top w:val="none" w:sz="0" w:space="0" w:color="auto"/>
            <w:left w:val="none" w:sz="0" w:space="0" w:color="auto"/>
            <w:bottom w:val="none" w:sz="0" w:space="0" w:color="auto"/>
            <w:right w:val="none" w:sz="0" w:space="0" w:color="auto"/>
          </w:divBdr>
          <w:divsChild>
            <w:div w:id="1356226788">
              <w:marLeft w:val="0"/>
              <w:marRight w:val="0"/>
              <w:marTop w:val="0"/>
              <w:marBottom w:val="0"/>
              <w:divBdr>
                <w:top w:val="none" w:sz="0" w:space="0" w:color="auto"/>
                <w:left w:val="none" w:sz="0" w:space="0" w:color="auto"/>
                <w:bottom w:val="none" w:sz="0" w:space="0" w:color="auto"/>
                <w:right w:val="none" w:sz="0" w:space="0" w:color="auto"/>
              </w:divBdr>
            </w:div>
            <w:div w:id="1664504860">
              <w:marLeft w:val="0"/>
              <w:marRight w:val="0"/>
              <w:marTop w:val="0"/>
              <w:marBottom w:val="0"/>
              <w:divBdr>
                <w:top w:val="none" w:sz="0" w:space="0" w:color="auto"/>
                <w:left w:val="none" w:sz="0" w:space="0" w:color="auto"/>
                <w:bottom w:val="none" w:sz="0" w:space="0" w:color="auto"/>
                <w:right w:val="none" w:sz="0" w:space="0" w:color="auto"/>
              </w:divBdr>
            </w:div>
          </w:divsChild>
        </w:div>
        <w:div w:id="1314526359">
          <w:marLeft w:val="0"/>
          <w:marRight w:val="0"/>
          <w:marTop w:val="0"/>
          <w:marBottom w:val="0"/>
          <w:divBdr>
            <w:top w:val="none" w:sz="0" w:space="0" w:color="auto"/>
            <w:left w:val="none" w:sz="0" w:space="0" w:color="auto"/>
            <w:bottom w:val="none" w:sz="0" w:space="0" w:color="auto"/>
            <w:right w:val="none" w:sz="0" w:space="0" w:color="auto"/>
          </w:divBdr>
          <w:divsChild>
            <w:div w:id="164627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760075">
      <w:bodyDiv w:val="1"/>
      <w:marLeft w:val="0"/>
      <w:marRight w:val="0"/>
      <w:marTop w:val="0"/>
      <w:marBottom w:val="0"/>
      <w:divBdr>
        <w:top w:val="none" w:sz="0" w:space="0" w:color="auto"/>
        <w:left w:val="none" w:sz="0" w:space="0" w:color="auto"/>
        <w:bottom w:val="none" w:sz="0" w:space="0" w:color="auto"/>
        <w:right w:val="none" w:sz="0" w:space="0" w:color="auto"/>
      </w:divBdr>
    </w:div>
    <w:div w:id="342782888">
      <w:bodyDiv w:val="1"/>
      <w:marLeft w:val="0"/>
      <w:marRight w:val="0"/>
      <w:marTop w:val="0"/>
      <w:marBottom w:val="0"/>
      <w:divBdr>
        <w:top w:val="none" w:sz="0" w:space="0" w:color="auto"/>
        <w:left w:val="none" w:sz="0" w:space="0" w:color="auto"/>
        <w:bottom w:val="none" w:sz="0" w:space="0" w:color="auto"/>
        <w:right w:val="none" w:sz="0" w:space="0" w:color="auto"/>
      </w:divBdr>
      <w:divsChild>
        <w:div w:id="1536382092">
          <w:marLeft w:val="144"/>
          <w:marRight w:val="0"/>
          <w:marTop w:val="0"/>
          <w:marBottom w:val="0"/>
          <w:divBdr>
            <w:top w:val="none" w:sz="0" w:space="0" w:color="auto"/>
            <w:left w:val="none" w:sz="0" w:space="0" w:color="auto"/>
            <w:bottom w:val="none" w:sz="0" w:space="0" w:color="auto"/>
            <w:right w:val="none" w:sz="0" w:space="0" w:color="auto"/>
          </w:divBdr>
        </w:div>
      </w:divsChild>
    </w:div>
    <w:div w:id="686374517">
      <w:bodyDiv w:val="1"/>
      <w:marLeft w:val="0"/>
      <w:marRight w:val="0"/>
      <w:marTop w:val="0"/>
      <w:marBottom w:val="0"/>
      <w:divBdr>
        <w:top w:val="none" w:sz="0" w:space="0" w:color="auto"/>
        <w:left w:val="none" w:sz="0" w:space="0" w:color="auto"/>
        <w:bottom w:val="none" w:sz="0" w:space="0" w:color="auto"/>
        <w:right w:val="none" w:sz="0" w:space="0" w:color="auto"/>
      </w:divBdr>
      <w:divsChild>
        <w:div w:id="624435627">
          <w:marLeft w:val="0"/>
          <w:marRight w:val="0"/>
          <w:marTop w:val="0"/>
          <w:marBottom w:val="0"/>
          <w:divBdr>
            <w:top w:val="none" w:sz="0" w:space="0" w:color="auto"/>
            <w:left w:val="none" w:sz="0" w:space="0" w:color="auto"/>
            <w:bottom w:val="none" w:sz="0" w:space="0" w:color="auto"/>
            <w:right w:val="none" w:sz="0" w:space="0" w:color="auto"/>
          </w:divBdr>
          <w:divsChild>
            <w:div w:id="1645893619">
              <w:marLeft w:val="0"/>
              <w:marRight w:val="0"/>
              <w:marTop w:val="0"/>
              <w:marBottom w:val="0"/>
              <w:divBdr>
                <w:top w:val="none" w:sz="0" w:space="0" w:color="auto"/>
                <w:left w:val="none" w:sz="0" w:space="0" w:color="auto"/>
                <w:bottom w:val="none" w:sz="0" w:space="0" w:color="auto"/>
                <w:right w:val="none" w:sz="0" w:space="0" w:color="auto"/>
              </w:divBdr>
            </w:div>
          </w:divsChild>
        </w:div>
        <w:div w:id="1976639271">
          <w:marLeft w:val="0"/>
          <w:marRight w:val="0"/>
          <w:marTop w:val="0"/>
          <w:marBottom w:val="0"/>
          <w:divBdr>
            <w:top w:val="none" w:sz="0" w:space="0" w:color="auto"/>
            <w:left w:val="none" w:sz="0" w:space="0" w:color="auto"/>
            <w:bottom w:val="none" w:sz="0" w:space="0" w:color="auto"/>
            <w:right w:val="none" w:sz="0" w:space="0" w:color="auto"/>
          </w:divBdr>
          <w:divsChild>
            <w:div w:id="50791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960055">
      <w:bodyDiv w:val="1"/>
      <w:marLeft w:val="0"/>
      <w:marRight w:val="0"/>
      <w:marTop w:val="0"/>
      <w:marBottom w:val="0"/>
      <w:divBdr>
        <w:top w:val="none" w:sz="0" w:space="0" w:color="auto"/>
        <w:left w:val="none" w:sz="0" w:space="0" w:color="auto"/>
        <w:bottom w:val="none" w:sz="0" w:space="0" w:color="auto"/>
        <w:right w:val="none" w:sz="0" w:space="0" w:color="auto"/>
      </w:divBdr>
      <w:divsChild>
        <w:div w:id="1110666252">
          <w:marLeft w:val="0"/>
          <w:marRight w:val="0"/>
          <w:marTop w:val="0"/>
          <w:marBottom w:val="0"/>
          <w:divBdr>
            <w:top w:val="none" w:sz="0" w:space="0" w:color="auto"/>
            <w:left w:val="none" w:sz="0" w:space="0" w:color="auto"/>
            <w:bottom w:val="none" w:sz="0" w:space="0" w:color="auto"/>
            <w:right w:val="none" w:sz="0" w:space="0" w:color="auto"/>
          </w:divBdr>
          <w:divsChild>
            <w:div w:id="158815630">
              <w:marLeft w:val="0"/>
              <w:marRight w:val="0"/>
              <w:marTop w:val="0"/>
              <w:marBottom w:val="0"/>
              <w:divBdr>
                <w:top w:val="none" w:sz="0" w:space="0" w:color="auto"/>
                <w:left w:val="none" w:sz="0" w:space="0" w:color="auto"/>
                <w:bottom w:val="none" w:sz="0" w:space="0" w:color="auto"/>
                <w:right w:val="none" w:sz="0" w:space="0" w:color="auto"/>
              </w:divBdr>
            </w:div>
            <w:div w:id="1138380620">
              <w:marLeft w:val="0"/>
              <w:marRight w:val="0"/>
              <w:marTop w:val="0"/>
              <w:marBottom w:val="0"/>
              <w:divBdr>
                <w:top w:val="none" w:sz="0" w:space="0" w:color="auto"/>
                <w:left w:val="none" w:sz="0" w:space="0" w:color="auto"/>
                <w:bottom w:val="none" w:sz="0" w:space="0" w:color="auto"/>
                <w:right w:val="none" w:sz="0" w:space="0" w:color="auto"/>
              </w:divBdr>
            </w:div>
          </w:divsChild>
        </w:div>
        <w:div w:id="2069768438">
          <w:marLeft w:val="0"/>
          <w:marRight w:val="0"/>
          <w:marTop w:val="0"/>
          <w:marBottom w:val="0"/>
          <w:divBdr>
            <w:top w:val="none" w:sz="0" w:space="0" w:color="auto"/>
            <w:left w:val="none" w:sz="0" w:space="0" w:color="auto"/>
            <w:bottom w:val="none" w:sz="0" w:space="0" w:color="auto"/>
            <w:right w:val="none" w:sz="0" w:space="0" w:color="auto"/>
          </w:divBdr>
          <w:divsChild>
            <w:div w:id="97695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8131">
      <w:bodyDiv w:val="1"/>
      <w:marLeft w:val="0"/>
      <w:marRight w:val="0"/>
      <w:marTop w:val="0"/>
      <w:marBottom w:val="0"/>
      <w:divBdr>
        <w:top w:val="none" w:sz="0" w:space="0" w:color="auto"/>
        <w:left w:val="none" w:sz="0" w:space="0" w:color="auto"/>
        <w:bottom w:val="none" w:sz="0" w:space="0" w:color="auto"/>
        <w:right w:val="none" w:sz="0" w:space="0" w:color="auto"/>
      </w:divBdr>
    </w:div>
    <w:div w:id="1343822437">
      <w:bodyDiv w:val="1"/>
      <w:marLeft w:val="0"/>
      <w:marRight w:val="0"/>
      <w:marTop w:val="0"/>
      <w:marBottom w:val="0"/>
      <w:divBdr>
        <w:top w:val="none" w:sz="0" w:space="0" w:color="auto"/>
        <w:left w:val="none" w:sz="0" w:space="0" w:color="auto"/>
        <w:bottom w:val="none" w:sz="0" w:space="0" w:color="auto"/>
        <w:right w:val="none" w:sz="0" w:space="0" w:color="auto"/>
      </w:divBdr>
      <w:divsChild>
        <w:div w:id="607467392">
          <w:marLeft w:val="0"/>
          <w:marRight w:val="0"/>
          <w:marTop w:val="0"/>
          <w:marBottom w:val="0"/>
          <w:divBdr>
            <w:top w:val="none" w:sz="0" w:space="0" w:color="auto"/>
            <w:left w:val="none" w:sz="0" w:space="0" w:color="auto"/>
            <w:bottom w:val="none" w:sz="0" w:space="0" w:color="auto"/>
            <w:right w:val="none" w:sz="0" w:space="0" w:color="auto"/>
          </w:divBdr>
        </w:div>
        <w:div w:id="1897859560">
          <w:marLeft w:val="0"/>
          <w:marRight w:val="0"/>
          <w:marTop w:val="0"/>
          <w:marBottom w:val="0"/>
          <w:divBdr>
            <w:top w:val="none" w:sz="0" w:space="0" w:color="auto"/>
            <w:left w:val="none" w:sz="0" w:space="0" w:color="auto"/>
            <w:bottom w:val="none" w:sz="0" w:space="0" w:color="auto"/>
            <w:right w:val="none" w:sz="0" w:space="0" w:color="auto"/>
          </w:divBdr>
        </w:div>
      </w:divsChild>
    </w:div>
    <w:div w:id="1416053292">
      <w:bodyDiv w:val="1"/>
      <w:marLeft w:val="0"/>
      <w:marRight w:val="0"/>
      <w:marTop w:val="0"/>
      <w:marBottom w:val="0"/>
      <w:divBdr>
        <w:top w:val="none" w:sz="0" w:space="0" w:color="auto"/>
        <w:left w:val="none" w:sz="0" w:space="0" w:color="auto"/>
        <w:bottom w:val="none" w:sz="0" w:space="0" w:color="auto"/>
        <w:right w:val="none" w:sz="0" w:space="0" w:color="auto"/>
      </w:divBdr>
      <w:divsChild>
        <w:div w:id="213009914">
          <w:marLeft w:val="0"/>
          <w:marRight w:val="0"/>
          <w:marTop w:val="0"/>
          <w:marBottom w:val="0"/>
          <w:divBdr>
            <w:top w:val="none" w:sz="0" w:space="0" w:color="auto"/>
            <w:left w:val="none" w:sz="0" w:space="0" w:color="auto"/>
            <w:bottom w:val="none" w:sz="0" w:space="0" w:color="auto"/>
            <w:right w:val="none" w:sz="0" w:space="0" w:color="auto"/>
          </w:divBdr>
          <w:divsChild>
            <w:div w:id="1176534936">
              <w:marLeft w:val="0"/>
              <w:marRight w:val="0"/>
              <w:marTop w:val="0"/>
              <w:marBottom w:val="0"/>
              <w:divBdr>
                <w:top w:val="none" w:sz="0" w:space="0" w:color="auto"/>
                <w:left w:val="none" w:sz="0" w:space="0" w:color="auto"/>
                <w:bottom w:val="none" w:sz="0" w:space="0" w:color="auto"/>
                <w:right w:val="none" w:sz="0" w:space="0" w:color="auto"/>
              </w:divBdr>
            </w:div>
          </w:divsChild>
        </w:div>
        <w:div w:id="1515342707">
          <w:marLeft w:val="0"/>
          <w:marRight w:val="0"/>
          <w:marTop w:val="0"/>
          <w:marBottom w:val="0"/>
          <w:divBdr>
            <w:top w:val="none" w:sz="0" w:space="0" w:color="auto"/>
            <w:left w:val="none" w:sz="0" w:space="0" w:color="auto"/>
            <w:bottom w:val="none" w:sz="0" w:space="0" w:color="auto"/>
            <w:right w:val="none" w:sz="0" w:space="0" w:color="auto"/>
          </w:divBdr>
          <w:divsChild>
            <w:div w:id="716667798">
              <w:marLeft w:val="0"/>
              <w:marRight w:val="0"/>
              <w:marTop w:val="0"/>
              <w:marBottom w:val="0"/>
              <w:divBdr>
                <w:top w:val="none" w:sz="0" w:space="0" w:color="auto"/>
                <w:left w:val="none" w:sz="0" w:space="0" w:color="auto"/>
                <w:bottom w:val="none" w:sz="0" w:space="0" w:color="auto"/>
                <w:right w:val="none" w:sz="0" w:space="0" w:color="auto"/>
              </w:divBdr>
            </w:div>
            <w:div w:id="175304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077281">
      <w:bodyDiv w:val="1"/>
      <w:marLeft w:val="0"/>
      <w:marRight w:val="0"/>
      <w:marTop w:val="0"/>
      <w:marBottom w:val="0"/>
      <w:divBdr>
        <w:top w:val="none" w:sz="0" w:space="0" w:color="auto"/>
        <w:left w:val="none" w:sz="0" w:space="0" w:color="auto"/>
        <w:bottom w:val="none" w:sz="0" w:space="0" w:color="auto"/>
        <w:right w:val="none" w:sz="0" w:space="0" w:color="auto"/>
      </w:divBdr>
      <w:divsChild>
        <w:div w:id="698051573">
          <w:marLeft w:val="0"/>
          <w:marRight w:val="0"/>
          <w:marTop w:val="0"/>
          <w:marBottom w:val="0"/>
          <w:divBdr>
            <w:top w:val="none" w:sz="0" w:space="0" w:color="auto"/>
            <w:left w:val="none" w:sz="0" w:space="0" w:color="auto"/>
            <w:bottom w:val="none" w:sz="0" w:space="0" w:color="auto"/>
            <w:right w:val="none" w:sz="0" w:space="0" w:color="auto"/>
          </w:divBdr>
        </w:div>
        <w:div w:id="10484546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hyperlink" Target="https://www.health.gov.au/resources/publications/my-aged-care-assessment-consent-form" TargetMode="External"/><Relationship Id="rId89" Type="http://schemas.openxmlformats.org/officeDocument/2006/relationships/image" Target="media/image73.png"/><Relationship Id="rId16" Type="http://schemas.openxmlformats.org/officeDocument/2006/relationships/image" Target="media/image5.png"/><Relationship Id="rId107" Type="http://schemas.openxmlformats.org/officeDocument/2006/relationships/header" Target="header3.xml"/><Relationship Id="rId11" Type="http://schemas.openxmlformats.org/officeDocument/2006/relationships/image" Target="media/image1.png"/><Relationship Id="rId32" Type="http://schemas.openxmlformats.org/officeDocument/2006/relationships/image" Target="media/image20.png"/><Relationship Id="rId37" Type="http://schemas.openxmlformats.org/officeDocument/2006/relationships/image" Target="media/image25.png"/><Relationship Id="rId53" Type="http://schemas.openxmlformats.org/officeDocument/2006/relationships/image" Target="media/image41.png"/><Relationship Id="rId58" Type="http://schemas.openxmlformats.org/officeDocument/2006/relationships/image" Target="media/image46.png"/><Relationship Id="rId74" Type="http://schemas.openxmlformats.org/officeDocument/2006/relationships/image" Target="media/image61.png"/><Relationship Id="rId79" Type="http://schemas.openxmlformats.org/officeDocument/2006/relationships/image" Target="media/image65.png"/><Relationship Id="rId102" Type="http://schemas.openxmlformats.org/officeDocument/2006/relationships/image" Target="media/image86.png"/><Relationship Id="rId5" Type="http://schemas.openxmlformats.org/officeDocument/2006/relationships/numbering" Target="numbering.xml"/><Relationship Id="rId90" Type="http://schemas.openxmlformats.org/officeDocument/2006/relationships/image" Target="media/image74.png"/><Relationship Id="rId95" Type="http://schemas.openxmlformats.org/officeDocument/2006/relationships/image" Target="media/image79.png"/><Relationship Id="rId22" Type="http://schemas.openxmlformats.org/officeDocument/2006/relationships/image" Target="media/image10.png"/><Relationship Id="rId27" Type="http://schemas.openxmlformats.org/officeDocument/2006/relationships/image" Target="media/image15.png"/><Relationship Id="rId43" Type="http://schemas.openxmlformats.org/officeDocument/2006/relationships/image" Target="media/image31.png"/><Relationship Id="rId48" Type="http://schemas.openxmlformats.org/officeDocument/2006/relationships/image" Target="media/image36.png"/><Relationship Id="rId64" Type="http://schemas.openxmlformats.org/officeDocument/2006/relationships/image" Target="media/image51.png"/><Relationship Id="rId69" Type="http://schemas.openxmlformats.org/officeDocument/2006/relationships/image" Target="media/image56.png"/><Relationship Id="rId80" Type="http://schemas.openxmlformats.org/officeDocument/2006/relationships/image" Target="media/image66.png"/><Relationship Id="rId85" Type="http://schemas.openxmlformats.org/officeDocument/2006/relationships/image" Target="media/image70.png"/><Relationship Id="rId12" Type="http://schemas.openxmlformats.org/officeDocument/2006/relationships/hyperlink" Target="https://www.health.gov.au/resources/publications/my-aged-care-assessment-manual" TargetMode="External"/><Relationship Id="rId17" Type="http://schemas.openxmlformats.org/officeDocument/2006/relationships/hyperlink" Target="https://www.health.gov.au/our-work/chsp/delivering-services" TargetMode="External"/><Relationship Id="rId33" Type="http://schemas.openxmlformats.org/officeDocument/2006/relationships/image" Target="media/image21.png"/><Relationship Id="rId38" Type="http://schemas.openxmlformats.org/officeDocument/2006/relationships/image" Target="media/image26.png"/><Relationship Id="rId59" Type="http://schemas.openxmlformats.org/officeDocument/2006/relationships/image" Target="media/image47.png"/><Relationship Id="rId103" Type="http://schemas.openxmlformats.org/officeDocument/2006/relationships/header" Target="header1.xml"/><Relationship Id="rId108" Type="http://schemas.openxmlformats.org/officeDocument/2006/relationships/footer" Target="footer3.xml"/><Relationship Id="rId54" Type="http://schemas.openxmlformats.org/officeDocument/2006/relationships/image" Target="media/image42.png"/><Relationship Id="rId70" Type="http://schemas.openxmlformats.org/officeDocument/2006/relationships/image" Target="media/image57.png"/><Relationship Id="rId75" Type="http://schemas.openxmlformats.org/officeDocument/2006/relationships/image" Target="media/image62.png"/><Relationship Id="rId91" Type="http://schemas.openxmlformats.org/officeDocument/2006/relationships/image" Target="media/image75.png"/><Relationship Id="rId96" Type="http://schemas.openxmlformats.org/officeDocument/2006/relationships/image" Target="media/image80.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6"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4.png"/><Relationship Id="rId81" Type="http://schemas.openxmlformats.org/officeDocument/2006/relationships/image" Target="media/image67.png"/><Relationship Id="rId86" Type="http://schemas.openxmlformats.org/officeDocument/2006/relationships/hyperlink" Target="https://www.health.gov.au/resources/publications/my-aged-care-assessor-portal-user-guide-2-registering-support-people-and-adding-relationships" TargetMode="External"/><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6.png"/><Relationship Id="rId39" Type="http://schemas.openxmlformats.org/officeDocument/2006/relationships/image" Target="media/image27.png"/><Relationship Id="rId109" Type="http://schemas.openxmlformats.org/officeDocument/2006/relationships/fontTable" Target="fontTable.xml"/><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hyperlink" Target="https://www.health.gov.au/resources/publications/my-aged-care-assessment-manual?language=en" TargetMode="External"/><Relationship Id="rId97" Type="http://schemas.openxmlformats.org/officeDocument/2006/relationships/image" Target="media/image81.png"/><Relationship Id="rId104"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image" Target="media/image58.png"/><Relationship Id="rId92" Type="http://schemas.openxmlformats.org/officeDocument/2006/relationships/image" Target="media/image76.png"/><Relationship Id="rId2" Type="http://schemas.openxmlformats.org/officeDocument/2006/relationships/customXml" Target="../customXml/item2.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image" Target="media/image53.png"/><Relationship Id="rId87" Type="http://schemas.openxmlformats.org/officeDocument/2006/relationships/image" Target="media/image71.png"/><Relationship Id="rId110" Type="http://schemas.openxmlformats.org/officeDocument/2006/relationships/theme" Target="theme/theme1.xml"/><Relationship Id="rId61" Type="http://schemas.openxmlformats.org/officeDocument/2006/relationships/image" Target="media/image49.png"/><Relationship Id="rId82" Type="http://schemas.openxmlformats.org/officeDocument/2006/relationships/image" Target="media/image68.png"/><Relationship Id="rId19" Type="http://schemas.openxmlformats.org/officeDocument/2006/relationships/image" Target="media/image7.png"/><Relationship Id="rId14" Type="http://schemas.openxmlformats.org/officeDocument/2006/relationships/image" Target="media/image3.png"/><Relationship Id="rId30" Type="http://schemas.openxmlformats.org/officeDocument/2006/relationships/image" Target="media/image18.png"/><Relationship Id="rId35" Type="http://schemas.openxmlformats.org/officeDocument/2006/relationships/image" Target="media/image23.png"/><Relationship Id="rId56" Type="http://schemas.openxmlformats.org/officeDocument/2006/relationships/image" Target="media/image44.png"/><Relationship Id="rId77" Type="http://schemas.openxmlformats.org/officeDocument/2006/relationships/image" Target="media/image63.png"/><Relationship Id="rId100" Type="http://schemas.openxmlformats.org/officeDocument/2006/relationships/image" Target="media/image84.png"/><Relationship Id="rId105"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image" Target="media/image39.png"/><Relationship Id="rId72" Type="http://schemas.openxmlformats.org/officeDocument/2006/relationships/image" Target="media/image59.png"/><Relationship Id="rId93" Type="http://schemas.openxmlformats.org/officeDocument/2006/relationships/image" Target="media/image77.png"/><Relationship Id="rId98" Type="http://schemas.openxmlformats.org/officeDocument/2006/relationships/image" Target="media/image82.png"/><Relationship Id="rId3" Type="http://schemas.openxmlformats.org/officeDocument/2006/relationships/customXml" Target="../customXml/item3.xml"/><Relationship Id="rId25" Type="http://schemas.openxmlformats.org/officeDocument/2006/relationships/image" Target="media/image13.png"/><Relationship Id="rId46" Type="http://schemas.openxmlformats.org/officeDocument/2006/relationships/image" Target="media/image34.png"/><Relationship Id="rId67" Type="http://schemas.openxmlformats.org/officeDocument/2006/relationships/image" Target="media/image54.png"/><Relationship Id="rId20" Type="http://schemas.openxmlformats.org/officeDocument/2006/relationships/image" Target="media/image8.png"/><Relationship Id="rId41" Type="http://schemas.openxmlformats.org/officeDocument/2006/relationships/image" Target="media/image29.png"/><Relationship Id="rId62" Type="http://schemas.openxmlformats.org/officeDocument/2006/relationships/hyperlink" Target="https://www.health.gov.au/resources/publications/my-aged-care-assessment-consent-form" TargetMode="External"/><Relationship Id="rId83" Type="http://schemas.openxmlformats.org/officeDocument/2006/relationships/image" Target="media/image69.png"/><Relationship Id="rId88" Type="http://schemas.openxmlformats.org/officeDocument/2006/relationships/image" Target="media/image72.png"/></Relationships>
</file>

<file path=word/_rels/footer2.xml.rels><?xml version="1.0" encoding="UTF-8" standalone="yes"?>
<Relationships xmlns="http://schemas.openxmlformats.org/package/2006/relationships"><Relationship Id="rId1" Type="http://schemas.openxmlformats.org/officeDocument/2006/relationships/hyperlink" Target="http://www.myagedcare.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87.png"/></Relationships>
</file>

<file path=word/_rels/header3.xml.rels><?xml version="1.0" encoding="UTF-8" standalone="yes"?>
<Relationships xmlns="http://schemas.openxmlformats.org/package/2006/relationships"><Relationship Id="rId1" Type="http://schemas.openxmlformats.org/officeDocument/2006/relationships/image" Target="media/image8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2CD1429930AB499407034BFBFB3C9D" ma:contentTypeVersion="18" ma:contentTypeDescription="Create a new document." ma:contentTypeScope="" ma:versionID="c6bbaf5dddbb84d3030e13aa138d813c">
  <xsd:schema xmlns:xsd="http://www.w3.org/2001/XMLSchema" xmlns:xs="http://www.w3.org/2001/XMLSchema" xmlns:p="http://schemas.microsoft.com/office/2006/metadata/properties" xmlns:ns2="a45185a2-b73a-437e-b471-e5d701779030" xmlns:ns3="7ac9dfd2-d380-4750-a73c-acd6869e1455" targetNamespace="http://schemas.microsoft.com/office/2006/metadata/properties" ma:root="true" ma:fieldsID="547f2c97c5c90aff98bef081c2f64435" ns2:_="" ns3:_="">
    <xsd:import namespace="a45185a2-b73a-437e-b471-e5d701779030"/>
    <xsd:import namespace="7ac9dfd2-d380-4750-a73c-acd6869e1455"/>
    <xsd:element name="properties">
      <xsd:complexType>
        <xsd:sequence>
          <xsd:element name="documentManagement">
            <xsd:complexType>
              <xsd:all>
                <xsd:element ref="ns2:TRIMID"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Comment" minOccurs="0"/>
                <xsd:element ref="ns2:MediaServiceBillingMetadata" minOccurs="0"/>
                <xsd:element ref="ns2:ACG_x0020_Type" minOccurs="0"/>
                <xsd:element ref="ns2:Comments" minOccurs="0"/>
                <xsd:element ref="ns2:personinchargeoffile" minOccurs="0"/>
                <xsd:element ref="ns2:TRI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5185a2-b73a-437e-b471-e5d701779030" elementFormDefault="qualified">
    <xsd:import namespace="http://schemas.microsoft.com/office/2006/documentManagement/types"/>
    <xsd:import namespace="http://schemas.microsoft.com/office/infopath/2007/PartnerControls"/>
    <xsd:element name="TRIMID" ma:index="8" nillable="true" ma:displayName="CM Id" ma:format="Dropdown" ma:internalName="TRIMI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Comment" ma:index="20" nillable="true" ma:displayName="Comment" ma:format="Dropdown" ma:internalName="Comment">
      <xsd:simpleType>
        <xsd:restriction base="dms:Text">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ACG_x0020_Type" ma:index="22" nillable="true" ma:displayName="ACG Type" ma:default="Assessor" ma:format="Dropdown" ma:internalName="ACG_x0020_Type">
      <xsd:simpleType>
        <xsd:restriction base="dms:Choice">
          <xsd:enumeration value="Assessor"/>
          <xsd:enumeration value="SSP"/>
          <xsd:enumeration value="Hospital"/>
          <xsd:enumeration value="General"/>
        </xsd:restriction>
      </xsd:simpleType>
    </xsd:element>
    <xsd:element name="Comments" ma:index="23" nillable="true" ma:displayName="Comments" ma:format="Dropdown" ma:internalName="Comments">
      <xsd:simpleType>
        <xsd:restriction base="dms:Note">
          <xsd:maxLength value="255"/>
        </xsd:restriction>
      </xsd:simpleType>
    </xsd:element>
    <xsd:element name="personinchargeoffile" ma:index="24" nillable="true" ma:displayName="person in charge of file" ma:format="Dropdown" ma:list="UserInfo" ma:SharePointGroup="0" ma:internalName="personinchargeoffi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IM" ma:index="25" nillable="true" ma:displayName="TRIM" ma:description="TRIM Record Number" ma:format="Dropdown" ma:internalName="TRI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c9dfd2-d380-4750-a73c-acd6869e14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e85370-fa16-4b17-9f28-942af92b2c08}" ma:internalName="TaxCatchAll" ma:showField="CatchAllData" ma:web="7ac9dfd2-d380-4750-a73c-acd6869e14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ACG_x0020_Type xmlns="a45185a2-b73a-437e-b471-e5d701779030">Assessor</ACG_x0020_Type>
    <TRIM xmlns="a45185a2-b73a-437e-b471-e5d701779030" xsi:nil="true"/>
    <Comment xmlns="a45185a2-b73a-437e-b471-e5d701779030" xsi:nil="true"/>
    <TRIMID xmlns="a45185a2-b73a-437e-b471-e5d701779030" xsi:nil="true"/>
    <Comments xmlns="a45185a2-b73a-437e-b471-e5d701779030" xsi:nil="true"/>
    <lcf76f155ced4ddcb4097134ff3c332f xmlns="a45185a2-b73a-437e-b471-e5d701779030">
      <Terms xmlns="http://schemas.microsoft.com/office/infopath/2007/PartnerControls"/>
    </lcf76f155ced4ddcb4097134ff3c332f>
    <TaxCatchAll xmlns="7ac9dfd2-d380-4750-a73c-acd6869e1455" xsi:nil="true"/>
    <personinchargeoffile xmlns="a45185a2-b73a-437e-b471-e5d701779030">
      <UserInfo>
        <DisplayName/>
        <AccountId xsi:nil="true"/>
        <AccountType/>
      </UserInfo>
    </personinchargeoffile>
  </documentManagement>
</p:properties>
</file>

<file path=customXml/itemProps1.xml><?xml version="1.0" encoding="utf-8"?>
<ds:datastoreItem xmlns:ds="http://schemas.openxmlformats.org/officeDocument/2006/customXml" ds:itemID="{07B80E6F-B4E1-4E0F-9B3A-4733714093A6}">
  <ds:schemaRefs>
    <ds:schemaRef ds:uri="http://schemas.microsoft.com/sharepoint/v3/contenttype/forms"/>
  </ds:schemaRefs>
</ds:datastoreItem>
</file>

<file path=customXml/itemProps2.xml><?xml version="1.0" encoding="utf-8"?>
<ds:datastoreItem xmlns:ds="http://schemas.openxmlformats.org/officeDocument/2006/customXml" ds:itemID="{4496F7E5-6C60-42C5-9204-32254343C9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5185a2-b73a-437e-b471-e5d701779030"/>
    <ds:schemaRef ds:uri="7ac9dfd2-d380-4750-a73c-acd6869e1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51CBEA-6FDA-46F4-8489-1B1C9C19B1C6}">
  <ds:schemaRefs>
    <ds:schemaRef ds:uri="http://schemas.openxmlformats.org/officeDocument/2006/bibliography"/>
  </ds:schemaRefs>
</ds:datastoreItem>
</file>

<file path=customXml/itemProps4.xml><?xml version="1.0" encoding="utf-8"?>
<ds:datastoreItem xmlns:ds="http://schemas.openxmlformats.org/officeDocument/2006/customXml" ds:itemID="{84F39655-8963-4E85-9184-B46931157B96}">
  <ds:schemaRefs>
    <ds:schemaRef ds:uri="http://schemas.microsoft.com/office/2006/metadata/properties"/>
    <ds:schemaRef ds:uri="http://schemas.microsoft.com/office/infopath/2007/PartnerControls"/>
    <ds:schemaRef ds:uri="a45185a2-b73a-437e-b471-e5d701779030"/>
    <ds:schemaRef ds:uri="7ac9dfd2-d380-4750-a73c-acd6869e145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5664</Words>
  <Characters>30587</Characters>
  <Application>Microsoft Office Word</Application>
  <DocSecurity>0</DocSecurity>
  <Lines>926</Lines>
  <Paragraphs>635</Paragraphs>
  <ScaleCrop>false</ScaleCrop>
  <Manager/>
  <Company/>
  <LinksUpToDate>false</LinksUpToDate>
  <CharactersWithSpaces>35616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Aged Care Assessor Portal User Guide 8 - Referring for Services</dc:title>
  <dc:subject/>
  <dc:creator>Australian Government Department of Health Disability and Ageing</dc:creator>
  <cp:keywords>My Aged Care, Assessor Portal, Referring for Services</cp:keywords>
  <dc:description/>
  <cp:revision>2</cp:revision>
  <cp:lastPrinted>2026-09-30T22:24:00Z</cp:lastPrinted>
  <dcterms:created xsi:type="dcterms:W3CDTF">2026-10-13T05:17:00Z</dcterms:created>
  <dcterms:modified xsi:type="dcterms:W3CDTF">2026-10-13T05:17:00Z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6433ac2c,73102828,32cd91b0</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32adf13a,4883d28a,57b90cd5</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2026-09-28T06:19:30Z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44a572f4-40d1-40a1-b7b1-5693a7c7467e</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MediaServiceImageTags">
    <vt:lpwstr/>
  </property>
  <property fmtid="{D5CDD505-2E9C-101B-9397-08002B2CF9AE}" pid="17" name="ContentTypeId">
    <vt:lpwstr>0x0101000D2CD1429930AB499407034BFBFB3C9D</vt:lpwstr>
  </property>
  <property fmtid="{D5CDD505-2E9C-101B-9397-08002B2CF9AE}" pid="18" name="docLang">
    <vt:lpwstr>en</vt:lpwstr>
  </property>
</Properties>
</file>