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3100" w14:textId="5F3D94EB" w:rsidR="006F403A" w:rsidRPr="00FF5D30" w:rsidRDefault="0096744C" w:rsidP="5C36921B">
      <w:pPr>
        <w:pStyle w:val="IntroPara"/>
        <w:spacing w:before="2160" w:after="360" w:line="276" w:lineRule="auto"/>
        <w:rPr>
          <w:rFonts w:cs="Arial"/>
          <w:color w:val="1D4F91"/>
          <w:sz w:val="25"/>
          <w:szCs w:val="25"/>
          <w:lang w:eastAsia="en-AU"/>
        </w:rPr>
      </w:pPr>
      <w:bookmarkStart w:id="0" w:name="_Toc115333625"/>
      <w:bookmarkStart w:id="1" w:name="_Toc116572850"/>
      <w:bookmarkStart w:id="2" w:name="_Toc124761595"/>
      <w:bookmarkStart w:id="3" w:name="_Toc181285165"/>
      <w:bookmarkStart w:id="4" w:name="_Toc181870967"/>
      <w:bookmarkStart w:id="5" w:name="_Toc190850555"/>
      <w:r w:rsidRPr="5C36921B">
        <w:rPr>
          <w:rFonts w:ascii="Trebuchet MS" w:hAnsi="Trebuchet MS" w:cs="Calibri"/>
          <w:b/>
          <w:bCs/>
          <w:color w:val="1D4F91"/>
          <w:sz w:val="40"/>
          <w:szCs w:val="40"/>
        </w:rPr>
        <w:t xml:space="preserve">Assessor Portal </w:t>
      </w:r>
      <w:r w:rsidR="00BD2497" w:rsidRPr="5C36921B">
        <w:rPr>
          <w:rFonts w:ascii="Trebuchet MS" w:hAnsi="Trebuchet MS" w:cs="Calibri"/>
          <w:b/>
          <w:bCs/>
          <w:color w:val="1D4F91"/>
          <w:sz w:val="40"/>
          <w:szCs w:val="40"/>
        </w:rPr>
        <w:t>User Guide 10 –</w:t>
      </w:r>
      <w:r w:rsidR="006F4942" w:rsidRPr="5C36921B">
        <w:rPr>
          <w:rFonts w:ascii="Trebuchet MS" w:hAnsi="Trebuchet MS" w:cs="Calibri"/>
          <w:b/>
          <w:bCs/>
          <w:color w:val="1D4F91"/>
          <w:sz w:val="40"/>
          <w:szCs w:val="40"/>
        </w:rPr>
        <w:t xml:space="preserve"> </w:t>
      </w:r>
      <w:r w:rsidR="00F624C3" w:rsidRPr="5C36921B">
        <w:rPr>
          <w:rFonts w:ascii="Trebuchet MS" w:hAnsi="Trebuchet MS" w:cs="Calibri"/>
          <w:b/>
          <w:bCs/>
          <w:color w:val="1D4F91"/>
          <w:sz w:val="40"/>
          <w:szCs w:val="40"/>
        </w:rPr>
        <w:t>Assessment Delegate</w:t>
      </w:r>
      <w:r w:rsidR="00BD2497" w:rsidRPr="5C36921B">
        <w:rPr>
          <w:rFonts w:ascii="Trebuchet MS" w:hAnsi="Trebuchet MS" w:cs="Calibri"/>
          <w:b/>
          <w:bCs/>
          <w:color w:val="1D4F91"/>
          <w:sz w:val="40"/>
          <w:szCs w:val="40"/>
        </w:rPr>
        <w:t xml:space="preserve"> Processes</w:t>
      </w:r>
      <w:bookmarkEnd w:id="0"/>
      <w:bookmarkEnd w:id="1"/>
      <w:bookmarkEnd w:id="2"/>
      <w:bookmarkEnd w:id="3"/>
      <w:bookmarkEnd w:id="4"/>
      <w:bookmarkEnd w:id="5"/>
    </w:p>
    <w:p w14:paraId="191A528D" w14:textId="77777777" w:rsidR="006F403A" w:rsidRPr="006F403A" w:rsidRDefault="006F403A" w:rsidP="5C36921B">
      <w:pPr>
        <w:pStyle w:val="IntroPara"/>
        <w:spacing w:line="276" w:lineRule="auto"/>
        <w:rPr>
          <w:rFonts w:cs="Arial"/>
          <w:color w:val="1D4F91"/>
          <w:sz w:val="25"/>
          <w:szCs w:val="25"/>
          <w:lang w:eastAsia="en-AU"/>
        </w:rPr>
      </w:pPr>
      <w:r w:rsidRPr="5C36921B">
        <w:rPr>
          <w:rFonts w:cs="Arial"/>
          <w:color w:val="1D4F91"/>
          <w:sz w:val="25"/>
          <w:szCs w:val="25"/>
          <w:lang w:eastAsia="en-AU"/>
        </w:rPr>
        <w:t>This guide helps Assessment Delegates use the My Aged Care Assessor Portal to complete functions required under the Aged Care Act 2024 in their role as a System Governor.</w:t>
      </w:r>
    </w:p>
    <w:p w14:paraId="066A9C01" w14:textId="77777777" w:rsidR="00360EC4" w:rsidRPr="00360EC4" w:rsidRDefault="00360EC4" w:rsidP="5C36921B">
      <w:pPr>
        <w:pStyle w:val="IntroPara"/>
        <w:spacing w:line="276" w:lineRule="auto"/>
        <w:rPr>
          <w:rFonts w:cs="Arial"/>
          <w:color w:val="1D4F91"/>
          <w:sz w:val="25"/>
          <w:szCs w:val="25"/>
          <w:lang w:eastAsia="en-AU"/>
        </w:rPr>
      </w:pPr>
      <w:r w:rsidRPr="5C36921B">
        <w:rPr>
          <w:rFonts w:cs="Arial"/>
          <w:color w:val="1D4F91"/>
          <w:sz w:val="25"/>
          <w:szCs w:val="25"/>
          <w:lang w:eastAsia="en-AU"/>
        </w:rPr>
        <w:t>You can use the portal to:</w:t>
      </w:r>
    </w:p>
    <w:p w14:paraId="42EF84DD" w14:textId="77777777" w:rsidR="00360EC4" w:rsidRPr="00360EC4" w:rsidRDefault="00360EC4" w:rsidP="5C36921B">
      <w:pPr>
        <w:pStyle w:val="IntroPara"/>
        <w:numPr>
          <w:ilvl w:val="0"/>
          <w:numId w:val="54"/>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View and action delegate decisions.</w:t>
      </w:r>
    </w:p>
    <w:p w14:paraId="79C8FC75" w14:textId="77777777" w:rsidR="00360EC4" w:rsidRPr="00360EC4" w:rsidRDefault="00360EC4" w:rsidP="5C36921B">
      <w:pPr>
        <w:pStyle w:val="IntroPara"/>
        <w:numPr>
          <w:ilvl w:val="0"/>
          <w:numId w:val="54"/>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Request corrections to care approval decisions.</w:t>
      </w:r>
    </w:p>
    <w:p w14:paraId="2E89FD1B" w14:textId="34533A8E" w:rsidR="00360EC4" w:rsidRPr="00360EC4" w:rsidRDefault="00360EC4" w:rsidP="5C36921B">
      <w:pPr>
        <w:pStyle w:val="IntroPara"/>
        <w:numPr>
          <w:ilvl w:val="0"/>
          <w:numId w:val="54"/>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Request and approve care extensions.</w:t>
      </w:r>
    </w:p>
    <w:p w14:paraId="146F6E55" w14:textId="17B9D8F6" w:rsidR="0012198B" w:rsidRPr="0012198B" w:rsidRDefault="0012198B" w:rsidP="5C36921B">
      <w:pPr>
        <w:pStyle w:val="IntroPara"/>
        <w:spacing w:line="276" w:lineRule="auto"/>
        <w:rPr>
          <w:rFonts w:cs="Arial"/>
          <w:color w:val="1D4F91"/>
          <w:sz w:val="25"/>
          <w:szCs w:val="25"/>
          <w:lang w:eastAsia="en-AU"/>
        </w:rPr>
      </w:pPr>
      <w:r w:rsidRPr="5C36921B">
        <w:rPr>
          <w:rFonts w:cs="Arial"/>
          <w:b/>
          <w:bCs/>
          <w:color w:val="1D4F91"/>
          <w:sz w:val="25"/>
          <w:szCs w:val="25"/>
          <w:lang w:eastAsia="en-AU"/>
        </w:rPr>
        <w:t>Clinical Assessment Delegates</w:t>
      </w:r>
      <w:r w:rsidRPr="5C36921B">
        <w:rPr>
          <w:rFonts w:cs="Arial"/>
          <w:color w:val="1D4F91"/>
          <w:sz w:val="25"/>
          <w:szCs w:val="25"/>
          <w:lang w:eastAsia="en-AU"/>
        </w:rPr>
        <w:t xml:space="preserve"> can approve older people for all service groups, classification types and classification levels available under the Aged Care Act 2024.</w:t>
      </w:r>
    </w:p>
    <w:p w14:paraId="3E6DA68B" w14:textId="5DB11C72" w:rsidR="005E5B8C" w:rsidRPr="005E5B8C" w:rsidRDefault="005E5B8C" w:rsidP="5C36921B">
      <w:pPr>
        <w:pStyle w:val="IntroPara"/>
        <w:spacing w:line="276" w:lineRule="auto"/>
        <w:rPr>
          <w:rFonts w:cs="Arial"/>
          <w:color w:val="1D4F91"/>
          <w:sz w:val="25"/>
          <w:szCs w:val="25"/>
          <w:lang w:eastAsia="en-AU"/>
        </w:rPr>
      </w:pPr>
      <w:r w:rsidRPr="5C36921B">
        <w:rPr>
          <w:rFonts w:cs="Arial"/>
          <w:b/>
          <w:bCs/>
          <w:color w:val="1D4F91"/>
          <w:sz w:val="25"/>
          <w:szCs w:val="25"/>
          <w:lang w:eastAsia="en-AU"/>
        </w:rPr>
        <w:t>Non-clinical Assessment Delegates</w:t>
      </w:r>
      <w:r w:rsidRPr="5C36921B">
        <w:rPr>
          <w:rFonts w:cs="Arial"/>
          <w:color w:val="1D4F91"/>
          <w:sz w:val="25"/>
          <w:szCs w:val="25"/>
          <w:lang w:eastAsia="en-AU"/>
        </w:rPr>
        <w:t xml:space="preserve"> can only approve:</w:t>
      </w:r>
    </w:p>
    <w:p w14:paraId="0F9AE4F6" w14:textId="77777777" w:rsidR="005E5B8C" w:rsidRPr="005E5B8C" w:rsidRDefault="005E5B8C" w:rsidP="5C36921B">
      <w:pPr>
        <w:pStyle w:val="IntroPara"/>
        <w:numPr>
          <w:ilvl w:val="0"/>
          <w:numId w:val="55"/>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Entry-level home support services</w:t>
      </w:r>
    </w:p>
    <w:p w14:paraId="444E6944" w14:textId="77777777" w:rsidR="005E5B8C" w:rsidRPr="005E5B8C" w:rsidRDefault="005E5B8C" w:rsidP="5C36921B">
      <w:pPr>
        <w:pStyle w:val="IntroPara"/>
        <w:numPr>
          <w:ilvl w:val="0"/>
          <w:numId w:val="55"/>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Assistive Technology (AT) services</w:t>
      </w:r>
    </w:p>
    <w:p w14:paraId="0F291C83" w14:textId="77777777" w:rsidR="005E5B8C" w:rsidRPr="005E5B8C" w:rsidRDefault="005E5B8C" w:rsidP="5C36921B">
      <w:pPr>
        <w:pStyle w:val="IntroPara"/>
        <w:numPr>
          <w:ilvl w:val="0"/>
          <w:numId w:val="55"/>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Home Modification (HM) services</w:t>
      </w:r>
    </w:p>
    <w:p w14:paraId="37379A04" w14:textId="77777777" w:rsidR="005E5B8C" w:rsidRPr="005E5B8C" w:rsidRDefault="005E5B8C" w:rsidP="5C36921B">
      <w:pPr>
        <w:pStyle w:val="IntroPara"/>
        <w:spacing w:line="276" w:lineRule="auto"/>
        <w:rPr>
          <w:rFonts w:cs="Arial"/>
          <w:color w:val="1D4F91"/>
          <w:sz w:val="25"/>
          <w:szCs w:val="25"/>
          <w:lang w:eastAsia="en-AU"/>
        </w:rPr>
      </w:pPr>
      <w:r w:rsidRPr="5C36921B">
        <w:rPr>
          <w:rFonts w:cs="Arial"/>
          <w:color w:val="1D4F91"/>
          <w:sz w:val="25"/>
          <w:szCs w:val="25"/>
          <w:lang w:eastAsia="en-AU"/>
        </w:rPr>
        <w:t>These approvals are limited to the following classification levels:</w:t>
      </w:r>
    </w:p>
    <w:p w14:paraId="6B1C6FC8" w14:textId="77777777" w:rsidR="005E5B8C" w:rsidRPr="005E5B8C" w:rsidRDefault="005E5B8C" w:rsidP="5C36921B">
      <w:pPr>
        <w:pStyle w:val="IntroPara"/>
        <w:numPr>
          <w:ilvl w:val="0"/>
          <w:numId w:val="56"/>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CHSP Class</w:t>
      </w:r>
    </w:p>
    <w:p w14:paraId="3CF92DD0" w14:textId="77777777" w:rsidR="005E5B8C" w:rsidRPr="005E5B8C" w:rsidRDefault="005E5B8C" w:rsidP="5C36921B">
      <w:pPr>
        <w:pStyle w:val="IntroPara"/>
        <w:numPr>
          <w:ilvl w:val="0"/>
          <w:numId w:val="56"/>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AT CHSP</w:t>
      </w:r>
    </w:p>
    <w:p w14:paraId="3E5F5C9B" w14:textId="77777777" w:rsidR="005E5B8C" w:rsidRPr="005E5B8C" w:rsidRDefault="005E5B8C" w:rsidP="5C36921B">
      <w:pPr>
        <w:pStyle w:val="IntroPara"/>
        <w:numPr>
          <w:ilvl w:val="0"/>
          <w:numId w:val="56"/>
        </w:numPr>
        <w:spacing w:before="60" w:after="60" w:line="276" w:lineRule="auto"/>
        <w:ind w:left="714" w:hanging="357"/>
        <w:rPr>
          <w:rFonts w:cs="Arial"/>
          <w:color w:val="1D4F91"/>
          <w:sz w:val="25"/>
          <w:szCs w:val="25"/>
          <w:lang w:eastAsia="en-AU"/>
        </w:rPr>
      </w:pPr>
      <w:r w:rsidRPr="5C36921B">
        <w:rPr>
          <w:rFonts w:cs="Arial"/>
          <w:color w:val="1D4F91"/>
          <w:sz w:val="25"/>
          <w:szCs w:val="25"/>
          <w:lang w:eastAsia="en-AU"/>
        </w:rPr>
        <w:t>AT-HM Classifications.</w:t>
      </w:r>
    </w:p>
    <w:tbl>
      <w:tblPr>
        <w:tblStyle w:val="TableGrid"/>
        <w:tblW w:w="0" w:type="auto"/>
        <w:tblLook w:val="04A0" w:firstRow="1" w:lastRow="0" w:firstColumn="1" w:lastColumn="0" w:noHBand="0" w:noVBand="1"/>
      </w:tblPr>
      <w:tblGrid>
        <w:gridCol w:w="426"/>
        <w:gridCol w:w="8632"/>
      </w:tblGrid>
      <w:tr w:rsidR="00AA7C07" w:rsidRPr="00FF5D30" w14:paraId="224E47CC" w14:textId="77777777" w:rsidTr="5C36921B">
        <w:trPr>
          <w:trHeight w:val="300"/>
        </w:trPr>
        <w:tc>
          <w:tcPr>
            <w:tcW w:w="426" w:type="dxa"/>
            <w:shd w:val="clear" w:color="auto" w:fill="FFFFFF" w:themeFill="background1"/>
          </w:tcPr>
          <w:p w14:paraId="6465F2A0" w14:textId="77777777" w:rsidR="00AA7C07" w:rsidRPr="00AA7C07" w:rsidRDefault="00AA7C07">
            <w:pPr>
              <w:jc w:val="center"/>
              <w:rPr>
                <w:rFonts w:cs="Arial"/>
                <w:b/>
                <w:bCs/>
                <w:sz w:val="28"/>
                <w:szCs w:val="28"/>
              </w:rPr>
            </w:pPr>
            <w:r w:rsidRPr="00AA7C07">
              <w:rPr>
                <w:rFonts w:cs="Arial"/>
                <w:b/>
                <w:bCs/>
                <w:color w:val="C00000"/>
                <w:sz w:val="28"/>
                <w:szCs w:val="28"/>
              </w:rPr>
              <w:t>!</w:t>
            </w:r>
          </w:p>
        </w:tc>
        <w:tc>
          <w:tcPr>
            <w:tcW w:w="8632" w:type="dxa"/>
            <w:shd w:val="clear" w:color="auto" w:fill="FFFFFF" w:themeFill="background1"/>
          </w:tcPr>
          <w:p w14:paraId="3619C6E2" w14:textId="30E089DA" w:rsidR="00AA7C07" w:rsidRPr="00680B1E" w:rsidRDefault="0CC98E5A">
            <w:pPr>
              <w:rPr>
                <w:rFonts w:cs="Arial"/>
                <w:sz w:val="22"/>
                <w:szCs w:val="22"/>
              </w:rPr>
            </w:pPr>
            <w:r w:rsidRPr="5C36921B">
              <w:rPr>
                <w:rFonts w:cs="Arial"/>
                <w:sz w:val="22"/>
                <w:szCs w:val="22"/>
              </w:rPr>
              <w:t xml:space="preserve">To understand the responsibilities of Clinical and Non-clinical Assessment Delegates under the Aged Care Act 2024, refer to Chapter 7, </w:t>
            </w:r>
            <w:r w:rsidRPr="5C36921B">
              <w:rPr>
                <w:rFonts w:cs="Arial"/>
                <w:i/>
                <w:iCs/>
                <w:sz w:val="22"/>
                <w:szCs w:val="22"/>
              </w:rPr>
              <w:t>Delegations and Approvals under the Act</w:t>
            </w:r>
            <w:r w:rsidRPr="5C36921B">
              <w:rPr>
                <w:rFonts w:cs="Arial"/>
                <w:sz w:val="22"/>
                <w:szCs w:val="22"/>
              </w:rPr>
              <w:t xml:space="preserve">, in the </w:t>
            </w:r>
            <w:hyperlink r:id="rId11">
              <w:r w:rsidR="40625BFF" w:rsidRPr="5C36921B">
                <w:rPr>
                  <w:rStyle w:val="Hyperlink"/>
                  <w:rFonts w:eastAsia="Arial" w:cs="Arial"/>
                  <w:sz w:val="22"/>
                  <w:szCs w:val="22"/>
                </w:rPr>
                <w:t>My Aged Care Assessment Manual</w:t>
              </w:r>
            </w:hyperlink>
            <w:r w:rsidR="40625BFF" w:rsidRPr="5C36921B">
              <w:rPr>
                <w:rFonts w:eastAsia="Arial" w:cs="Arial"/>
                <w:color w:val="000000" w:themeColor="text1"/>
                <w:sz w:val="22"/>
                <w:szCs w:val="22"/>
              </w:rPr>
              <w:t xml:space="preserve">. </w:t>
            </w:r>
          </w:p>
          <w:p w14:paraId="15EF8F04" w14:textId="335290FD" w:rsidR="00AA7C07" w:rsidRPr="00AA7C07" w:rsidRDefault="02439C43">
            <w:pPr>
              <w:rPr>
                <w:rFonts w:eastAsia="Arial" w:cs="Arial"/>
                <w:color w:val="000000" w:themeColor="text1"/>
                <w:sz w:val="22"/>
                <w:szCs w:val="22"/>
              </w:rPr>
            </w:pPr>
            <w:r w:rsidRPr="5C36921B">
              <w:rPr>
                <w:rFonts w:eastAsia="Arial" w:cs="Arial"/>
                <w:color w:val="000000" w:themeColor="text1"/>
                <w:sz w:val="22"/>
                <w:szCs w:val="22"/>
              </w:rPr>
              <w:t>From 29 June 2026, My Aged Care will replace the offline process for Non-clinical Delegate decisions with a fully integrated workflow in the assessor portal.</w:t>
            </w:r>
          </w:p>
        </w:tc>
      </w:tr>
    </w:tbl>
    <w:p w14:paraId="19E595BB" w14:textId="77777777" w:rsidR="006F4942" w:rsidRDefault="006F4942">
      <w:pPr>
        <w:spacing w:before="0" w:line="240" w:lineRule="auto"/>
        <w:rPr>
          <w:rFonts w:cs="Arial"/>
          <w:color w:val="1D4F91"/>
          <w:sz w:val="25"/>
          <w:szCs w:val="25"/>
          <w:lang w:eastAsia="en-AU"/>
        </w:rPr>
      </w:pPr>
      <w:r>
        <w:rPr>
          <w:rFonts w:cs="Arial"/>
          <w:color w:val="1D4F91"/>
          <w:sz w:val="25"/>
          <w:szCs w:val="25"/>
          <w:lang w:eastAsia="en-AU"/>
        </w:rPr>
        <w:br w:type="page"/>
      </w:r>
    </w:p>
    <w:sdt>
      <w:sdtPr>
        <w:rPr>
          <w:rFonts w:ascii="Arial" w:eastAsia="Times New Roman" w:hAnsi="Arial" w:cs="Times New Roman"/>
          <w:color w:val="auto"/>
          <w:sz w:val="21"/>
          <w:szCs w:val="24"/>
          <w:lang w:val="en-GB" w:eastAsia="en-US"/>
        </w:rPr>
        <w:id w:val="-439615720"/>
        <w:docPartObj>
          <w:docPartGallery w:val="Table of Contents"/>
          <w:docPartUnique/>
        </w:docPartObj>
      </w:sdtPr>
      <w:sdtEndPr>
        <w:rPr>
          <w:b/>
          <w:bCs/>
          <w:szCs w:val="21"/>
        </w:rPr>
      </w:sdtEndPr>
      <w:sdtContent>
        <w:p w14:paraId="1EDB276E" w14:textId="425CBF2D" w:rsidR="00D14ED9" w:rsidRDefault="00D14ED9">
          <w:pPr>
            <w:pStyle w:val="TOCHeading"/>
          </w:pPr>
          <w:r w:rsidRPr="5C36921B">
            <w:rPr>
              <w:lang w:val="en-GB"/>
            </w:rPr>
            <w:t>Contents</w:t>
          </w:r>
        </w:p>
        <w:p w14:paraId="745E71A8" w14:textId="362EFF06" w:rsidR="00F834DA" w:rsidRDefault="00E8735C">
          <w:pPr>
            <w:pStyle w:val="TOC1"/>
            <w:rPr>
              <w:rFonts w:asciiTheme="minorHAnsi" w:eastAsiaTheme="minorEastAsia" w:hAnsiTheme="minorHAnsi"/>
              <w:noProof/>
              <w:kern w:val="2"/>
              <w:sz w:val="24"/>
              <w:szCs w:val="24"/>
              <w:lang w:eastAsia="en-AU"/>
              <w14:ligatures w14:val="standardContextual"/>
            </w:rPr>
          </w:pPr>
          <w:r>
            <w:fldChar w:fldCharType="begin"/>
          </w:r>
          <w:r>
            <w:instrText xml:space="preserve"> TOC \o "1-3" \h \z \u </w:instrText>
          </w:r>
          <w:r>
            <w:fldChar w:fldCharType="separate"/>
          </w:r>
          <w:hyperlink w:anchor="_Toc241656401" w:history="1">
            <w:r w:rsidR="00F834DA" w:rsidRPr="00D01DA4">
              <w:rPr>
                <w:rStyle w:val="Hyperlink"/>
                <w:rFonts w:cs="Arial"/>
                <w:noProof/>
              </w:rPr>
              <w:t>The Assessment Delegate home screen</w:t>
            </w:r>
            <w:r w:rsidR="00F834DA">
              <w:rPr>
                <w:noProof/>
                <w:webHidden/>
              </w:rPr>
              <w:tab/>
            </w:r>
            <w:r w:rsidR="00F834DA">
              <w:rPr>
                <w:noProof/>
                <w:webHidden/>
              </w:rPr>
              <w:fldChar w:fldCharType="begin"/>
            </w:r>
            <w:r w:rsidR="00F834DA">
              <w:rPr>
                <w:noProof/>
                <w:webHidden/>
              </w:rPr>
              <w:instrText xml:space="preserve"> PAGEREF _Toc241656401 \h </w:instrText>
            </w:r>
            <w:r w:rsidR="00F834DA">
              <w:rPr>
                <w:noProof/>
                <w:webHidden/>
              </w:rPr>
            </w:r>
            <w:r w:rsidR="00F834DA">
              <w:rPr>
                <w:noProof/>
                <w:webHidden/>
              </w:rPr>
              <w:fldChar w:fldCharType="separate"/>
            </w:r>
            <w:r w:rsidR="00680B1E">
              <w:rPr>
                <w:noProof/>
                <w:webHidden/>
              </w:rPr>
              <w:t>2</w:t>
            </w:r>
            <w:r w:rsidR="00F834DA">
              <w:rPr>
                <w:noProof/>
                <w:webHidden/>
              </w:rPr>
              <w:fldChar w:fldCharType="end"/>
            </w:r>
          </w:hyperlink>
        </w:p>
        <w:p w14:paraId="663B3942" w14:textId="100E81B0"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02" w:history="1">
            <w:r w:rsidRPr="00D01DA4">
              <w:rPr>
                <w:rStyle w:val="Hyperlink"/>
                <w:noProof/>
              </w:rPr>
              <w:t>The Assessment Delegate + Assessor dual role home screen</w:t>
            </w:r>
            <w:r>
              <w:rPr>
                <w:noProof/>
                <w:webHidden/>
              </w:rPr>
              <w:tab/>
            </w:r>
            <w:r>
              <w:rPr>
                <w:noProof/>
                <w:webHidden/>
              </w:rPr>
              <w:fldChar w:fldCharType="begin"/>
            </w:r>
            <w:r>
              <w:rPr>
                <w:noProof/>
                <w:webHidden/>
              </w:rPr>
              <w:instrText xml:space="preserve"> PAGEREF _Toc241656402 \h </w:instrText>
            </w:r>
            <w:r>
              <w:rPr>
                <w:noProof/>
                <w:webHidden/>
              </w:rPr>
            </w:r>
            <w:r>
              <w:rPr>
                <w:noProof/>
                <w:webHidden/>
              </w:rPr>
              <w:fldChar w:fldCharType="separate"/>
            </w:r>
            <w:r w:rsidR="00680B1E">
              <w:rPr>
                <w:noProof/>
                <w:webHidden/>
              </w:rPr>
              <w:t>4</w:t>
            </w:r>
            <w:r>
              <w:rPr>
                <w:noProof/>
                <w:webHidden/>
              </w:rPr>
              <w:fldChar w:fldCharType="end"/>
            </w:r>
          </w:hyperlink>
        </w:p>
        <w:p w14:paraId="0910834E" w14:textId="0A3A7734"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03" w:history="1">
            <w:r w:rsidRPr="00D01DA4">
              <w:rPr>
                <w:rStyle w:val="Hyperlink"/>
                <w:noProof/>
              </w:rPr>
              <w:t>Client Journey Tracker</w:t>
            </w:r>
            <w:r>
              <w:rPr>
                <w:noProof/>
                <w:webHidden/>
              </w:rPr>
              <w:tab/>
            </w:r>
            <w:r>
              <w:rPr>
                <w:noProof/>
                <w:webHidden/>
              </w:rPr>
              <w:fldChar w:fldCharType="begin"/>
            </w:r>
            <w:r>
              <w:rPr>
                <w:noProof/>
                <w:webHidden/>
              </w:rPr>
              <w:instrText xml:space="preserve"> PAGEREF _Toc241656403 \h </w:instrText>
            </w:r>
            <w:r>
              <w:rPr>
                <w:noProof/>
                <w:webHidden/>
              </w:rPr>
            </w:r>
            <w:r>
              <w:rPr>
                <w:noProof/>
                <w:webHidden/>
              </w:rPr>
              <w:fldChar w:fldCharType="separate"/>
            </w:r>
            <w:r w:rsidR="00680B1E">
              <w:rPr>
                <w:noProof/>
                <w:webHidden/>
              </w:rPr>
              <w:t>4</w:t>
            </w:r>
            <w:r>
              <w:rPr>
                <w:noProof/>
                <w:webHidden/>
              </w:rPr>
              <w:fldChar w:fldCharType="end"/>
            </w:r>
          </w:hyperlink>
        </w:p>
        <w:p w14:paraId="5989F125" w14:textId="48FD3B6F"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04" w:history="1">
            <w:r w:rsidRPr="00D01DA4">
              <w:rPr>
                <w:rStyle w:val="Hyperlink"/>
                <w:rFonts w:cs="Arial"/>
                <w:noProof/>
              </w:rPr>
              <w:t>Viewing an item for decision</w:t>
            </w:r>
            <w:r>
              <w:rPr>
                <w:noProof/>
                <w:webHidden/>
              </w:rPr>
              <w:tab/>
            </w:r>
            <w:r>
              <w:rPr>
                <w:noProof/>
                <w:webHidden/>
              </w:rPr>
              <w:fldChar w:fldCharType="begin"/>
            </w:r>
            <w:r>
              <w:rPr>
                <w:noProof/>
                <w:webHidden/>
              </w:rPr>
              <w:instrText xml:space="preserve"> PAGEREF _Toc241656404 \h </w:instrText>
            </w:r>
            <w:r>
              <w:rPr>
                <w:noProof/>
                <w:webHidden/>
              </w:rPr>
            </w:r>
            <w:r>
              <w:rPr>
                <w:noProof/>
                <w:webHidden/>
              </w:rPr>
              <w:fldChar w:fldCharType="separate"/>
            </w:r>
            <w:r w:rsidR="00680B1E">
              <w:rPr>
                <w:noProof/>
                <w:webHidden/>
              </w:rPr>
              <w:t>6</w:t>
            </w:r>
            <w:r>
              <w:rPr>
                <w:noProof/>
                <w:webHidden/>
              </w:rPr>
              <w:fldChar w:fldCharType="end"/>
            </w:r>
          </w:hyperlink>
        </w:p>
        <w:p w14:paraId="1BF4FFEB" w14:textId="5ECC98DB"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05" w:history="1">
            <w:r w:rsidRPr="00D01DA4">
              <w:rPr>
                <w:rStyle w:val="Hyperlink"/>
                <w:rFonts w:cs="Arial"/>
                <w:noProof/>
              </w:rPr>
              <w:t>Assigning an item for decision</w:t>
            </w:r>
            <w:r>
              <w:rPr>
                <w:noProof/>
                <w:webHidden/>
              </w:rPr>
              <w:tab/>
            </w:r>
            <w:r>
              <w:rPr>
                <w:noProof/>
                <w:webHidden/>
              </w:rPr>
              <w:fldChar w:fldCharType="begin"/>
            </w:r>
            <w:r>
              <w:rPr>
                <w:noProof/>
                <w:webHidden/>
              </w:rPr>
              <w:instrText xml:space="preserve"> PAGEREF _Toc241656405 \h </w:instrText>
            </w:r>
            <w:r>
              <w:rPr>
                <w:noProof/>
                <w:webHidden/>
              </w:rPr>
            </w:r>
            <w:r>
              <w:rPr>
                <w:noProof/>
                <w:webHidden/>
              </w:rPr>
              <w:fldChar w:fldCharType="separate"/>
            </w:r>
            <w:r w:rsidR="00680B1E">
              <w:rPr>
                <w:noProof/>
                <w:webHidden/>
              </w:rPr>
              <w:t>9</w:t>
            </w:r>
            <w:r>
              <w:rPr>
                <w:noProof/>
                <w:webHidden/>
              </w:rPr>
              <w:fldChar w:fldCharType="end"/>
            </w:r>
          </w:hyperlink>
        </w:p>
        <w:p w14:paraId="210AAE4B" w14:textId="26B0F0ED"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06" w:history="1">
            <w:r w:rsidRPr="00D01DA4">
              <w:rPr>
                <w:rStyle w:val="Hyperlink"/>
                <w:rFonts w:cs="Arial"/>
                <w:noProof/>
              </w:rPr>
              <w:t>Reassigning for decision</w:t>
            </w:r>
            <w:r>
              <w:rPr>
                <w:noProof/>
                <w:webHidden/>
              </w:rPr>
              <w:tab/>
            </w:r>
            <w:r>
              <w:rPr>
                <w:noProof/>
                <w:webHidden/>
              </w:rPr>
              <w:fldChar w:fldCharType="begin"/>
            </w:r>
            <w:r>
              <w:rPr>
                <w:noProof/>
                <w:webHidden/>
              </w:rPr>
              <w:instrText xml:space="preserve"> PAGEREF _Toc241656406 \h </w:instrText>
            </w:r>
            <w:r>
              <w:rPr>
                <w:noProof/>
                <w:webHidden/>
              </w:rPr>
            </w:r>
            <w:r>
              <w:rPr>
                <w:noProof/>
                <w:webHidden/>
              </w:rPr>
              <w:fldChar w:fldCharType="separate"/>
            </w:r>
            <w:r w:rsidR="00680B1E">
              <w:rPr>
                <w:noProof/>
                <w:webHidden/>
              </w:rPr>
              <w:t>12</w:t>
            </w:r>
            <w:r>
              <w:rPr>
                <w:noProof/>
                <w:webHidden/>
              </w:rPr>
              <w:fldChar w:fldCharType="end"/>
            </w:r>
          </w:hyperlink>
        </w:p>
        <w:p w14:paraId="31CD3782" w14:textId="1C24D1BB"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07" w:history="1">
            <w:r w:rsidRPr="00D01DA4">
              <w:rPr>
                <w:rStyle w:val="Hyperlink"/>
                <w:rFonts w:cs="Arial"/>
                <w:noProof/>
              </w:rPr>
              <w:t>Recording a delegate decision</w:t>
            </w:r>
            <w:r>
              <w:rPr>
                <w:noProof/>
                <w:webHidden/>
              </w:rPr>
              <w:tab/>
            </w:r>
            <w:r>
              <w:rPr>
                <w:noProof/>
                <w:webHidden/>
              </w:rPr>
              <w:fldChar w:fldCharType="begin"/>
            </w:r>
            <w:r>
              <w:rPr>
                <w:noProof/>
                <w:webHidden/>
              </w:rPr>
              <w:instrText xml:space="preserve"> PAGEREF _Toc241656407 \h </w:instrText>
            </w:r>
            <w:r>
              <w:rPr>
                <w:noProof/>
                <w:webHidden/>
              </w:rPr>
            </w:r>
            <w:r>
              <w:rPr>
                <w:noProof/>
                <w:webHidden/>
              </w:rPr>
              <w:fldChar w:fldCharType="separate"/>
            </w:r>
            <w:r w:rsidR="00680B1E">
              <w:rPr>
                <w:noProof/>
                <w:webHidden/>
              </w:rPr>
              <w:t>14</w:t>
            </w:r>
            <w:r>
              <w:rPr>
                <w:noProof/>
                <w:webHidden/>
              </w:rPr>
              <w:fldChar w:fldCharType="end"/>
            </w:r>
          </w:hyperlink>
        </w:p>
        <w:p w14:paraId="28D73BE9" w14:textId="4F9471EB"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08" w:history="1">
            <w:r w:rsidRPr="00D01DA4">
              <w:rPr>
                <w:rStyle w:val="Hyperlink"/>
                <w:noProof/>
              </w:rPr>
              <w:t>Editing a recommended classification</w:t>
            </w:r>
            <w:r>
              <w:rPr>
                <w:noProof/>
                <w:webHidden/>
              </w:rPr>
              <w:tab/>
            </w:r>
            <w:r>
              <w:rPr>
                <w:noProof/>
                <w:webHidden/>
              </w:rPr>
              <w:fldChar w:fldCharType="begin"/>
            </w:r>
            <w:r>
              <w:rPr>
                <w:noProof/>
                <w:webHidden/>
              </w:rPr>
              <w:instrText xml:space="preserve"> PAGEREF _Toc241656408 \h </w:instrText>
            </w:r>
            <w:r>
              <w:rPr>
                <w:noProof/>
                <w:webHidden/>
              </w:rPr>
            </w:r>
            <w:r>
              <w:rPr>
                <w:noProof/>
                <w:webHidden/>
              </w:rPr>
              <w:fldChar w:fldCharType="separate"/>
            </w:r>
            <w:r w:rsidR="00680B1E">
              <w:rPr>
                <w:noProof/>
                <w:webHidden/>
              </w:rPr>
              <w:t>16</w:t>
            </w:r>
            <w:r>
              <w:rPr>
                <w:noProof/>
                <w:webHidden/>
              </w:rPr>
              <w:fldChar w:fldCharType="end"/>
            </w:r>
          </w:hyperlink>
        </w:p>
        <w:p w14:paraId="642230A2" w14:textId="4BB997BE"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09" w:history="1">
            <w:r w:rsidRPr="00D01DA4">
              <w:rPr>
                <w:rStyle w:val="Hyperlink"/>
                <w:noProof/>
              </w:rPr>
              <w:t>Viewing details about existing approvals</w:t>
            </w:r>
            <w:r>
              <w:rPr>
                <w:noProof/>
                <w:webHidden/>
              </w:rPr>
              <w:tab/>
            </w:r>
            <w:r>
              <w:rPr>
                <w:noProof/>
                <w:webHidden/>
              </w:rPr>
              <w:fldChar w:fldCharType="begin"/>
            </w:r>
            <w:r>
              <w:rPr>
                <w:noProof/>
                <w:webHidden/>
              </w:rPr>
              <w:instrText xml:space="preserve"> PAGEREF _Toc241656409 \h </w:instrText>
            </w:r>
            <w:r>
              <w:rPr>
                <w:noProof/>
                <w:webHidden/>
              </w:rPr>
            </w:r>
            <w:r>
              <w:rPr>
                <w:noProof/>
                <w:webHidden/>
              </w:rPr>
              <w:fldChar w:fldCharType="separate"/>
            </w:r>
            <w:r w:rsidR="00680B1E">
              <w:rPr>
                <w:noProof/>
                <w:webHidden/>
              </w:rPr>
              <w:t>19</w:t>
            </w:r>
            <w:r>
              <w:rPr>
                <w:noProof/>
                <w:webHidden/>
              </w:rPr>
              <w:fldChar w:fldCharType="end"/>
            </w:r>
          </w:hyperlink>
        </w:p>
        <w:p w14:paraId="0EB0B2A3" w14:textId="32C5E50B"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10" w:history="1">
            <w:r w:rsidRPr="00D01DA4">
              <w:rPr>
                <w:rStyle w:val="Hyperlink"/>
                <w:rFonts w:cs="Arial"/>
                <w:noProof/>
              </w:rPr>
              <w:t>Returning an assessment to an assessor</w:t>
            </w:r>
            <w:r>
              <w:rPr>
                <w:noProof/>
                <w:webHidden/>
              </w:rPr>
              <w:tab/>
            </w:r>
            <w:r>
              <w:rPr>
                <w:noProof/>
                <w:webHidden/>
              </w:rPr>
              <w:fldChar w:fldCharType="begin"/>
            </w:r>
            <w:r>
              <w:rPr>
                <w:noProof/>
                <w:webHidden/>
              </w:rPr>
              <w:instrText xml:space="preserve"> PAGEREF _Toc241656410 \h </w:instrText>
            </w:r>
            <w:r>
              <w:rPr>
                <w:noProof/>
                <w:webHidden/>
              </w:rPr>
            </w:r>
            <w:r>
              <w:rPr>
                <w:noProof/>
                <w:webHidden/>
              </w:rPr>
              <w:fldChar w:fldCharType="separate"/>
            </w:r>
            <w:r w:rsidR="00680B1E">
              <w:rPr>
                <w:noProof/>
                <w:webHidden/>
              </w:rPr>
              <w:t>20</w:t>
            </w:r>
            <w:r>
              <w:rPr>
                <w:noProof/>
                <w:webHidden/>
              </w:rPr>
              <w:fldChar w:fldCharType="end"/>
            </w:r>
          </w:hyperlink>
        </w:p>
        <w:p w14:paraId="2BC1CD64" w14:textId="10E38D17"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1" w:history="1">
            <w:r w:rsidRPr="00D01DA4">
              <w:rPr>
                <w:rStyle w:val="Hyperlink"/>
                <w:noProof/>
              </w:rPr>
              <w:t>Receiving reviewed IAT from assessor</w:t>
            </w:r>
            <w:r>
              <w:rPr>
                <w:noProof/>
                <w:webHidden/>
              </w:rPr>
              <w:tab/>
            </w:r>
            <w:r>
              <w:rPr>
                <w:noProof/>
                <w:webHidden/>
              </w:rPr>
              <w:fldChar w:fldCharType="begin"/>
            </w:r>
            <w:r>
              <w:rPr>
                <w:noProof/>
                <w:webHidden/>
              </w:rPr>
              <w:instrText xml:space="preserve"> PAGEREF _Toc241656411 \h </w:instrText>
            </w:r>
            <w:r>
              <w:rPr>
                <w:noProof/>
                <w:webHidden/>
              </w:rPr>
            </w:r>
            <w:r>
              <w:rPr>
                <w:noProof/>
                <w:webHidden/>
              </w:rPr>
              <w:fldChar w:fldCharType="separate"/>
            </w:r>
            <w:r w:rsidR="00680B1E">
              <w:rPr>
                <w:noProof/>
                <w:webHidden/>
              </w:rPr>
              <w:t>24</w:t>
            </w:r>
            <w:r>
              <w:rPr>
                <w:noProof/>
                <w:webHidden/>
              </w:rPr>
              <w:fldChar w:fldCharType="end"/>
            </w:r>
          </w:hyperlink>
        </w:p>
        <w:p w14:paraId="44F13551" w14:textId="7A8A7A96"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2" w:history="1">
            <w:r w:rsidRPr="00D01DA4">
              <w:rPr>
                <w:rStyle w:val="Hyperlink"/>
                <w:noProof/>
              </w:rPr>
              <w:t>No Care Approval and No Change to Existing Care Approvals</w:t>
            </w:r>
            <w:r>
              <w:rPr>
                <w:noProof/>
                <w:webHidden/>
              </w:rPr>
              <w:tab/>
            </w:r>
            <w:r>
              <w:rPr>
                <w:noProof/>
                <w:webHidden/>
              </w:rPr>
              <w:fldChar w:fldCharType="begin"/>
            </w:r>
            <w:r>
              <w:rPr>
                <w:noProof/>
                <w:webHidden/>
              </w:rPr>
              <w:instrText xml:space="preserve"> PAGEREF _Toc241656412 \h </w:instrText>
            </w:r>
            <w:r>
              <w:rPr>
                <w:noProof/>
                <w:webHidden/>
              </w:rPr>
            </w:r>
            <w:r>
              <w:rPr>
                <w:noProof/>
                <w:webHidden/>
              </w:rPr>
              <w:fldChar w:fldCharType="separate"/>
            </w:r>
            <w:r w:rsidR="00680B1E">
              <w:rPr>
                <w:noProof/>
                <w:webHidden/>
              </w:rPr>
              <w:t>27</w:t>
            </w:r>
            <w:r>
              <w:rPr>
                <w:noProof/>
                <w:webHidden/>
              </w:rPr>
              <w:fldChar w:fldCharType="end"/>
            </w:r>
          </w:hyperlink>
        </w:p>
        <w:p w14:paraId="749742E8" w14:textId="1D28BEB4"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13" w:history="1">
            <w:r w:rsidRPr="00D01DA4">
              <w:rPr>
                <w:rStyle w:val="Hyperlink"/>
                <w:noProof/>
              </w:rPr>
              <w:t>Clinical Delegate workflow process</w:t>
            </w:r>
            <w:r>
              <w:rPr>
                <w:noProof/>
                <w:webHidden/>
              </w:rPr>
              <w:tab/>
            </w:r>
            <w:r>
              <w:rPr>
                <w:noProof/>
                <w:webHidden/>
              </w:rPr>
              <w:fldChar w:fldCharType="begin"/>
            </w:r>
            <w:r>
              <w:rPr>
                <w:noProof/>
                <w:webHidden/>
              </w:rPr>
              <w:instrText xml:space="preserve"> PAGEREF _Toc241656413 \h </w:instrText>
            </w:r>
            <w:r>
              <w:rPr>
                <w:noProof/>
                <w:webHidden/>
              </w:rPr>
            </w:r>
            <w:r>
              <w:rPr>
                <w:noProof/>
                <w:webHidden/>
              </w:rPr>
              <w:fldChar w:fldCharType="separate"/>
            </w:r>
            <w:r w:rsidR="00680B1E">
              <w:rPr>
                <w:noProof/>
                <w:webHidden/>
              </w:rPr>
              <w:t>28</w:t>
            </w:r>
            <w:r>
              <w:rPr>
                <w:noProof/>
                <w:webHidden/>
              </w:rPr>
              <w:fldChar w:fldCharType="end"/>
            </w:r>
          </w:hyperlink>
        </w:p>
        <w:p w14:paraId="69EEC05B" w14:textId="41C21279"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4" w:history="1">
            <w:r w:rsidRPr="00D01DA4">
              <w:rPr>
                <w:rStyle w:val="Hyperlink"/>
                <w:rFonts w:cs="Arial"/>
                <w:noProof/>
              </w:rPr>
              <w:t>Agreeing with recommendations</w:t>
            </w:r>
            <w:r>
              <w:rPr>
                <w:noProof/>
                <w:webHidden/>
              </w:rPr>
              <w:tab/>
            </w:r>
            <w:r>
              <w:rPr>
                <w:noProof/>
                <w:webHidden/>
              </w:rPr>
              <w:fldChar w:fldCharType="begin"/>
            </w:r>
            <w:r>
              <w:rPr>
                <w:noProof/>
                <w:webHidden/>
              </w:rPr>
              <w:instrText xml:space="preserve"> PAGEREF _Toc241656414 \h </w:instrText>
            </w:r>
            <w:r>
              <w:rPr>
                <w:noProof/>
                <w:webHidden/>
              </w:rPr>
            </w:r>
            <w:r>
              <w:rPr>
                <w:noProof/>
                <w:webHidden/>
              </w:rPr>
              <w:fldChar w:fldCharType="separate"/>
            </w:r>
            <w:r w:rsidR="00680B1E">
              <w:rPr>
                <w:noProof/>
                <w:webHidden/>
              </w:rPr>
              <w:t>28</w:t>
            </w:r>
            <w:r>
              <w:rPr>
                <w:noProof/>
                <w:webHidden/>
              </w:rPr>
              <w:fldChar w:fldCharType="end"/>
            </w:r>
          </w:hyperlink>
        </w:p>
        <w:p w14:paraId="0756497D" w14:textId="0EE21751"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5" w:history="1">
            <w:r w:rsidRPr="00D01DA4">
              <w:rPr>
                <w:rStyle w:val="Hyperlink"/>
                <w:rFonts w:cs="Arial"/>
                <w:noProof/>
              </w:rPr>
              <w:t>Disagreeing with recommendations</w:t>
            </w:r>
            <w:r>
              <w:rPr>
                <w:noProof/>
                <w:webHidden/>
              </w:rPr>
              <w:tab/>
            </w:r>
            <w:r>
              <w:rPr>
                <w:noProof/>
                <w:webHidden/>
              </w:rPr>
              <w:fldChar w:fldCharType="begin"/>
            </w:r>
            <w:r>
              <w:rPr>
                <w:noProof/>
                <w:webHidden/>
              </w:rPr>
              <w:instrText xml:space="preserve"> PAGEREF _Toc241656415 \h </w:instrText>
            </w:r>
            <w:r>
              <w:rPr>
                <w:noProof/>
                <w:webHidden/>
              </w:rPr>
            </w:r>
            <w:r>
              <w:rPr>
                <w:noProof/>
                <w:webHidden/>
              </w:rPr>
              <w:fldChar w:fldCharType="separate"/>
            </w:r>
            <w:r w:rsidR="00680B1E">
              <w:rPr>
                <w:noProof/>
                <w:webHidden/>
              </w:rPr>
              <w:t>30</w:t>
            </w:r>
            <w:r>
              <w:rPr>
                <w:noProof/>
                <w:webHidden/>
              </w:rPr>
              <w:fldChar w:fldCharType="end"/>
            </w:r>
          </w:hyperlink>
        </w:p>
        <w:p w14:paraId="144DFF81" w14:textId="518AF6D3"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6" w:history="1">
            <w:r w:rsidRPr="00D01DA4">
              <w:rPr>
                <w:rStyle w:val="Hyperlink"/>
                <w:rFonts w:cs="Arial"/>
                <w:noProof/>
              </w:rPr>
              <w:t>Agreeing or disagreeing with a Support at Home Recommendation</w:t>
            </w:r>
            <w:r>
              <w:rPr>
                <w:noProof/>
                <w:webHidden/>
              </w:rPr>
              <w:tab/>
            </w:r>
            <w:r>
              <w:rPr>
                <w:noProof/>
                <w:webHidden/>
              </w:rPr>
              <w:fldChar w:fldCharType="begin"/>
            </w:r>
            <w:r>
              <w:rPr>
                <w:noProof/>
                <w:webHidden/>
              </w:rPr>
              <w:instrText xml:space="preserve"> PAGEREF _Toc241656416 \h </w:instrText>
            </w:r>
            <w:r>
              <w:rPr>
                <w:noProof/>
                <w:webHidden/>
              </w:rPr>
            </w:r>
            <w:r>
              <w:rPr>
                <w:noProof/>
                <w:webHidden/>
              </w:rPr>
              <w:fldChar w:fldCharType="separate"/>
            </w:r>
            <w:r w:rsidR="00680B1E">
              <w:rPr>
                <w:noProof/>
                <w:webHidden/>
              </w:rPr>
              <w:t>33</w:t>
            </w:r>
            <w:r>
              <w:rPr>
                <w:noProof/>
                <w:webHidden/>
              </w:rPr>
              <w:fldChar w:fldCharType="end"/>
            </w:r>
          </w:hyperlink>
        </w:p>
        <w:p w14:paraId="0F4FA918" w14:textId="377D9DBD"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7" w:history="1">
            <w:r w:rsidRPr="00D01DA4">
              <w:rPr>
                <w:rStyle w:val="Hyperlink"/>
                <w:noProof/>
              </w:rPr>
              <w:t>Editing a recommendation</w:t>
            </w:r>
            <w:r>
              <w:rPr>
                <w:noProof/>
                <w:webHidden/>
              </w:rPr>
              <w:tab/>
            </w:r>
            <w:r>
              <w:rPr>
                <w:noProof/>
                <w:webHidden/>
              </w:rPr>
              <w:fldChar w:fldCharType="begin"/>
            </w:r>
            <w:r>
              <w:rPr>
                <w:noProof/>
                <w:webHidden/>
              </w:rPr>
              <w:instrText xml:space="preserve"> PAGEREF _Toc241656417 \h </w:instrText>
            </w:r>
            <w:r>
              <w:rPr>
                <w:noProof/>
                <w:webHidden/>
              </w:rPr>
            </w:r>
            <w:r>
              <w:rPr>
                <w:noProof/>
                <w:webHidden/>
              </w:rPr>
              <w:fldChar w:fldCharType="separate"/>
            </w:r>
            <w:r w:rsidR="00680B1E">
              <w:rPr>
                <w:noProof/>
                <w:webHidden/>
              </w:rPr>
              <w:t>38</w:t>
            </w:r>
            <w:r>
              <w:rPr>
                <w:noProof/>
                <w:webHidden/>
              </w:rPr>
              <w:fldChar w:fldCharType="end"/>
            </w:r>
          </w:hyperlink>
        </w:p>
        <w:p w14:paraId="7E16BE27" w14:textId="1EBA25E8"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8" w:history="1">
            <w:r w:rsidRPr="00D01DA4">
              <w:rPr>
                <w:rStyle w:val="Hyperlink"/>
                <w:noProof/>
              </w:rPr>
              <w:t>Adding a care type</w:t>
            </w:r>
            <w:r>
              <w:rPr>
                <w:noProof/>
                <w:webHidden/>
              </w:rPr>
              <w:tab/>
            </w:r>
            <w:r>
              <w:rPr>
                <w:noProof/>
                <w:webHidden/>
              </w:rPr>
              <w:fldChar w:fldCharType="begin"/>
            </w:r>
            <w:r>
              <w:rPr>
                <w:noProof/>
                <w:webHidden/>
              </w:rPr>
              <w:instrText xml:space="preserve"> PAGEREF _Toc241656418 \h </w:instrText>
            </w:r>
            <w:r>
              <w:rPr>
                <w:noProof/>
                <w:webHidden/>
              </w:rPr>
            </w:r>
            <w:r>
              <w:rPr>
                <w:noProof/>
                <w:webHidden/>
              </w:rPr>
              <w:fldChar w:fldCharType="separate"/>
            </w:r>
            <w:r w:rsidR="00680B1E">
              <w:rPr>
                <w:noProof/>
                <w:webHidden/>
              </w:rPr>
              <w:t>40</w:t>
            </w:r>
            <w:r>
              <w:rPr>
                <w:noProof/>
                <w:webHidden/>
              </w:rPr>
              <w:fldChar w:fldCharType="end"/>
            </w:r>
          </w:hyperlink>
        </w:p>
        <w:p w14:paraId="4989E676" w14:textId="67FC604A"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19" w:history="1">
            <w:r w:rsidRPr="00D01DA4">
              <w:rPr>
                <w:rStyle w:val="Hyperlink"/>
                <w:rFonts w:cs="Arial"/>
                <w:noProof/>
              </w:rPr>
              <w:t>Recommending a Home Modification Service under Support at Home</w:t>
            </w:r>
            <w:r>
              <w:rPr>
                <w:noProof/>
                <w:webHidden/>
              </w:rPr>
              <w:tab/>
            </w:r>
            <w:r>
              <w:rPr>
                <w:noProof/>
                <w:webHidden/>
              </w:rPr>
              <w:fldChar w:fldCharType="begin"/>
            </w:r>
            <w:r>
              <w:rPr>
                <w:noProof/>
                <w:webHidden/>
              </w:rPr>
              <w:instrText xml:space="preserve"> PAGEREF _Toc241656419 \h </w:instrText>
            </w:r>
            <w:r>
              <w:rPr>
                <w:noProof/>
                <w:webHidden/>
              </w:rPr>
            </w:r>
            <w:r>
              <w:rPr>
                <w:noProof/>
                <w:webHidden/>
              </w:rPr>
              <w:fldChar w:fldCharType="separate"/>
            </w:r>
            <w:r w:rsidR="00680B1E">
              <w:rPr>
                <w:noProof/>
                <w:webHidden/>
              </w:rPr>
              <w:t>41</w:t>
            </w:r>
            <w:r>
              <w:rPr>
                <w:noProof/>
                <w:webHidden/>
              </w:rPr>
              <w:fldChar w:fldCharType="end"/>
            </w:r>
          </w:hyperlink>
        </w:p>
        <w:p w14:paraId="4A5B264A" w14:textId="29EE7F03"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0" w:history="1">
            <w:r w:rsidRPr="00D01DA4">
              <w:rPr>
                <w:rStyle w:val="Hyperlink"/>
                <w:rFonts w:cs="Arial"/>
                <w:noProof/>
              </w:rPr>
              <w:t>Recommending an Assistive Technology Service under Support at Home</w:t>
            </w:r>
            <w:r>
              <w:rPr>
                <w:noProof/>
                <w:webHidden/>
              </w:rPr>
              <w:tab/>
            </w:r>
            <w:r>
              <w:rPr>
                <w:noProof/>
                <w:webHidden/>
              </w:rPr>
              <w:fldChar w:fldCharType="begin"/>
            </w:r>
            <w:r>
              <w:rPr>
                <w:noProof/>
                <w:webHidden/>
              </w:rPr>
              <w:instrText xml:space="preserve"> PAGEREF _Toc241656420 \h </w:instrText>
            </w:r>
            <w:r>
              <w:rPr>
                <w:noProof/>
                <w:webHidden/>
              </w:rPr>
            </w:r>
            <w:r>
              <w:rPr>
                <w:noProof/>
                <w:webHidden/>
              </w:rPr>
              <w:fldChar w:fldCharType="separate"/>
            </w:r>
            <w:r w:rsidR="00680B1E">
              <w:rPr>
                <w:noProof/>
                <w:webHidden/>
              </w:rPr>
              <w:t>43</w:t>
            </w:r>
            <w:r>
              <w:rPr>
                <w:noProof/>
                <w:webHidden/>
              </w:rPr>
              <w:fldChar w:fldCharType="end"/>
            </w:r>
          </w:hyperlink>
        </w:p>
        <w:p w14:paraId="25D8D487" w14:textId="1FEBDF4A"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1" w:history="1">
            <w:r w:rsidRPr="00D01DA4">
              <w:rPr>
                <w:rStyle w:val="Hyperlink"/>
                <w:rFonts w:cs="Arial"/>
                <w:noProof/>
              </w:rPr>
              <w:t>Recommending a second Restorative Care Pathway unit</w:t>
            </w:r>
            <w:r>
              <w:rPr>
                <w:noProof/>
                <w:webHidden/>
              </w:rPr>
              <w:tab/>
            </w:r>
            <w:r>
              <w:rPr>
                <w:noProof/>
                <w:webHidden/>
              </w:rPr>
              <w:fldChar w:fldCharType="begin"/>
            </w:r>
            <w:r>
              <w:rPr>
                <w:noProof/>
                <w:webHidden/>
              </w:rPr>
              <w:instrText xml:space="preserve"> PAGEREF _Toc241656421 \h </w:instrText>
            </w:r>
            <w:r>
              <w:rPr>
                <w:noProof/>
                <w:webHidden/>
              </w:rPr>
            </w:r>
            <w:r>
              <w:rPr>
                <w:noProof/>
                <w:webHidden/>
              </w:rPr>
              <w:fldChar w:fldCharType="separate"/>
            </w:r>
            <w:r w:rsidR="00680B1E">
              <w:rPr>
                <w:noProof/>
                <w:webHidden/>
              </w:rPr>
              <w:t>46</w:t>
            </w:r>
            <w:r>
              <w:rPr>
                <w:noProof/>
                <w:webHidden/>
              </w:rPr>
              <w:fldChar w:fldCharType="end"/>
            </w:r>
          </w:hyperlink>
        </w:p>
        <w:p w14:paraId="0A5E0B40" w14:textId="364DF378"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2" w:history="1">
            <w:r w:rsidRPr="00D01DA4">
              <w:rPr>
                <w:rStyle w:val="Hyperlink"/>
                <w:rFonts w:cs="Arial"/>
                <w:noProof/>
              </w:rPr>
              <w:t>Changing a decision</w:t>
            </w:r>
            <w:r>
              <w:rPr>
                <w:noProof/>
                <w:webHidden/>
              </w:rPr>
              <w:tab/>
            </w:r>
            <w:r>
              <w:rPr>
                <w:noProof/>
                <w:webHidden/>
              </w:rPr>
              <w:fldChar w:fldCharType="begin"/>
            </w:r>
            <w:r>
              <w:rPr>
                <w:noProof/>
                <w:webHidden/>
              </w:rPr>
              <w:instrText xml:space="preserve"> PAGEREF _Toc241656422 \h </w:instrText>
            </w:r>
            <w:r>
              <w:rPr>
                <w:noProof/>
                <w:webHidden/>
              </w:rPr>
            </w:r>
            <w:r>
              <w:rPr>
                <w:noProof/>
                <w:webHidden/>
              </w:rPr>
              <w:fldChar w:fldCharType="separate"/>
            </w:r>
            <w:r w:rsidR="00680B1E">
              <w:rPr>
                <w:noProof/>
                <w:webHidden/>
              </w:rPr>
              <w:t>48</w:t>
            </w:r>
            <w:r>
              <w:rPr>
                <w:noProof/>
                <w:webHidden/>
              </w:rPr>
              <w:fldChar w:fldCharType="end"/>
            </w:r>
          </w:hyperlink>
        </w:p>
        <w:p w14:paraId="54E23F4F" w14:textId="475D4D08"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3" w:history="1">
            <w:r w:rsidRPr="00D01DA4">
              <w:rPr>
                <w:rStyle w:val="Hyperlink"/>
                <w:rFonts w:cs="Arial"/>
                <w:noProof/>
              </w:rPr>
              <w:t>Editing a recommended classification</w:t>
            </w:r>
            <w:r>
              <w:rPr>
                <w:noProof/>
                <w:webHidden/>
              </w:rPr>
              <w:tab/>
            </w:r>
            <w:r>
              <w:rPr>
                <w:noProof/>
                <w:webHidden/>
              </w:rPr>
              <w:fldChar w:fldCharType="begin"/>
            </w:r>
            <w:r>
              <w:rPr>
                <w:noProof/>
                <w:webHidden/>
              </w:rPr>
              <w:instrText xml:space="preserve"> PAGEREF _Toc241656423 \h </w:instrText>
            </w:r>
            <w:r>
              <w:rPr>
                <w:noProof/>
                <w:webHidden/>
              </w:rPr>
            </w:r>
            <w:r>
              <w:rPr>
                <w:noProof/>
                <w:webHidden/>
              </w:rPr>
              <w:fldChar w:fldCharType="separate"/>
            </w:r>
            <w:r w:rsidR="00680B1E">
              <w:rPr>
                <w:noProof/>
                <w:webHidden/>
              </w:rPr>
              <w:t>49</w:t>
            </w:r>
            <w:r>
              <w:rPr>
                <w:noProof/>
                <w:webHidden/>
              </w:rPr>
              <w:fldChar w:fldCharType="end"/>
            </w:r>
          </w:hyperlink>
        </w:p>
        <w:p w14:paraId="06A3A839" w14:textId="11E10319"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4" w:history="1">
            <w:r w:rsidRPr="00D01DA4">
              <w:rPr>
                <w:rStyle w:val="Hyperlink"/>
                <w:noProof/>
              </w:rPr>
              <w:t>Finalising your decision</w:t>
            </w:r>
            <w:r>
              <w:rPr>
                <w:noProof/>
                <w:webHidden/>
              </w:rPr>
              <w:tab/>
            </w:r>
            <w:r>
              <w:rPr>
                <w:noProof/>
                <w:webHidden/>
              </w:rPr>
              <w:fldChar w:fldCharType="begin"/>
            </w:r>
            <w:r>
              <w:rPr>
                <w:noProof/>
                <w:webHidden/>
              </w:rPr>
              <w:instrText xml:space="preserve"> PAGEREF _Toc241656424 \h </w:instrText>
            </w:r>
            <w:r>
              <w:rPr>
                <w:noProof/>
                <w:webHidden/>
              </w:rPr>
            </w:r>
            <w:r>
              <w:rPr>
                <w:noProof/>
                <w:webHidden/>
              </w:rPr>
              <w:fldChar w:fldCharType="separate"/>
            </w:r>
            <w:r w:rsidR="00680B1E">
              <w:rPr>
                <w:noProof/>
                <w:webHidden/>
              </w:rPr>
              <w:t>51</w:t>
            </w:r>
            <w:r>
              <w:rPr>
                <w:noProof/>
                <w:webHidden/>
              </w:rPr>
              <w:fldChar w:fldCharType="end"/>
            </w:r>
          </w:hyperlink>
        </w:p>
        <w:p w14:paraId="4F79431C" w14:textId="1DA77DF3"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25" w:history="1">
            <w:r w:rsidRPr="00D01DA4">
              <w:rPr>
                <w:rStyle w:val="Hyperlink"/>
                <w:noProof/>
              </w:rPr>
              <w:t>Non-Clinical Delegate workflow process</w:t>
            </w:r>
            <w:r>
              <w:rPr>
                <w:noProof/>
                <w:webHidden/>
              </w:rPr>
              <w:tab/>
            </w:r>
            <w:r>
              <w:rPr>
                <w:noProof/>
                <w:webHidden/>
              </w:rPr>
              <w:fldChar w:fldCharType="begin"/>
            </w:r>
            <w:r>
              <w:rPr>
                <w:noProof/>
                <w:webHidden/>
              </w:rPr>
              <w:instrText xml:space="preserve"> PAGEREF _Toc241656425 \h </w:instrText>
            </w:r>
            <w:r>
              <w:rPr>
                <w:noProof/>
                <w:webHidden/>
              </w:rPr>
            </w:r>
            <w:r>
              <w:rPr>
                <w:noProof/>
                <w:webHidden/>
              </w:rPr>
              <w:fldChar w:fldCharType="separate"/>
            </w:r>
            <w:r w:rsidR="00680B1E">
              <w:rPr>
                <w:noProof/>
                <w:webHidden/>
              </w:rPr>
              <w:t>55</w:t>
            </w:r>
            <w:r>
              <w:rPr>
                <w:noProof/>
                <w:webHidden/>
              </w:rPr>
              <w:fldChar w:fldCharType="end"/>
            </w:r>
          </w:hyperlink>
        </w:p>
        <w:p w14:paraId="7A10700C" w14:textId="087CA573"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6" w:history="1">
            <w:r w:rsidRPr="00D01DA4">
              <w:rPr>
                <w:rStyle w:val="Hyperlink"/>
                <w:noProof/>
              </w:rPr>
              <w:t>Agreeing with recommendations</w:t>
            </w:r>
            <w:r>
              <w:rPr>
                <w:noProof/>
                <w:webHidden/>
              </w:rPr>
              <w:tab/>
            </w:r>
            <w:r>
              <w:rPr>
                <w:noProof/>
                <w:webHidden/>
              </w:rPr>
              <w:fldChar w:fldCharType="begin"/>
            </w:r>
            <w:r>
              <w:rPr>
                <w:noProof/>
                <w:webHidden/>
              </w:rPr>
              <w:instrText xml:space="preserve"> PAGEREF _Toc241656426 \h </w:instrText>
            </w:r>
            <w:r>
              <w:rPr>
                <w:noProof/>
                <w:webHidden/>
              </w:rPr>
            </w:r>
            <w:r>
              <w:rPr>
                <w:noProof/>
                <w:webHidden/>
              </w:rPr>
              <w:fldChar w:fldCharType="separate"/>
            </w:r>
            <w:r w:rsidR="00680B1E">
              <w:rPr>
                <w:noProof/>
                <w:webHidden/>
              </w:rPr>
              <w:t>55</w:t>
            </w:r>
            <w:r>
              <w:rPr>
                <w:noProof/>
                <w:webHidden/>
              </w:rPr>
              <w:fldChar w:fldCharType="end"/>
            </w:r>
          </w:hyperlink>
        </w:p>
        <w:p w14:paraId="63A76542" w14:textId="7A14A19B"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7" w:history="1">
            <w:r w:rsidRPr="00D01DA4">
              <w:rPr>
                <w:rStyle w:val="Hyperlink"/>
                <w:noProof/>
              </w:rPr>
              <w:t>Disagreeing with recommendations</w:t>
            </w:r>
            <w:r>
              <w:rPr>
                <w:noProof/>
                <w:webHidden/>
              </w:rPr>
              <w:tab/>
            </w:r>
            <w:r>
              <w:rPr>
                <w:noProof/>
                <w:webHidden/>
              </w:rPr>
              <w:fldChar w:fldCharType="begin"/>
            </w:r>
            <w:r>
              <w:rPr>
                <w:noProof/>
                <w:webHidden/>
              </w:rPr>
              <w:instrText xml:space="preserve"> PAGEREF _Toc241656427 \h </w:instrText>
            </w:r>
            <w:r>
              <w:rPr>
                <w:noProof/>
                <w:webHidden/>
              </w:rPr>
            </w:r>
            <w:r>
              <w:rPr>
                <w:noProof/>
                <w:webHidden/>
              </w:rPr>
              <w:fldChar w:fldCharType="separate"/>
            </w:r>
            <w:r w:rsidR="00680B1E">
              <w:rPr>
                <w:noProof/>
                <w:webHidden/>
              </w:rPr>
              <w:t>57</w:t>
            </w:r>
            <w:r>
              <w:rPr>
                <w:noProof/>
                <w:webHidden/>
              </w:rPr>
              <w:fldChar w:fldCharType="end"/>
            </w:r>
          </w:hyperlink>
        </w:p>
        <w:p w14:paraId="27E47A35" w14:textId="5D84760B"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8" w:history="1">
            <w:r w:rsidRPr="00D01DA4">
              <w:rPr>
                <w:rStyle w:val="Hyperlink"/>
                <w:noProof/>
              </w:rPr>
              <w:t>Editing a recommendation</w:t>
            </w:r>
            <w:r>
              <w:rPr>
                <w:noProof/>
                <w:webHidden/>
              </w:rPr>
              <w:tab/>
            </w:r>
            <w:r>
              <w:rPr>
                <w:noProof/>
                <w:webHidden/>
              </w:rPr>
              <w:fldChar w:fldCharType="begin"/>
            </w:r>
            <w:r>
              <w:rPr>
                <w:noProof/>
                <w:webHidden/>
              </w:rPr>
              <w:instrText xml:space="preserve"> PAGEREF _Toc241656428 \h </w:instrText>
            </w:r>
            <w:r>
              <w:rPr>
                <w:noProof/>
                <w:webHidden/>
              </w:rPr>
            </w:r>
            <w:r>
              <w:rPr>
                <w:noProof/>
                <w:webHidden/>
              </w:rPr>
              <w:fldChar w:fldCharType="separate"/>
            </w:r>
            <w:r w:rsidR="00680B1E">
              <w:rPr>
                <w:noProof/>
                <w:webHidden/>
              </w:rPr>
              <w:t>60</w:t>
            </w:r>
            <w:r>
              <w:rPr>
                <w:noProof/>
                <w:webHidden/>
              </w:rPr>
              <w:fldChar w:fldCharType="end"/>
            </w:r>
          </w:hyperlink>
        </w:p>
        <w:p w14:paraId="033105F2" w14:textId="1904129C"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29" w:history="1">
            <w:r w:rsidRPr="00D01DA4">
              <w:rPr>
                <w:rStyle w:val="Hyperlink"/>
                <w:rFonts w:cs="Arial"/>
                <w:noProof/>
              </w:rPr>
              <w:t>Changing a decision</w:t>
            </w:r>
            <w:r>
              <w:rPr>
                <w:noProof/>
                <w:webHidden/>
              </w:rPr>
              <w:tab/>
            </w:r>
            <w:r>
              <w:rPr>
                <w:noProof/>
                <w:webHidden/>
              </w:rPr>
              <w:fldChar w:fldCharType="begin"/>
            </w:r>
            <w:r>
              <w:rPr>
                <w:noProof/>
                <w:webHidden/>
              </w:rPr>
              <w:instrText xml:space="preserve"> PAGEREF _Toc241656429 \h </w:instrText>
            </w:r>
            <w:r>
              <w:rPr>
                <w:noProof/>
                <w:webHidden/>
              </w:rPr>
            </w:r>
            <w:r>
              <w:rPr>
                <w:noProof/>
                <w:webHidden/>
              </w:rPr>
              <w:fldChar w:fldCharType="separate"/>
            </w:r>
            <w:r w:rsidR="00680B1E">
              <w:rPr>
                <w:noProof/>
                <w:webHidden/>
              </w:rPr>
              <w:t>61</w:t>
            </w:r>
            <w:r>
              <w:rPr>
                <w:noProof/>
                <w:webHidden/>
              </w:rPr>
              <w:fldChar w:fldCharType="end"/>
            </w:r>
          </w:hyperlink>
        </w:p>
        <w:p w14:paraId="0ABDBB5B" w14:textId="79FEFE44"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0" w:history="1">
            <w:r w:rsidRPr="00D01DA4">
              <w:rPr>
                <w:rStyle w:val="Hyperlink"/>
                <w:rFonts w:cs="Arial"/>
                <w:noProof/>
              </w:rPr>
              <w:t>Adding CHSP services</w:t>
            </w:r>
            <w:r>
              <w:rPr>
                <w:noProof/>
                <w:webHidden/>
              </w:rPr>
              <w:tab/>
            </w:r>
            <w:r>
              <w:rPr>
                <w:noProof/>
                <w:webHidden/>
              </w:rPr>
              <w:fldChar w:fldCharType="begin"/>
            </w:r>
            <w:r>
              <w:rPr>
                <w:noProof/>
                <w:webHidden/>
              </w:rPr>
              <w:instrText xml:space="preserve"> PAGEREF _Toc241656430 \h </w:instrText>
            </w:r>
            <w:r>
              <w:rPr>
                <w:noProof/>
                <w:webHidden/>
              </w:rPr>
            </w:r>
            <w:r>
              <w:rPr>
                <w:noProof/>
                <w:webHidden/>
              </w:rPr>
              <w:fldChar w:fldCharType="separate"/>
            </w:r>
            <w:r w:rsidR="00680B1E">
              <w:rPr>
                <w:noProof/>
                <w:webHidden/>
              </w:rPr>
              <w:t>62</w:t>
            </w:r>
            <w:r>
              <w:rPr>
                <w:noProof/>
                <w:webHidden/>
              </w:rPr>
              <w:fldChar w:fldCharType="end"/>
            </w:r>
          </w:hyperlink>
        </w:p>
        <w:p w14:paraId="2BC94C82" w14:textId="44CD0149"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1" w:history="1">
            <w:r w:rsidRPr="00D01DA4">
              <w:rPr>
                <w:rStyle w:val="Hyperlink"/>
                <w:rFonts w:cs="Arial"/>
                <w:noProof/>
              </w:rPr>
              <w:t>Finalising your decision</w:t>
            </w:r>
            <w:r>
              <w:rPr>
                <w:noProof/>
                <w:webHidden/>
              </w:rPr>
              <w:tab/>
            </w:r>
            <w:r>
              <w:rPr>
                <w:noProof/>
                <w:webHidden/>
              </w:rPr>
              <w:fldChar w:fldCharType="begin"/>
            </w:r>
            <w:r>
              <w:rPr>
                <w:noProof/>
                <w:webHidden/>
              </w:rPr>
              <w:instrText xml:space="preserve"> PAGEREF _Toc241656431 \h </w:instrText>
            </w:r>
            <w:r>
              <w:rPr>
                <w:noProof/>
                <w:webHidden/>
              </w:rPr>
            </w:r>
            <w:r>
              <w:rPr>
                <w:noProof/>
                <w:webHidden/>
              </w:rPr>
              <w:fldChar w:fldCharType="separate"/>
            </w:r>
            <w:r w:rsidR="00680B1E">
              <w:rPr>
                <w:noProof/>
                <w:webHidden/>
              </w:rPr>
              <w:t>64</w:t>
            </w:r>
            <w:r>
              <w:rPr>
                <w:noProof/>
                <w:webHidden/>
              </w:rPr>
              <w:fldChar w:fldCharType="end"/>
            </w:r>
          </w:hyperlink>
        </w:p>
        <w:p w14:paraId="6488D568" w14:textId="241C9D2C"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32" w:history="1">
            <w:r w:rsidRPr="00D01DA4">
              <w:rPr>
                <w:rStyle w:val="Hyperlink"/>
                <w:noProof/>
              </w:rPr>
              <w:t>Notice of Decision (approval or non-approval) letter and SaH Restorative Care Pathway (Second Unit) approval and non-approval letter</w:t>
            </w:r>
            <w:r>
              <w:rPr>
                <w:noProof/>
                <w:webHidden/>
              </w:rPr>
              <w:tab/>
            </w:r>
            <w:r>
              <w:rPr>
                <w:noProof/>
                <w:webHidden/>
              </w:rPr>
              <w:fldChar w:fldCharType="begin"/>
            </w:r>
            <w:r>
              <w:rPr>
                <w:noProof/>
                <w:webHidden/>
              </w:rPr>
              <w:instrText xml:space="preserve"> PAGEREF _Toc241656432 \h </w:instrText>
            </w:r>
            <w:r>
              <w:rPr>
                <w:noProof/>
                <w:webHidden/>
              </w:rPr>
            </w:r>
            <w:r>
              <w:rPr>
                <w:noProof/>
                <w:webHidden/>
              </w:rPr>
              <w:fldChar w:fldCharType="separate"/>
            </w:r>
            <w:r w:rsidR="00680B1E">
              <w:rPr>
                <w:noProof/>
                <w:webHidden/>
              </w:rPr>
              <w:t>69</w:t>
            </w:r>
            <w:r>
              <w:rPr>
                <w:noProof/>
                <w:webHidden/>
              </w:rPr>
              <w:fldChar w:fldCharType="end"/>
            </w:r>
          </w:hyperlink>
        </w:p>
        <w:p w14:paraId="706FDE97" w14:textId="63FA3A0D"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3" w:history="1">
            <w:r w:rsidRPr="00D01DA4">
              <w:rPr>
                <w:rStyle w:val="Hyperlink"/>
                <w:rFonts w:cs="Arial"/>
                <w:noProof/>
              </w:rPr>
              <w:t>Approval Letters</w:t>
            </w:r>
            <w:r>
              <w:rPr>
                <w:noProof/>
                <w:webHidden/>
              </w:rPr>
              <w:tab/>
            </w:r>
            <w:r>
              <w:rPr>
                <w:noProof/>
                <w:webHidden/>
              </w:rPr>
              <w:fldChar w:fldCharType="begin"/>
            </w:r>
            <w:r>
              <w:rPr>
                <w:noProof/>
                <w:webHidden/>
              </w:rPr>
              <w:instrText xml:space="preserve"> PAGEREF _Toc241656433 \h </w:instrText>
            </w:r>
            <w:r>
              <w:rPr>
                <w:noProof/>
                <w:webHidden/>
              </w:rPr>
            </w:r>
            <w:r>
              <w:rPr>
                <w:noProof/>
                <w:webHidden/>
              </w:rPr>
              <w:fldChar w:fldCharType="separate"/>
            </w:r>
            <w:r w:rsidR="00680B1E">
              <w:rPr>
                <w:noProof/>
                <w:webHidden/>
              </w:rPr>
              <w:t>69</w:t>
            </w:r>
            <w:r>
              <w:rPr>
                <w:noProof/>
                <w:webHidden/>
              </w:rPr>
              <w:fldChar w:fldCharType="end"/>
            </w:r>
          </w:hyperlink>
        </w:p>
        <w:p w14:paraId="0EBB4D48" w14:textId="71EF74E8"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4" w:history="1">
            <w:r w:rsidRPr="00D01DA4">
              <w:rPr>
                <w:rStyle w:val="Hyperlink"/>
                <w:noProof/>
              </w:rPr>
              <w:t>Non-approval Letters</w:t>
            </w:r>
            <w:r>
              <w:rPr>
                <w:noProof/>
                <w:webHidden/>
              </w:rPr>
              <w:tab/>
            </w:r>
            <w:r>
              <w:rPr>
                <w:noProof/>
                <w:webHidden/>
              </w:rPr>
              <w:fldChar w:fldCharType="begin"/>
            </w:r>
            <w:r>
              <w:rPr>
                <w:noProof/>
                <w:webHidden/>
              </w:rPr>
              <w:instrText xml:space="preserve"> PAGEREF _Toc241656434 \h </w:instrText>
            </w:r>
            <w:r>
              <w:rPr>
                <w:noProof/>
                <w:webHidden/>
              </w:rPr>
            </w:r>
            <w:r>
              <w:rPr>
                <w:noProof/>
                <w:webHidden/>
              </w:rPr>
              <w:fldChar w:fldCharType="separate"/>
            </w:r>
            <w:r w:rsidR="00680B1E">
              <w:rPr>
                <w:noProof/>
                <w:webHidden/>
              </w:rPr>
              <w:t>73</w:t>
            </w:r>
            <w:r>
              <w:rPr>
                <w:noProof/>
                <w:webHidden/>
              </w:rPr>
              <w:fldChar w:fldCharType="end"/>
            </w:r>
          </w:hyperlink>
        </w:p>
        <w:p w14:paraId="42907189" w14:textId="0DE509B2"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35" w:history="1">
            <w:r w:rsidRPr="00D01DA4">
              <w:rPr>
                <w:rStyle w:val="Hyperlink"/>
                <w:noProof/>
              </w:rPr>
              <w:t>Managing services and referrals</w:t>
            </w:r>
            <w:r>
              <w:rPr>
                <w:noProof/>
                <w:webHidden/>
              </w:rPr>
              <w:tab/>
            </w:r>
            <w:r>
              <w:rPr>
                <w:noProof/>
                <w:webHidden/>
              </w:rPr>
              <w:fldChar w:fldCharType="begin"/>
            </w:r>
            <w:r>
              <w:rPr>
                <w:noProof/>
                <w:webHidden/>
              </w:rPr>
              <w:instrText xml:space="preserve"> PAGEREF _Toc241656435 \h </w:instrText>
            </w:r>
            <w:r>
              <w:rPr>
                <w:noProof/>
                <w:webHidden/>
              </w:rPr>
            </w:r>
            <w:r>
              <w:rPr>
                <w:noProof/>
                <w:webHidden/>
              </w:rPr>
              <w:fldChar w:fldCharType="separate"/>
            </w:r>
            <w:r w:rsidR="00680B1E">
              <w:rPr>
                <w:noProof/>
                <w:webHidden/>
              </w:rPr>
              <w:t>77</w:t>
            </w:r>
            <w:r>
              <w:rPr>
                <w:noProof/>
                <w:webHidden/>
              </w:rPr>
              <w:fldChar w:fldCharType="end"/>
            </w:r>
          </w:hyperlink>
        </w:p>
        <w:p w14:paraId="3A607F51" w14:textId="62E6091E" w:rsidR="00F834DA" w:rsidRDefault="00F834DA">
          <w:pPr>
            <w:pStyle w:val="TOC1"/>
            <w:rPr>
              <w:rFonts w:asciiTheme="minorHAnsi" w:eastAsiaTheme="minorEastAsia" w:hAnsiTheme="minorHAnsi"/>
              <w:noProof/>
              <w:kern w:val="2"/>
              <w:sz w:val="24"/>
              <w:szCs w:val="24"/>
              <w:lang w:eastAsia="en-AU"/>
              <w14:ligatures w14:val="standardContextual"/>
            </w:rPr>
          </w:pPr>
          <w:hyperlink w:anchor="_Toc241656436" w:history="1">
            <w:r w:rsidRPr="00D01DA4">
              <w:rPr>
                <w:rStyle w:val="Hyperlink"/>
                <w:noProof/>
              </w:rPr>
              <w:t>Requesting correction to care approval decision</w:t>
            </w:r>
            <w:r>
              <w:rPr>
                <w:noProof/>
                <w:webHidden/>
              </w:rPr>
              <w:tab/>
            </w:r>
            <w:r>
              <w:rPr>
                <w:noProof/>
                <w:webHidden/>
              </w:rPr>
              <w:fldChar w:fldCharType="begin"/>
            </w:r>
            <w:r>
              <w:rPr>
                <w:noProof/>
                <w:webHidden/>
              </w:rPr>
              <w:instrText xml:space="preserve"> PAGEREF _Toc241656436 \h </w:instrText>
            </w:r>
            <w:r>
              <w:rPr>
                <w:noProof/>
                <w:webHidden/>
              </w:rPr>
            </w:r>
            <w:r>
              <w:rPr>
                <w:noProof/>
                <w:webHidden/>
              </w:rPr>
              <w:fldChar w:fldCharType="separate"/>
            </w:r>
            <w:r w:rsidR="00680B1E">
              <w:rPr>
                <w:noProof/>
                <w:webHidden/>
              </w:rPr>
              <w:t>77</w:t>
            </w:r>
            <w:r>
              <w:rPr>
                <w:noProof/>
                <w:webHidden/>
              </w:rPr>
              <w:fldChar w:fldCharType="end"/>
            </w:r>
          </w:hyperlink>
        </w:p>
        <w:p w14:paraId="23012B82" w14:textId="6CF5F10C"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7" w:history="1">
            <w:r w:rsidRPr="00D01DA4">
              <w:rPr>
                <w:rStyle w:val="Hyperlink"/>
                <w:rFonts w:cs="Arial"/>
                <w:noProof/>
              </w:rPr>
              <w:t>Making changes to the Decision Date of the delegate decision</w:t>
            </w:r>
            <w:r>
              <w:rPr>
                <w:noProof/>
                <w:webHidden/>
              </w:rPr>
              <w:tab/>
            </w:r>
            <w:r>
              <w:rPr>
                <w:noProof/>
                <w:webHidden/>
              </w:rPr>
              <w:fldChar w:fldCharType="begin"/>
            </w:r>
            <w:r>
              <w:rPr>
                <w:noProof/>
                <w:webHidden/>
              </w:rPr>
              <w:instrText xml:space="preserve"> PAGEREF _Toc241656437 \h </w:instrText>
            </w:r>
            <w:r>
              <w:rPr>
                <w:noProof/>
                <w:webHidden/>
              </w:rPr>
            </w:r>
            <w:r>
              <w:rPr>
                <w:noProof/>
                <w:webHidden/>
              </w:rPr>
              <w:fldChar w:fldCharType="separate"/>
            </w:r>
            <w:r w:rsidR="00680B1E">
              <w:rPr>
                <w:noProof/>
                <w:webHidden/>
              </w:rPr>
              <w:t>79</w:t>
            </w:r>
            <w:r>
              <w:rPr>
                <w:noProof/>
                <w:webHidden/>
              </w:rPr>
              <w:fldChar w:fldCharType="end"/>
            </w:r>
          </w:hyperlink>
        </w:p>
        <w:p w14:paraId="7EEECEF9" w14:textId="5C63F08C"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8" w:history="1">
            <w:r w:rsidRPr="00D01DA4">
              <w:rPr>
                <w:rStyle w:val="Hyperlink"/>
                <w:noProof/>
              </w:rPr>
              <w:t>Requesting a Correction to Remove and Add Care Classifications within a care type</w:t>
            </w:r>
            <w:r>
              <w:rPr>
                <w:noProof/>
                <w:webHidden/>
              </w:rPr>
              <w:tab/>
            </w:r>
            <w:r>
              <w:rPr>
                <w:noProof/>
                <w:webHidden/>
              </w:rPr>
              <w:fldChar w:fldCharType="begin"/>
            </w:r>
            <w:r>
              <w:rPr>
                <w:noProof/>
                <w:webHidden/>
              </w:rPr>
              <w:instrText xml:space="preserve"> PAGEREF _Toc241656438 \h </w:instrText>
            </w:r>
            <w:r>
              <w:rPr>
                <w:noProof/>
                <w:webHidden/>
              </w:rPr>
            </w:r>
            <w:r>
              <w:rPr>
                <w:noProof/>
                <w:webHidden/>
              </w:rPr>
              <w:fldChar w:fldCharType="separate"/>
            </w:r>
            <w:r w:rsidR="00680B1E">
              <w:rPr>
                <w:noProof/>
                <w:webHidden/>
              </w:rPr>
              <w:t>80</w:t>
            </w:r>
            <w:r>
              <w:rPr>
                <w:noProof/>
                <w:webHidden/>
              </w:rPr>
              <w:fldChar w:fldCharType="end"/>
            </w:r>
          </w:hyperlink>
        </w:p>
        <w:p w14:paraId="2A8721DE" w14:textId="39C867FB" w:rsidR="00F834DA" w:rsidRDefault="00F834DA">
          <w:pPr>
            <w:pStyle w:val="TOC2"/>
            <w:rPr>
              <w:rFonts w:asciiTheme="minorHAnsi" w:eastAsiaTheme="minorEastAsia" w:hAnsiTheme="minorHAnsi"/>
              <w:noProof/>
              <w:kern w:val="2"/>
              <w:sz w:val="24"/>
              <w:szCs w:val="24"/>
              <w:lang w:eastAsia="en-AU"/>
              <w14:ligatures w14:val="standardContextual"/>
            </w:rPr>
          </w:pPr>
          <w:hyperlink w:anchor="_Toc241656439" w:history="1">
            <w:r w:rsidRPr="00D01DA4">
              <w:rPr>
                <w:rStyle w:val="Hyperlink"/>
                <w:noProof/>
              </w:rPr>
              <w:t>Requesting and Approving Care Extensions</w:t>
            </w:r>
            <w:r>
              <w:rPr>
                <w:noProof/>
                <w:webHidden/>
              </w:rPr>
              <w:tab/>
            </w:r>
            <w:r>
              <w:rPr>
                <w:noProof/>
                <w:webHidden/>
              </w:rPr>
              <w:fldChar w:fldCharType="begin"/>
            </w:r>
            <w:r>
              <w:rPr>
                <w:noProof/>
                <w:webHidden/>
              </w:rPr>
              <w:instrText xml:space="preserve"> PAGEREF _Toc241656439 \h </w:instrText>
            </w:r>
            <w:r>
              <w:rPr>
                <w:noProof/>
                <w:webHidden/>
              </w:rPr>
            </w:r>
            <w:r>
              <w:rPr>
                <w:noProof/>
                <w:webHidden/>
              </w:rPr>
              <w:fldChar w:fldCharType="separate"/>
            </w:r>
            <w:r w:rsidR="00680B1E">
              <w:rPr>
                <w:noProof/>
                <w:webHidden/>
              </w:rPr>
              <w:t>86</w:t>
            </w:r>
            <w:r>
              <w:rPr>
                <w:noProof/>
                <w:webHidden/>
              </w:rPr>
              <w:fldChar w:fldCharType="end"/>
            </w:r>
          </w:hyperlink>
        </w:p>
        <w:p w14:paraId="5884629B" w14:textId="12015EE7" w:rsidR="00D14ED9" w:rsidRDefault="00E8735C">
          <w:r>
            <w:fldChar w:fldCharType="end"/>
          </w:r>
        </w:p>
      </w:sdtContent>
    </w:sdt>
    <w:p w14:paraId="0AC25E28" w14:textId="159313EF" w:rsidR="00A935FB" w:rsidRPr="00FF5D30" w:rsidRDefault="004B3EA4" w:rsidP="5C36921B">
      <w:pPr>
        <w:pStyle w:val="Heading1"/>
        <w:rPr>
          <w:rFonts w:cs="Arial"/>
        </w:rPr>
      </w:pPr>
      <w:bookmarkStart w:id="6" w:name="_Toc241656401"/>
      <w:r w:rsidRPr="5C36921B">
        <w:rPr>
          <w:rFonts w:cs="Arial"/>
        </w:rPr>
        <w:t>Th</w:t>
      </w:r>
      <w:r w:rsidR="00A935FB" w:rsidRPr="5C36921B">
        <w:rPr>
          <w:rFonts w:cs="Arial"/>
        </w:rPr>
        <w:t xml:space="preserve">e </w:t>
      </w:r>
      <w:r w:rsidR="00DE3982" w:rsidRPr="5C36921B">
        <w:rPr>
          <w:rFonts w:cs="Arial"/>
        </w:rPr>
        <w:t>Assessment Delegate home screen</w:t>
      </w:r>
      <w:bookmarkEnd w:id="6"/>
    </w:p>
    <w:p w14:paraId="6FA870A0" w14:textId="77777777" w:rsidR="00F547FC" w:rsidRPr="00F547FC" w:rsidRDefault="00F547FC" w:rsidP="5C36921B">
      <w:r>
        <w:t xml:space="preserve">Clinical and Non-clinical Assessment Delegates can access the same tiles on the Assessor Portal home page. The key difference is the types of assessments and approvals each role can </w:t>
      </w:r>
      <w:r>
        <w:lastRenderedPageBreak/>
        <w:t>manage.</w:t>
      </w:r>
    </w:p>
    <w:p w14:paraId="0BBF3512" w14:textId="2415B8A9" w:rsidR="00480636" w:rsidRPr="00480636" w:rsidRDefault="00480636" w:rsidP="5C36921B">
      <w:pPr>
        <w:rPr>
          <w:b/>
          <w:bCs/>
        </w:rPr>
      </w:pPr>
      <w:r w:rsidRPr="5C36921B">
        <w:rPr>
          <w:b/>
          <w:bCs/>
        </w:rPr>
        <w:t>Clinical Assessment Delegates can:</w:t>
      </w:r>
    </w:p>
    <w:p w14:paraId="4163A25F" w14:textId="77777777" w:rsidR="00480636" w:rsidRPr="00480636" w:rsidRDefault="00480636" w:rsidP="5C36921B">
      <w:pPr>
        <w:pStyle w:val="ListParagraph"/>
        <w:numPr>
          <w:ilvl w:val="0"/>
          <w:numId w:val="59"/>
        </w:numPr>
        <w:spacing w:before="60" w:after="60"/>
        <w:ind w:left="714" w:hanging="357"/>
        <w:contextualSpacing w:val="0"/>
      </w:pPr>
      <w:r>
        <w:t>Approve older people for all service groups, classification types and classification levels under the Aged Care Act 2024.</w:t>
      </w:r>
    </w:p>
    <w:p w14:paraId="2658DE25" w14:textId="77777777" w:rsidR="00480636" w:rsidRPr="00480636" w:rsidRDefault="00480636" w:rsidP="5C36921B">
      <w:pPr>
        <w:pStyle w:val="ListParagraph"/>
        <w:numPr>
          <w:ilvl w:val="0"/>
          <w:numId w:val="59"/>
        </w:numPr>
        <w:spacing w:before="60" w:after="60"/>
        <w:ind w:left="714" w:hanging="357"/>
        <w:contextualSpacing w:val="0"/>
      </w:pPr>
      <w:r>
        <w:t>Assign and approve decisions for Comprehensive and Home Support assessments.</w:t>
      </w:r>
    </w:p>
    <w:p w14:paraId="3A4EFDCB" w14:textId="77777777" w:rsidR="00480636" w:rsidRPr="00480636" w:rsidRDefault="00480636" w:rsidP="5C36921B">
      <w:pPr>
        <w:pStyle w:val="ListParagraph"/>
        <w:numPr>
          <w:ilvl w:val="0"/>
          <w:numId w:val="59"/>
        </w:numPr>
        <w:spacing w:before="60" w:after="60"/>
        <w:ind w:left="714" w:hanging="357"/>
        <w:contextualSpacing w:val="0"/>
      </w:pPr>
      <w:r>
        <w:t>Initiate correction requests for Comprehensive and Home Support assessments.</w:t>
      </w:r>
    </w:p>
    <w:p w14:paraId="0033B2CC" w14:textId="75E4CA84" w:rsidR="00023F6F" w:rsidRPr="00023F6F" w:rsidRDefault="00023F6F" w:rsidP="5C36921B">
      <w:pPr>
        <w:rPr>
          <w:b/>
          <w:bCs/>
        </w:rPr>
      </w:pPr>
      <w:r w:rsidRPr="5C36921B">
        <w:rPr>
          <w:b/>
          <w:bCs/>
        </w:rPr>
        <w:t>Non-clinical Assessment Delegates can:</w:t>
      </w:r>
    </w:p>
    <w:p w14:paraId="5A5EED43" w14:textId="77777777" w:rsidR="00023F6F" w:rsidRPr="00023F6F" w:rsidRDefault="00023F6F" w:rsidP="5C36921B">
      <w:pPr>
        <w:pStyle w:val="ListParagraph"/>
        <w:numPr>
          <w:ilvl w:val="0"/>
          <w:numId w:val="61"/>
        </w:numPr>
        <w:spacing w:before="60" w:after="60"/>
        <w:contextualSpacing w:val="0"/>
      </w:pPr>
      <w:r>
        <w:t>Approve entry-level home support, Assistive Technology (AT), and Home Modification (HM) services only.</w:t>
      </w:r>
    </w:p>
    <w:p w14:paraId="06C1032E" w14:textId="74BA6238" w:rsidR="00023F6F" w:rsidRPr="00023F6F" w:rsidRDefault="00023F6F" w:rsidP="5C36921B">
      <w:pPr>
        <w:pStyle w:val="ListParagraph"/>
        <w:numPr>
          <w:ilvl w:val="0"/>
          <w:numId w:val="61"/>
        </w:numPr>
        <w:spacing w:before="60" w:after="60"/>
        <w:contextualSpacing w:val="0"/>
      </w:pPr>
      <w:r>
        <w:t xml:space="preserve">Approve assessments with the following classification levels: </w:t>
      </w:r>
      <w:r w:rsidR="004A35C5">
        <w:t>CHSP Class, AT CHSP, HM CHSP.</w:t>
      </w:r>
    </w:p>
    <w:p w14:paraId="61FFF7B4" w14:textId="77777777" w:rsidR="00023F6F" w:rsidRPr="00023F6F" w:rsidRDefault="00023F6F" w:rsidP="5C36921B">
      <w:pPr>
        <w:pStyle w:val="ListParagraph"/>
        <w:numPr>
          <w:ilvl w:val="0"/>
          <w:numId w:val="61"/>
        </w:numPr>
        <w:spacing w:before="60" w:after="60"/>
        <w:contextualSpacing w:val="0"/>
      </w:pPr>
      <w:r>
        <w:t>Approve decisions and initiate correction requests for Home Support assessments only.</w:t>
      </w:r>
    </w:p>
    <w:p w14:paraId="210C7B6D" w14:textId="3230160D" w:rsidR="0062616A" w:rsidRPr="0062616A" w:rsidRDefault="0062616A" w:rsidP="5C36921B">
      <w:r w:rsidRPr="5C36921B">
        <w:rPr>
          <w:b/>
          <w:bCs/>
        </w:rPr>
        <w:t>Both Clinical and Non-clinical Assessment Delegates</w:t>
      </w:r>
      <w:r>
        <w:t xml:space="preserve"> can:</w:t>
      </w:r>
    </w:p>
    <w:p w14:paraId="76E7BD51" w14:textId="77777777" w:rsidR="0062616A" w:rsidRPr="0062616A" w:rsidRDefault="0062616A" w:rsidP="5C36921B">
      <w:pPr>
        <w:pStyle w:val="ListParagraph"/>
        <w:numPr>
          <w:ilvl w:val="0"/>
          <w:numId w:val="61"/>
        </w:numPr>
        <w:spacing w:before="60" w:after="60"/>
        <w:ind w:left="714" w:hanging="357"/>
        <w:contextualSpacing w:val="0"/>
        <w:rPr>
          <w:rFonts w:cs="Arial"/>
        </w:rPr>
      </w:pPr>
      <w:r w:rsidRPr="5C36921B">
        <w:rPr>
          <w:rFonts w:cs="Arial"/>
        </w:rPr>
        <w:t xml:space="preserve">Record recommendations for </w:t>
      </w:r>
      <w:r w:rsidRPr="5C36921B">
        <w:rPr>
          <w:rFonts w:cs="Arial"/>
          <w:b/>
          <w:bCs/>
        </w:rPr>
        <w:t>No Care Approval</w:t>
      </w:r>
      <w:r w:rsidRPr="5C36921B">
        <w:rPr>
          <w:rFonts w:cs="Arial"/>
        </w:rPr>
        <w:t>.</w:t>
      </w:r>
    </w:p>
    <w:p w14:paraId="3356B986" w14:textId="77777777" w:rsidR="0062616A" w:rsidRPr="0062616A" w:rsidRDefault="0062616A" w:rsidP="5C36921B">
      <w:pPr>
        <w:pStyle w:val="ListParagraph"/>
        <w:numPr>
          <w:ilvl w:val="0"/>
          <w:numId w:val="61"/>
        </w:numPr>
        <w:spacing w:before="60" w:after="60"/>
        <w:ind w:left="714" w:hanging="357"/>
        <w:contextualSpacing w:val="0"/>
        <w:rPr>
          <w:rFonts w:cs="Arial"/>
        </w:rPr>
      </w:pPr>
      <w:r w:rsidRPr="5C36921B">
        <w:rPr>
          <w:rFonts w:cs="Arial"/>
        </w:rPr>
        <w:t xml:space="preserve">Record recommendations for </w:t>
      </w:r>
      <w:r w:rsidRPr="5C36921B">
        <w:rPr>
          <w:rFonts w:cs="Arial"/>
          <w:b/>
          <w:bCs/>
        </w:rPr>
        <w:t>No Change to Existing Care Approvals</w:t>
      </w:r>
      <w:r w:rsidRPr="5C36921B">
        <w:rPr>
          <w:rFonts w:cs="Arial"/>
        </w:rPr>
        <w:t>.</w:t>
      </w:r>
    </w:p>
    <w:p w14:paraId="64B61587" w14:textId="40C624D0" w:rsidR="00F90152" w:rsidRDefault="00F90152" w:rsidP="5C36921B">
      <w:pPr>
        <w:rPr>
          <w:rFonts w:cs="Arial"/>
        </w:rPr>
      </w:pPr>
    </w:p>
    <w:p w14:paraId="2DCFF2BB" w14:textId="1B4BB599" w:rsidR="005B43AB" w:rsidRDefault="005B43AB" w:rsidP="5C36921B">
      <w:pPr>
        <w:rPr>
          <w:rFonts w:cs="Arial"/>
        </w:rPr>
      </w:pPr>
      <w:r w:rsidRPr="005B43AB">
        <w:rPr>
          <w:rFonts w:cs="Arial"/>
          <w:noProof/>
        </w:rPr>
        <w:drawing>
          <wp:inline distT="0" distB="0" distL="0" distR="0" wp14:anchorId="42825C10" wp14:editId="73CB105A">
            <wp:extent cx="5532599" cy="4198984"/>
            <wp:effectExtent l="19050" t="19050" r="11430" b="11430"/>
            <wp:docPr id="1149935988" name="Picture 1" descr="Assessor portal home screen for a dele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35988" name="Picture 1" descr="Assessor portal home screen for a delegate"/>
                    <pic:cNvPicPr/>
                  </pic:nvPicPr>
                  <pic:blipFill>
                    <a:blip r:embed="rId12"/>
                    <a:stretch>
                      <a:fillRect/>
                    </a:stretch>
                  </pic:blipFill>
                  <pic:spPr>
                    <a:xfrm>
                      <a:off x="0" y="0"/>
                      <a:ext cx="5532599" cy="4198984"/>
                    </a:xfrm>
                    <a:prstGeom prst="rect">
                      <a:avLst/>
                    </a:prstGeom>
                    <a:ln>
                      <a:solidFill>
                        <a:schemeClr val="tx2"/>
                      </a:solidFill>
                    </a:ln>
                  </pic:spPr>
                </pic:pic>
              </a:graphicData>
            </a:graphic>
          </wp:inline>
        </w:drawing>
      </w:r>
    </w:p>
    <w:p w14:paraId="2D132871" w14:textId="77777777" w:rsidR="00F90152" w:rsidRDefault="00F90152">
      <w:pPr>
        <w:spacing w:before="0" w:line="240" w:lineRule="auto"/>
        <w:rPr>
          <w:rFonts w:cs="Arial"/>
        </w:rPr>
      </w:pPr>
      <w:r w:rsidRPr="5C36921B">
        <w:rPr>
          <w:rFonts w:cs="Arial"/>
        </w:rPr>
        <w:br w:type="page"/>
      </w:r>
    </w:p>
    <w:p w14:paraId="23581119" w14:textId="77777777" w:rsidR="00F90152" w:rsidRPr="004E27F8" w:rsidRDefault="00F90152" w:rsidP="5C36921B">
      <w:pPr>
        <w:pStyle w:val="Heading1"/>
        <w:spacing w:after="0"/>
      </w:pPr>
      <w:bookmarkStart w:id="7" w:name="_Toc241656402"/>
      <w:r>
        <w:lastRenderedPageBreak/>
        <w:t>The Assessment Delegate + Assessor dual role home screen</w:t>
      </w:r>
      <w:bookmarkEnd w:id="7"/>
      <w:r>
        <w:t xml:space="preserve"> </w:t>
      </w:r>
    </w:p>
    <w:p w14:paraId="21087A47" w14:textId="1C40343E" w:rsidR="00AC048E" w:rsidRPr="00AC048E" w:rsidRDefault="00AC048E" w:rsidP="5C36921B">
      <w:pPr>
        <w:spacing w:before="240"/>
      </w:pPr>
      <w:r>
        <w:t>If you are both an Aged Care Needs Assessor and an Assessment Delegate, the Assessor Portal home page will display the following view.</w:t>
      </w:r>
    </w:p>
    <w:p w14:paraId="238019B7" w14:textId="0C7F0EB1" w:rsidR="00B70E9A" w:rsidRDefault="00B70E9A" w:rsidP="5C36921B">
      <w:pPr>
        <w:rPr>
          <w:rFonts w:cs="Arial"/>
        </w:rPr>
      </w:pPr>
    </w:p>
    <w:p w14:paraId="54D19CAD" w14:textId="2926EAA9" w:rsidR="003E6DA8" w:rsidRPr="00FF5D30" w:rsidRDefault="003E6DA8" w:rsidP="5C36921B">
      <w:pPr>
        <w:rPr>
          <w:rFonts w:cs="Arial"/>
        </w:rPr>
      </w:pPr>
      <w:r w:rsidRPr="003E6DA8">
        <w:rPr>
          <w:rFonts w:cs="Arial"/>
          <w:noProof/>
        </w:rPr>
        <w:drawing>
          <wp:inline distT="0" distB="0" distL="0" distR="0" wp14:anchorId="5505226B" wp14:editId="3D3D041F">
            <wp:extent cx="5243014" cy="3063505"/>
            <wp:effectExtent l="19050" t="19050" r="15240" b="22860"/>
            <wp:docPr id="988227359" name="Picture 1" descr="Assessor portal home page for a dual Assessment delegate and Assessor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27359" name="Picture 1" descr="Assessor portal home page for a dual Assessment delegate and Assessor role"/>
                    <pic:cNvPicPr/>
                  </pic:nvPicPr>
                  <pic:blipFill>
                    <a:blip r:embed="rId13"/>
                    <a:stretch>
                      <a:fillRect/>
                    </a:stretch>
                  </pic:blipFill>
                  <pic:spPr>
                    <a:xfrm>
                      <a:off x="0" y="0"/>
                      <a:ext cx="5243014" cy="3063505"/>
                    </a:xfrm>
                    <a:prstGeom prst="rect">
                      <a:avLst/>
                    </a:prstGeom>
                    <a:ln>
                      <a:solidFill>
                        <a:schemeClr val="tx2"/>
                      </a:solidFill>
                    </a:ln>
                  </pic:spPr>
                </pic:pic>
              </a:graphicData>
            </a:graphic>
          </wp:inline>
        </w:drawing>
      </w:r>
    </w:p>
    <w:p w14:paraId="7A227A25" w14:textId="65212DEF" w:rsidR="00763AAC" w:rsidRDefault="005F6DA5" w:rsidP="00FF5D30">
      <w:pPr>
        <w:rPr>
          <w:rFonts w:cs="Arial"/>
        </w:rPr>
      </w:pPr>
      <w:r w:rsidRPr="5C36921B">
        <w:rPr>
          <w:rFonts w:cs="Arial"/>
        </w:rPr>
        <w:t xml:space="preserve">For information on how to apply for an Assessment Delegate role, refer to the </w:t>
      </w:r>
      <w:hyperlink r:id="rId14">
        <w:r w:rsidR="00F847CE" w:rsidRPr="5C36921B">
          <w:rPr>
            <w:rStyle w:val="Hyperlink"/>
            <w:rFonts w:cs="Arial"/>
          </w:rPr>
          <w:t>My Aged Care – Assessor Portal User Guide 12 – Managing delegate roles</w:t>
        </w:r>
      </w:hyperlink>
      <w:r w:rsidR="009B6094" w:rsidRPr="5C36921B">
        <w:rPr>
          <w:rFonts w:cs="Arial"/>
        </w:rPr>
        <w:t>.</w:t>
      </w:r>
    </w:p>
    <w:p w14:paraId="39503270" w14:textId="724DB2D7" w:rsidR="00F17240" w:rsidRDefault="00F17240" w:rsidP="5C36921B">
      <w:pPr>
        <w:pStyle w:val="Heading1"/>
      </w:pPr>
      <w:bookmarkStart w:id="8" w:name="_Toc241656403"/>
      <w:r>
        <w:t xml:space="preserve">Client </w:t>
      </w:r>
      <w:r w:rsidR="00344809">
        <w:t>Journey Tracker</w:t>
      </w:r>
      <w:bookmarkEnd w:id="8"/>
    </w:p>
    <w:p w14:paraId="34CEAF63" w14:textId="32946D9E" w:rsidR="00344809" w:rsidRPr="00680B1E" w:rsidRDefault="00B35748" w:rsidP="005C088F">
      <w:r>
        <w:t>The Client Journey Tracker is a visual tool that shows where a client is in their My Aged Care journey and what happens next. It displays above the Client Summary.</w:t>
      </w:r>
      <w:r w:rsidR="001D0C38">
        <w:t xml:space="preserve"> </w:t>
      </w:r>
      <w:r w:rsidR="001D0C38" w:rsidRPr="5C36921B">
        <w:rPr>
          <w:lang w:val="en-US"/>
        </w:rPr>
        <w:t>As an example, w</w:t>
      </w:r>
      <w:r w:rsidR="007941A4" w:rsidRPr="5C36921B">
        <w:rPr>
          <w:lang w:val="en-US"/>
        </w:rPr>
        <w:t xml:space="preserve">hen a </w:t>
      </w:r>
      <w:r w:rsidR="009A6795" w:rsidRPr="5C36921B">
        <w:rPr>
          <w:lang w:val="en-US"/>
        </w:rPr>
        <w:t>client has been assessed and recommended for one or more services</w:t>
      </w:r>
      <w:r w:rsidR="003E20DD" w:rsidRPr="5C36921B">
        <w:rPr>
          <w:lang w:val="en-US"/>
        </w:rPr>
        <w:t xml:space="preserve"> that requires delegate approval, </w:t>
      </w:r>
      <w:r w:rsidR="003E74FE" w:rsidRPr="5C36921B">
        <w:rPr>
          <w:lang w:val="en-US"/>
        </w:rPr>
        <w:t>their tracker will show that ‘services have been recommended for approval</w:t>
      </w:r>
      <w:r w:rsidR="0093506B" w:rsidRPr="5C36921B">
        <w:rPr>
          <w:lang w:val="en-US"/>
        </w:rPr>
        <w:t>’:</w:t>
      </w:r>
    </w:p>
    <w:p w14:paraId="06F9444D" w14:textId="41F6CF3A" w:rsidR="001D0C38" w:rsidRDefault="001D0C38" w:rsidP="005C088F">
      <w:pPr>
        <w:rPr>
          <w:lang w:val="en-US"/>
        </w:rPr>
      </w:pPr>
      <w:r w:rsidRPr="5C36921B">
        <w:rPr>
          <w:lang w:val="en-US"/>
        </w:rPr>
        <w:t>You can confirm the client’s status by going to their client summary page. Do this by going to their client card or listing, and then select VIEW FULL CLIENT RECORD.</w:t>
      </w:r>
    </w:p>
    <w:p w14:paraId="77A92552" w14:textId="07CBB054" w:rsidR="0093506B" w:rsidRDefault="00B6219D" w:rsidP="00344809">
      <w:pPr>
        <w:rPr>
          <w:lang w:val="en-US"/>
        </w:rPr>
      </w:pPr>
      <w:r>
        <w:rPr>
          <w:noProof/>
        </w:rPr>
        <w:lastRenderedPageBreak/>
        <w:drawing>
          <wp:inline distT="0" distB="0" distL="0" distR="0" wp14:anchorId="765FC170" wp14:editId="7350A5FC">
            <wp:extent cx="5499212" cy="2402568"/>
            <wp:effectExtent l="19050" t="19050" r="25400" b="17145"/>
            <wp:docPr id="1204218143" name="Picture 7" descr="Client summary, showing the client tracker which includes stages: Registered, assessment, waiting for service and Receiving services which dependent on the clients stage in their journey will show furthe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18143" name="Picture 7" descr="Client summary, showing the client tracker which includes stages: Registered, assessment, waiting for service and Receiving services which dependent on the clients stage in their journey will show further information"/>
                    <pic:cNvPicPr/>
                  </pic:nvPicPr>
                  <pic:blipFill>
                    <a:blip r:embed="rId15"/>
                    <a:stretch>
                      <a:fillRect/>
                    </a:stretch>
                  </pic:blipFill>
                  <pic:spPr>
                    <a:xfrm>
                      <a:off x="0" y="0"/>
                      <a:ext cx="5537978" cy="2419505"/>
                    </a:xfrm>
                    <a:prstGeom prst="rect">
                      <a:avLst/>
                    </a:prstGeom>
                    <a:ln>
                      <a:solidFill>
                        <a:schemeClr val="accent1">
                          <a:lumMod val="50000"/>
                        </a:schemeClr>
                      </a:solidFill>
                    </a:ln>
                  </pic:spPr>
                </pic:pic>
              </a:graphicData>
            </a:graphic>
          </wp:inline>
        </w:drawing>
      </w:r>
    </w:p>
    <w:p w14:paraId="609CE219" w14:textId="35A82561" w:rsidR="009E4A5D" w:rsidRPr="00646CB4" w:rsidRDefault="009407F9" w:rsidP="5C36921B">
      <w:pPr>
        <w:widowControl/>
        <w:spacing w:before="240" w:after="360" w:line="240" w:lineRule="auto"/>
        <w:rPr>
          <w:rFonts w:cs="Arial"/>
        </w:rPr>
      </w:pPr>
      <w:r w:rsidRPr="5C36921B">
        <w:rPr>
          <w:rFonts w:cs="Arial"/>
        </w:rPr>
        <w:t>Assessment history</w:t>
      </w:r>
    </w:p>
    <w:p w14:paraId="26A132B6" w14:textId="440979F9" w:rsidR="001C287C" w:rsidRPr="001C287C" w:rsidRDefault="001C287C" w:rsidP="5C36921B">
      <w:r>
        <w:t xml:space="preserve">Assessment Delegates can use the </w:t>
      </w:r>
      <w:r w:rsidRPr="5C36921B">
        <w:rPr>
          <w:b/>
          <w:bCs/>
        </w:rPr>
        <w:t>Plans</w:t>
      </w:r>
      <w:r>
        <w:t xml:space="preserve"> tab in the client record to review a client's assessment history and support delegate approval decisions.</w:t>
      </w:r>
    </w:p>
    <w:p w14:paraId="11233AF9" w14:textId="77777777" w:rsidR="001C287C" w:rsidRPr="001C287C" w:rsidRDefault="001C287C" w:rsidP="5C36921B">
      <w:r>
        <w:t>In the Assessment History section, you can view key information, including:</w:t>
      </w:r>
    </w:p>
    <w:p w14:paraId="0F9A278B" w14:textId="7394C326" w:rsidR="001C287C" w:rsidRPr="001C287C" w:rsidRDefault="001C287C" w:rsidP="5C36921B">
      <w:pPr>
        <w:pStyle w:val="ListParagraph"/>
        <w:numPr>
          <w:ilvl w:val="0"/>
          <w:numId w:val="66"/>
        </w:numPr>
      </w:pPr>
      <w:r>
        <w:t>Whether a non-clinical needs assessor converted a Home Support Assessment to a Comprehensive Assessment.</w:t>
      </w:r>
    </w:p>
    <w:p w14:paraId="27EBC51B" w14:textId="77777777" w:rsidR="001C287C" w:rsidRPr="001C287C" w:rsidRDefault="001C287C" w:rsidP="5C36921B">
      <w:pPr>
        <w:pStyle w:val="ListParagraph"/>
        <w:numPr>
          <w:ilvl w:val="0"/>
          <w:numId w:val="66"/>
        </w:numPr>
      </w:pPr>
      <w:r>
        <w:t>Details of the clinical supervising assessor associated with the assessment.</w:t>
      </w:r>
    </w:p>
    <w:p w14:paraId="3009D52F" w14:textId="01634896" w:rsidR="00911D15" w:rsidRDefault="00911D15" w:rsidP="5C36921B">
      <w:pPr>
        <w:rPr>
          <w:rFonts w:cs="Arial"/>
        </w:rPr>
      </w:pPr>
    </w:p>
    <w:p w14:paraId="09E905A7" w14:textId="49FD8D3E" w:rsidR="002429FC" w:rsidRPr="00FF5D30" w:rsidRDefault="003049E9" w:rsidP="5C36921B">
      <w:pPr>
        <w:rPr>
          <w:rFonts w:cs="Arial"/>
        </w:rPr>
      </w:pPr>
      <w:r w:rsidRPr="003049E9">
        <w:rPr>
          <w:rFonts w:cs="Arial"/>
          <w:noProof/>
        </w:rPr>
        <w:drawing>
          <wp:inline distT="0" distB="0" distL="0" distR="0" wp14:anchorId="06BB6E20" wp14:editId="278CA044">
            <wp:extent cx="5755640" cy="2964815"/>
            <wp:effectExtent l="19050" t="19050" r="16510" b="26035"/>
            <wp:docPr id="1993168113" name="Picture 1" descr="Plans tab of a client's profile. In the Assessment history section, it shows  assessment type, assessment type changed by, date assessment type changed, reason for change, change comments, assessment organisation, assessment organisation contact number, and date referral acce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68113" name="Picture 1" descr="Plans tab of a client's profile. In the Assessment history section, it shows  assessment type, assessment type changed by, date assessment type changed, reason for change, change comments, assessment organisation, assessment organisation contact number, and date referral accepted."/>
                    <pic:cNvPicPr/>
                  </pic:nvPicPr>
                  <pic:blipFill>
                    <a:blip r:embed="rId16"/>
                    <a:stretch>
                      <a:fillRect/>
                    </a:stretch>
                  </pic:blipFill>
                  <pic:spPr>
                    <a:xfrm>
                      <a:off x="0" y="0"/>
                      <a:ext cx="5755640" cy="2964815"/>
                    </a:xfrm>
                    <a:prstGeom prst="rect">
                      <a:avLst/>
                    </a:prstGeom>
                    <a:ln>
                      <a:solidFill>
                        <a:schemeClr val="tx2"/>
                      </a:solidFill>
                    </a:ln>
                  </pic:spPr>
                </pic:pic>
              </a:graphicData>
            </a:graphic>
          </wp:inline>
        </w:drawing>
      </w:r>
    </w:p>
    <w:p w14:paraId="391255A3" w14:textId="77777777" w:rsidR="002429FC" w:rsidRDefault="002429FC">
      <w:pPr>
        <w:widowControl/>
        <w:spacing w:before="0" w:after="0" w:line="240" w:lineRule="auto"/>
        <w:rPr>
          <w:rFonts w:ascii="Trebuchet MS" w:eastAsia="MS Gothic" w:hAnsi="Trebuchet MS" w:cs="Arial"/>
          <w:b/>
          <w:color w:val="1D4F91"/>
          <w:sz w:val="40"/>
          <w:szCs w:val="36"/>
          <w:lang w:val="en-US" w:eastAsia="en-AU"/>
        </w:rPr>
      </w:pPr>
      <w:r>
        <w:rPr>
          <w:rFonts w:cs="Arial"/>
        </w:rPr>
        <w:br w:type="page"/>
      </w:r>
    </w:p>
    <w:p w14:paraId="744FED25" w14:textId="4BF2B4E3" w:rsidR="00BD2497" w:rsidRPr="00FF5D30" w:rsidRDefault="00BD2497" w:rsidP="5C36921B">
      <w:pPr>
        <w:pStyle w:val="Heading1"/>
        <w:rPr>
          <w:rFonts w:cs="Arial"/>
        </w:rPr>
      </w:pPr>
      <w:bookmarkStart w:id="9" w:name="_Toc241656404"/>
      <w:r w:rsidRPr="5C36921B">
        <w:rPr>
          <w:rFonts w:cs="Arial"/>
        </w:rPr>
        <w:lastRenderedPageBreak/>
        <w:t>Viewing an item for decision</w:t>
      </w:r>
      <w:bookmarkEnd w:id="9"/>
    </w:p>
    <w:p w14:paraId="67F787B2" w14:textId="77777777" w:rsidR="00937FC2" w:rsidRPr="00937FC2" w:rsidRDefault="00937FC2" w:rsidP="5C36921B">
      <w:r>
        <w:t xml:space="preserve">Clinical and Non-clinical Assessment Delegates can access the Delegate Decisions tile from the Assessor Portal home page. From there, they can view decisions in the </w:t>
      </w:r>
      <w:r w:rsidRPr="5C36921B">
        <w:rPr>
          <w:b/>
          <w:bCs/>
        </w:rPr>
        <w:t>Decision Pending</w:t>
      </w:r>
      <w:r>
        <w:t xml:space="preserve"> and </w:t>
      </w:r>
      <w:r w:rsidRPr="5C36921B">
        <w:rPr>
          <w:b/>
          <w:bCs/>
        </w:rPr>
        <w:t>Decision History</w:t>
      </w:r>
      <w:r>
        <w:t xml:space="preserve"> tabs.</w:t>
      </w:r>
    </w:p>
    <w:p w14:paraId="1E1DB3BF" w14:textId="62D3579F" w:rsidR="00937FC2" w:rsidRPr="00937FC2" w:rsidRDefault="00937FC2" w:rsidP="5C36921B">
      <w:r>
        <w:t xml:space="preserve">Delegates can also use the </w:t>
      </w:r>
      <w:r w:rsidRPr="5C36921B">
        <w:rPr>
          <w:b/>
          <w:bCs/>
        </w:rPr>
        <w:t xml:space="preserve">My Dashboard </w:t>
      </w:r>
      <w:r>
        <w:t>tile to view a summary of delegate decisions in their outlet, including:</w:t>
      </w:r>
    </w:p>
    <w:p w14:paraId="7485786E" w14:textId="77777777" w:rsidR="00937FC2" w:rsidRPr="00937FC2" w:rsidRDefault="00937FC2" w:rsidP="5C36921B">
      <w:pPr>
        <w:pStyle w:val="ListParagraph"/>
        <w:numPr>
          <w:ilvl w:val="0"/>
          <w:numId w:val="68"/>
        </w:numPr>
      </w:pPr>
      <w:r>
        <w:t>The total number of delegate decisions.</w:t>
      </w:r>
    </w:p>
    <w:p w14:paraId="3F6A1031" w14:textId="77777777" w:rsidR="00937FC2" w:rsidRPr="00937FC2" w:rsidRDefault="00937FC2" w:rsidP="5C36921B">
      <w:pPr>
        <w:pStyle w:val="ListParagraph"/>
        <w:numPr>
          <w:ilvl w:val="0"/>
          <w:numId w:val="68"/>
        </w:numPr>
      </w:pPr>
      <w:r>
        <w:t>The number of decisions assigned to them.</w:t>
      </w:r>
    </w:p>
    <w:p w14:paraId="62FC07EF" w14:textId="77777777" w:rsidR="00937FC2" w:rsidRPr="00937FC2" w:rsidRDefault="00937FC2" w:rsidP="5C36921B">
      <w:pPr>
        <w:pStyle w:val="ListParagraph"/>
        <w:numPr>
          <w:ilvl w:val="0"/>
          <w:numId w:val="68"/>
        </w:numPr>
      </w:pPr>
      <w:r>
        <w:t>The number of unassigned decisions.</w:t>
      </w:r>
    </w:p>
    <w:p w14:paraId="1EE9AF71" w14:textId="7222F02A" w:rsidR="004E0BDB" w:rsidRPr="00FF5D30" w:rsidRDefault="004E0BDB" w:rsidP="5C36921B">
      <w:pPr>
        <w:rPr>
          <w:rFonts w:cs="Arial"/>
          <w:lang w:val="en-US"/>
        </w:rPr>
      </w:pPr>
      <w:r>
        <w:rPr>
          <w:noProof/>
        </w:rPr>
        <w:drawing>
          <wp:inline distT="0" distB="0" distL="0" distR="0" wp14:anchorId="39B61D64" wp14:editId="14C5B0A2">
            <wp:extent cx="5742000" cy="1842837"/>
            <wp:effectExtent l="19050" t="19050" r="11430" b="24130"/>
            <wp:docPr id="1933027757" name="Picture 1" descr="My Dashboard page, showing the Delegate decisions section on the left side, and the delegate's outlet statistics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27757" name="Picture 1" descr="My Dashboard page, showing the Delegate decisions section on the left side, and the delegate's outlet statistics on the right side"/>
                    <pic:cNvPicPr/>
                  </pic:nvPicPr>
                  <pic:blipFill>
                    <a:blip r:embed="rId17"/>
                    <a:stretch>
                      <a:fillRect/>
                    </a:stretch>
                  </pic:blipFill>
                  <pic:spPr>
                    <a:xfrm>
                      <a:off x="0" y="0"/>
                      <a:ext cx="5742000" cy="1842837"/>
                    </a:xfrm>
                    <a:prstGeom prst="rect">
                      <a:avLst/>
                    </a:prstGeom>
                    <a:ln>
                      <a:solidFill>
                        <a:schemeClr val="accent1">
                          <a:lumMod val="75000"/>
                        </a:schemeClr>
                      </a:solidFill>
                    </a:ln>
                  </pic:spPr>
                </pic:pic>
              </a:graphicData>
            </a:graphic>
          </wp:inline>
        </w:drawing>
      </w:r>
    </w:p>
    <w:p w14:paraId="1B64A923" w14:textId="77777777" w:rsidR="00F42693" w:rsidRPr="00314404" w:rsidRDefault="00F42693" w:rsidP="00F42693">
      <w:pPr>
        <w:rPr>
          <w:rFonts w:cs="Arial"/>
        </w:rPr>
      </w:pPr>
      <w:r w:rsidRPr="5C36921B">
        <w:rPr>
          <w:rFonts w:cs="Arial"/>
        </w:rPr>
        <w:t>Follow these steps to view assessments that require a delegate decision.</w:t>
      </w:r>
    </w:p>
    <w:p w14:paraId="7FB96B31" w14:textId="77777777" w:rsidR="00F42693" w:rsidRPr="00F42693" w:rsidRDefault="00F42693" w:rsidP="5C36921B">
      <w:pPr>
        <w:numPr>
          <w:ilvl w:val="0"/>
          <w:numId w:val="69"/>
        </w:numPr>
        <w:tabs>
          <w:tab w:val="clear" w:pos="720"/>
        </w:tabs>
        <w:ind w:left="426" w:hanging="426"/>
        <w:rPr>
          <w:rFonts w:cs="Arial"/>
        </w:rPr>
      </w:pPr>
      <w:r w:rsidRPr="5C36921B">
        <w:rPr>
          <w:rFonts w:cs="Arial"/>
        </w:rPr>
        <w:t xml:space="preserve">Select </w:t>
      </w:r>
      <w:r w:rsidRPr="5C36921B">
        <w:rPr>
          <w:rFonts w:cs="Arial"/>
          <w:b/>
          <w:bCs/>
        </w:rPr>
        <w:t>Delegate Decisions</w:t>
      </w:r>
      <w:r w:rsidRPr="5C36921B">
        <w:rPr>
          <w:rFonts w:cs="Arial"/>
        </w:rPr>
        <w:t xml:space="preserve"> from the home page.</w:t>
      </w:r>
    </w:p>
    <w:p w14:paraId="075241F2" w14:textId="77777777" w:rsidR="00F42693" w:rsidRPr="00F42693" w:rsidRDefault="00F42693" w:rsidP="5C36921B">
      <w:pPr>
        <w:numPr>
          <w:ilvl w:val="0"/>
          <w:numId w:val="69"/>
        </w:numPr>
        <w:tabs>
          <w:tab w:val="clear" w:pos="720"/>
        </w:tabs>
        <w:ind w:left="426" w:hanging="426"/>
        <w:rPr>
          <w:rFonts w:cs="Arial"/>
        </w:rPr>
      </w:pPr>
      <w:r w:rsidRPr="5C36921B">
        <w:rPr>
          <w:rFonts w:cs="Arial"/>
        </w:rPr>
        <w:t xml:space="preserve">Open the </w:t>
      </w:r>
      <w:r w:rsidRPr="5C36921B">
        <w:rPr>
          <w:rFonts w:cs="Arial"/>
          <w:b/>
          <w:bCs/>
        </w:rPr>
        <w:t>Decision Pending</w:t>
      </w:r>
      <w:r w:rsidRPr="5C36921B">
        <w:rPr>
          <w:rFonts w:cs="Arial"/>
        </w:rPr>
        <w:t xml:space="preserve"> tab to view assessments awaiting a delegate decision.</w:t>
      </w:r>
    </w:p>
    <w:p w14:paraId="79B8A03A" w14:textId="77777777" w:rsidR="00F42693" w:rsidRPr="00F42693" w:rsidRDefault="00F42693" w:rsidP="00F42693">
      <w:pPr>
        <w:rPr>
          <w:rFonts w:cs="Arial"/>
        </w:rPr>
      </w:pPr>
      <w:r w:rsidRPr="5C36921B">
        <w:rPr>
          <w:rFonts w:cs="Arial"/>
        </w:rPr>
        <w:t xml:space="preserve">You can use the </w:t>
      </w:r>
      <w:r w:rsidRPr="5C36921B">
        <w:rPr>
          <w:rFonts w:cs="Arial"/>
          <w:b/>
          <w:bCs/>
        </w:rPr>
        <w:t>First Name</w:t>
      </w:r>
      <w:r w:rsidRPr="5C36921B">
        <w:rPr>
          <w:rFonts w:cs="Arial"/>
        </w:rPr>
        <w:t xml:space="preserve">, </w:t>
      </w:r>
      <w:r w:rsidRPr="5C36921B">
        <w:rPr>
          <w:rFonts w:cs="Arial"/>
          <w:b/>
          <w:bCs/>
        </w:rPr>
        <w:t>Last Name</w:t>
      </w:r>
      <w:r w:rsidRPr="5C36921B">
        <w:rPr>
          <w:rFonts w:cs="Arial"/>
        </w:rPr>
        <w:t xml:space="preserve">, and </w:t>
      </w:r>
      <w:r w:rsidRPr="5C36921B">
        <w:rPr>
          <w:rFonts w:cs="Arial"/>
          <w:b/>
          <w:bCs/>
        </w:rPr>
        <w:t>Aged Care User ID</w:t>
      </w:r>
      <w:r w:rsidRPr="5C36921B">
        <w:rPr>
          <w:rFonts w:cs="Arial"/>
        </w:rPr>
        <w:t xml:space="preserve"> filters to find specific assessments. To access more filter options, select </w:t>
      </w:r>
      <w:r w:rsidRPr="5C36921B">
        <w:rPr>
          <w:rFonts w:cs="Arial"/>
          <w:b/>
          <w:bCs/>
        </w:rPr>
        <w:t>Advanced Search</w:t>
      </w:r>
      <w:r w:rsidRPr="5C36921B">
        <w:rPr>
          <w:rFonts w:cs="Arial"/>
        </w:rPr>
        <w:t>.</w:t>
      </w:r>
    </w:p>
    <w:p w14:paraId="3AE7BD91" w14:textId="77777777" w:rsidR="00F42693" w:rsidRPr="00F42693" w:rsidRDefault="00F42693" w:rsidP="00F42693">
      <w:pPr>
        <w:rPr>
          <w:rFonts w:cs="Arial"/>
        </w:rPr>
      </w:pPr>
      <w:r w:rsidRPr="5C36921B">
        <w:rPr>
          <w:rFonts w:cs="Arial"/>
        </w:rPr>
        <w:t>You can also sort the results by:</w:t>
      </w:r>
    </w:p>
    <w:p w14:paraId="67603E1D" w14:textId="77777777" w:rsidR="00F42693" w:rsidRPr="00F42693" w:rsidRDefault="00F42693" w:rsidP="5C36921B">
      <w:pPr>
        <w:numPr>
          <w:ilvl w:val="0"/>
          <w:numId w:val="70"/>
        </w:numPr>
        <w:spacing w:before="60" w:after="60"/>
        <w:ind w:left="714" w:hanging="357"/>
        <w:rPr>
          <w:rFonts w:cs="Arial"/>
        </w:rPr>
      </w:pPr>
      <w:r w:rsidRPr="5C36921B">
        <w:rPr>
          <w:rFonts w:cs="Arial"/>
        </w:rPr>
        <w:t>Assessment status</w:t>
      </w:r>
    </w:p>
    <w:p w14:paraId="723BC196" w14:textId="77777777" w:rsidR="00F42693" w:rsidRPr="00F42693" w:rsidRDefault="00F42693" w:rsidP="5C36921B">
      <w:pPr>
        <w:numPr>
          <w:ilvl w:val="0"/>
          <w:numId w:val="70"/>
        </w:numPr>
        <w:spacing w:before="60" w:after="60"/>
        <w:ind w:left="714" w:hanging="357"/>
        <w:rPr>
          <w:rFonts w:cs="Arial"/>
        </w:rPr>
      </w:pPr>
      <w:r w:rsidRPr="5C36921B">
        <w:rPr>
          <w:rFonts w:cs="Arial"/>
        </w:rPr>
        <w:t>Last name</w:t>
      </w:r>
    </w:p>
    <w:p w14:paraId="797E9CA3" w14:textId="77777777" w:rsidR="00F42693" w:rsidRPr="00F42693" w:rsidRDefault="00F42693" w:rsidP="5C36921B">
      <w:pPr>
        <w:numPr>
          <w:ilvl w:val="0"/>
          <w:numId w:val="70"/>
        </w:numPr>
        <w:spacing w:before="60" w:after="60"/>
        <w:ind w:left="714" w:hanging="357"/>
        <w:rPr>
          <w:rFonts w:cs="Arial"/>
        </w:rPr>
      </w:pPr>
      <w:r w:rsidRPr="5C36921B">
        <w:rPr>
          <w:rFonts w:cs="Arial"/>
        </w:rPr>
        <w:t>First name</w:t>
      </w:r>
    </w:p>
    <w:p w14:paraId="094C10E1" w14:textId="77777777" w:rsidR="00F42693" w:rsidRPr="00F42693" w:rsidRDefault="00F42693" w:rsidP="5C36921B">
      <w:pPr>
        <w:numPr>
          <w:ilvl w:val="0"/>
          <w:numId w:val="70"/>
        </w:numPr>
        <w:spacing w:before="60" w:after="60"/>
        <w:ind w:left="714" w:hanging="357"/>
        <w:rPr>
          <w:rFonts w:cs="Arial"/>
        </w:rPr>
      </w:pPr>
      <w:r w:rsidRPr="5C36921B">
        <w:rPr>
          <w:rFonts w:cs="Arial"/>
        </w:rPr>
        <w:t>Aged Care ID</w:t>
      </w:r>
    </w:p>
    <w:p w14:paraId="46303E5C" w14:textId="77777777" w:rsidR="00F42693" w:rsidRPr="00F42693" w:rsidRDefault="00F42693" w:rsidP="5C36921B">
      <w:pPr>
        <w:numPr>
          <w:ilvl w:val="0"/>
          <w:numId w:val="70"/>
        </w:numPr>
        <w:spacing w:before="60" w:after="60"/>
        <w:ind w:left="714" w:hanging="357"/>
        <w:rPr>
          <w:rFonts w:cs="Arial"/>
        </w:rPr>
      </w:pPr>
      <w:r w:rsidRPr="5C36921B">
        <w:rPr>
          <w:rFonts w:cs="Arial"/>
        </w:rPr>
        <w:t>Date submitted</w:t>
      </w:r>
    </w:p>
    <w:p w14:paraId="43D53939" w14:textId="77777777" w:rsidR="00F42693" w:rsidRPr="00F42693" w:rsidRDefault="00F42693" w:rsidP="5C36921B">
      <w:pPr>
        <w:numPr>
          <w:ilvl w:val="0"/>
          <w:numId w:val="70"/>
        </w:numPr>
        <w:spacing w:before="60" w:after="60"/>
        <w:ind w:left="714" w:hanging="357"/>
        <w:rPr>
          <w:rFonts w:cs="Arial"/>
        </w:rPr>
      </w:pPr>
      <w:r w:rsidRPr="5C36921B">
        <w:rPr>
          <w:rFonts w:cs="Arial"/>
        </w:rPr>
        <w:t>Priority (urgency)</w:t>
      </w:r>
    </w:p>
    <w:p w14:paraId="66010577" w14:textId="77777777" w:rsidR="00F42693" w:rsidRPr="00F42693" w:rsidRDefault="00F42693" w:rsidP="5C36921B">
      <w:pPr>
        <w:numPr>
          <w:ilvl w:val="0"/>
          <w:numId w:val="70"/>
        </w:numPr>
        <w:spacing w:before="60" w:after="60"/>
        <w:ind w:left="714" w:hanging="357"/>
        <w:rPr>
          <w:rFonts w:cs="Arial"/>
        </w:rPr>
      </w:pPr>
      <w:r w:rsidRPr="5C36921B">
        <w:rPr>
          <w:rFonts w:cs="Arial"/>
        </w:rPr>
        <w:t>Assessor name</w:t>
      </w:r>
    </w:p>
    <w:p w14:paraId="503B8431" w14:textId="77777777" w:rsidR="00F42693" w:rsidRPr="00F42693" w:rsidRDefault="00F42693" w:rsidP="5C36921B">
      <w:pPr>
        <w:numPr>
          <w:ilvl w:val="0"/>
          <w:numId w:val="70"/>
        </w:numPr>
        <w:spacing w:before="60" w:after="60"/>
        <w:ind w:left="714" w:hanging="357"/>
        <w:rPr>
          <w:rFonts w:cs="Arial"/>
        </w:rPr>
      </w:pPr>
      <w:r w:rsidRPr="5C36921B">
        <w:rPr>
          <w:rFonts w:cs="Arial"/>
        </w:rPr>
        <w:t>Delegate name</w:t>
      </w:r>
    </w:p>
    <w:p w14:paraId="164B1D1A" w14:textId="16F72A51" w:rsidR="00F42693" w:rsidRPr="00F42693" w:rsidRDefault="00F42693" w:rsidP="5C36921B">
      <w:pPr>
        <w:numPr>
          <w:ilvl w:val="0"/>
          <w:numId w:val="70"/>
        </w:numPr>
        <w:spacing w:before="60" w:after="60"/>
        <w:ind w:left="714" w:hanging="357"/>
        <w:rPr>
          <w:rFonts w:cs="Arial"/>
        </w:rPr>
      </w:pPr>
      <w:r w:rsidRPr="5C36921B">
        <w:rPr>
          <w:rFonts w:cs="Arial"/>
        </w:rPr>
        <w:t>Due date</w:t>
      </w:r>
      <w:r w:rsidR="00314404" w:rsidRPr="5C36921B">
        <w:rPr>
          <w:rFonts w:cs="Arial"/>
        </w:rPr>
        <w:t>.</w:t>
      </w:r>
    </w:p>
    <w:p w14:paraId="5AA824FE" w14:textId="77777777" w:rsidR="00F42693" w:rsidRPr="00F42693" w:rsidRDefault="00F42693" w:rsidP="00F42693">
      <w:pPr>
        <w:rPr>
          <w:rFonts w:cs="Arial"/>
        </w:rPr>
      </w:pPr>
      <w:r w:rsidRPr="5C36921B">
        <w:rPr>
          <w:rFonts w:cs="Arial"/>
        </w:rPr>
        <w:t>You can choose the order in which the results are displayed.</w:t>
      </w:r>
    </w:p>
    <w:p w14:paraId="07CB5330" w14:textId="271636C4" w:rsidR="00F847CE" w:rsidRDefault="129AC8EF" w:rsidP="5C36921B">
      <w:pPr>
        <w:rPr>
          <w:rFonts w:cs="Arial"/>
        </w:rPr>
      </w:pPr>
      <w:r>
        <w:rPr>
          <w:noProof/>
        </w:rPr>
        <w:lastRenderedPageBreak/>
        <w:drawing>
          <wp:inline distT="0" distB="0" distL="0" distR="0" wp14:anchorId="4BE21A15" wp14:editId="09CFC9B3">
            <wp:extent cx="5742000" cy="3272939"/>
            <wp:effectExtent l="19050" t="19050" r="11430" b="22860"/>
            <wp:docPr id="3" name="Picture 3" descr="Image of the Decisions pending tab showing filter and sort opti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of the Decisions pending tab showing filter and sort options highlighted."/>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742000" cy="3272939"/>
                    </a:xfrm>
                    <a:prstGeom prst="rect">
                      <a:avLst/>
                    </a:prstGeom>
                    <a:noFill/>
                    <a:ln>
                      <a:solidFill>
                        <a:schemeClr val="accent1">
                          <a:lumMod val="75000"/>
                        </a:schemeClr>
                      </a:solidFill>
                    </a:ln>
                  </pic:spPr>
                </pic:pic>
              </a:graphicData>
            </a:graphic>
          </wp:inline>
        </w:drawing>
      </w:r>
    </w:p>
    <w:p w14:paraId="28D563AA" w14:textId="77777777" w:rsidR="00877A90" w:rsidRPr="00877A90" w:rsidRDefault="00877A90" w:rsidP="00877A90">
      <w:pPr>
        <w:numPr>
          <w:ilvl w:val="0"/>
          <w:numId w:val="71"/>
        </w:numPr>
        <w:rPr>
          <w:rFonts w:cs="Arial"/>
        </w:rPr>
      </w:pPr>
      <w:r w:rsidRPr="5C36921B">
        <w:rPr>
          <w:rFonts w:cs="Arial"/>
        </w:rPr>
        <w:t xml:space="preserve">In </w:t>
      </w:r>
      <w:r w:rsidRPr="5C36921B">
        <w:rPr>
          <w:rFonts w:cs="Arial"/>
          <w:b/>
          <w:bCs/>
        </w:rPr>
        <w:t>Card View</w:t>
      </w:r>
      <w:r w:rsidRPr="5C36921B">
        <w:rPr>
          <w:rFonts w:cs="Arial"/>
        </w:rPr>
        <w:t>, the status appears at the bottom of the client card.</w:t>
      </w:r>
    </w:p>
    <w:p w14:paraId="1D5D3DB6" w14:textId="77777777" w:rsidR="00877A90" w:rsidRPr="00877A90" w:rsidRDefault="00877A90" w:rsidP="00877A90">
      <w:pPr>
        <w:numPr>
          <w:ilvl w:val="0"/>
          <w:numId w:val="71"/>
        </w:numPr>
        <w:rPr>
          <w:rFonts w:cs="Arial"/>
        </w:rPr>
      </w:pPr>
      <w:r w:rsidRPr="5C36921B">
        <w:rPr>
          <w:rFonts w:cs="Arial"/>
        </w:rPr>
        <w:t xml:space="preserve">In </w:t>
      </w:r>
      <w:r w:rsidRPr="5C36921B">
        <w:rPr>
          <w:rFonts w:cs="Arial"/>
          <w:b/>
          <w:bCs/>
        </w:rPr>
        <w:t>List View</w:t>
      </w:r>
      <w:r w:rsidRPr="5C36921B">
        <w:rPr>
          <w:rFonts w:cs="Arial"/>
        </w:rPr>
        <w:t xml:space="preserve">, the status appears in the </w:t>
      </w:r>
      <w:r w:rsidRPr="5C36921B">
        <w:rPr>
          <w:rFonts w:cs="Arial"/>
          <w:b/>
          <w:bCs/>
        </w:rPr>
        <w:t>Assessment Status</w:t>
      </w:r>
      <w:r w:rsidRPr="5C36921B">
        <w:rPr>
          <w:rFonts w:cs="Arial"/>
        </w:rPr>
        <w:t xml:space="preserve"> column.</w:t>
      </w:r>
    </w:p>
    <w:p w14:paraId="6B2AA990" w14:textId="4BD83A7C" w:rsidR="00314404" w:rsidRPr="00AB708F" w:rsidRDefault="00877A90" w:rsidP="00AB708F">
      <w:pPr>
        <w:spacing w:before="0" w:line="240" w:lineRule="auto"/>
        <w:rPr>
          <w:rFonts w:eastAsia="Batang" w:cstheme="minorBidi"/>
          <w:i/>
          <w:iCs/>
          <w:color w:val="44546A" w:themeColor="text2"/>
          <w:sz w:val="18"/>
          <w:szCs w:val="18"/>
        </w:rPr>
      </w:pPr>
      <w:r w:rsidRPr="5C36921B">
        <w:rPr>
          <w:rFonts w:cs="Arial"/>
        </w:rPr>
        <w:t xml:space="preserve">The </w:t>
      </w:r>
      <w:r w:rsidR="00314404" w:rsidRPr="5C36921B">
        <w:rPr>
          <w:rFonts w:cs="Arial"/>
          <w:b/>
          <w:bCs/>
        </w:rPr>
        <w:t>D</w:t>
      </w:r>
      <w:r w:rsidRPr="5C36921B">
        <w:rPr>
          <w:rFonts w:cs="Arial"/>
          <w:b/>
          <w:bCs/>
        </w:rPr>
        <w:t xml:space="preserve">ue </w:t>
      </w:r>
      <w:r w:rsidR="00314404" w:rsidRPr="5C36921B">
        <w:rPr>
          <w:rFonts w:cs="Arial"/>
          <w:b/>
          <w:bCs/>
        </w:rPr>
        <w:t>D</w:t>
      </w:r>
      <w:r w:rsidRPr="5C36921B">
        <w:rPr>
          <w:rFonts w:cs="Arial"/>
          <w:b/>
          <w:bCs/>
        </w:rPr>
        <w:t>ate</w:t>
      </w:r>
      <w:r w:rsidRPr="5C36921B">
        <w:rPr>
          <w:rFonts w:cs="Arial"/>
        </w:rPr>
        <w:t xml:space="preserve"> for each assessment awaiting a delegate decision is visible in both Card View and List View. You can also sort and filter pending decisions by due date.</w:t>
      </w:r>
      <w:r w:rsidR="00314404" w:rsidRPr="00AB708F">
        <w:rPr>
          <w:rFonts w:eastAsia="Batang" w:cstheme="minorBidi"/>
          <w:i/>
          <w:iCs/>
          <w:color w:val="44546A" w:themeColor="text2"/>
          <w:sz w:val="18"/>
          <w:szCs w:val="18"/>
        </w:rPr>
        <w:t>Decisions Pending tab - Card View</w:t>
      </w:r>
    </w:p>
    <w:p w14:paraId="1F7263C5" w14:textId="414889F4" w:rsidR="005B7A06" w:rsidRDefault="005B7A06" w:rsidP="5C36921B">
      <w:pPr>
        <w:spacing w:before="0"/>
        <w:rPr>
          <w:rFonts w:cs="Arial"/>
        </w:rPr>
      </w:pPr>
    </w:p>
    <w:p w14:paraId="754E8A18" w14:textId="553187B2" w:rsidR="00EA7B4D" w:rsidRPr="00FF5D30" w:rsidRDefault="00EA7B4D" w:rsidP="5C36921B">
      <w:pPr>
        <w:spacing w:before="0"/>
        <w:rPr>
          <w:rFonts w:cs="Arial"/>
        </w:rPr>
      </w:pPr>
      <w:r w:rsidRPr="00EA7B4D">
        <w:rPr>
          <w:rFonts w:cs="Arial"/>
          <w:noProof/>
        </w:rPr>
        <w:drawing>
          <wp:inline distT="0" distB="0" distL="0" distR="0" wp14:anchorId="682F8FDA" wp14:editId="76517DAD">
            <wp:extent cx="5755640" cy="4184650"/>
            <wp:effectExtent l="19050" t="19050" r="16510" b="25400"/>
            <wp:docPr id="1599359768" name="Picture 1" descr="Decisions Pending page, showing some client cards in the My Decisions section. Each client card has an assessment status at the bottom of the card for example: Awaiting delegate decision (assessment), Awaiting delegate decision (support plan review), Awaiting delegate decision (undergoing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59768" name="Picture 1" descr="Decisions Pending page, showing some client cards in the My Decisions section. Each client card has an assessment status at the bottom of the card for example: Awaiting delegate decision (assessment), Awaiting delegate decision (support plan review), Awaiting delegate decision (undergoing support)."/>
                    <pic:cNvPicPr/>
                  </pic:nvPicPr>
                  <pic:blipFill>
                    <a:blip r:embed="rId19"/>
                    <a:stretch>
                      <a:fillRect/>
                    </a:stretch>
                  </pic:blipFill>
                  <pic:spPr>
                    <a:xfrm>
                      <a:off x="0" y="0"/>
                      <a:ext cx="5755640" cy="4184650"/>
                    </a:xfrm>
                    <a:prstGeom prst="rect">
                      <a:avLst/>
                    </a:prstGeom>
                    <a:ln>
                      <a:solidFill>
                        <a:schemeClr val="tx2"/>
                      </a:solidFill>
                    </a:ln>
                  </pic:spPr>
                </pic:pic>
              </a:graphicData>
            </a:graphic>
          </wp:inline>
        </w:drawing>
      </w:r>
    </w:p>
    <w:p w14:paraId="7E1A7276" w14:textId="4FF1A238" w:rsidR="00314404" w:rsidRDefault="00314404" w:rsidP="5C36921B">
      <w:pPr>
        <w:pStyle w:val="Caption"/>
        <w:keepNext/>
        <w:spacing w:before="120" w:after="60" w:line="276" w:lineRule="auto"/>
      </w:pPr>
      <w:r>
        <w:lastRenderedPageBreak/>
        <w:t>Decisions Pending tab - List View</w:t>
      </w:r>
    </w:p>
    <w:p w14:paraId="72FAA997" w14:textId="16E1267E" w:rsidR="00C42CE4" w:rsidRDefault="00C42CE4" w:rsidP="00314404">
      <w:pPr>
        <w:spacing w:before="0" w:line="259" w:lineRule="auto"/>
        <w:rPr>
          <w:rFonts w:cs="Arial"/>
        </w:rPr>
      </w:pPr>
    </w:p>
    <w:p w14:paraId="449141F5" w14:textId="24953812" w:rsidR="00223633" w:rsidRDefault="00223633" w:rsidP="00314404">
      <w:pPr>
        <w:spacing w:before="0" w:line="259" w:lineRule="auto"/>
        <w:rPr>
          <w:rFonts w:cs="Arial"/>
        </w:rPr>
      </w:pPr>
      <w:r w:rsidRPr="00223633">
        <w:rPr>
          <w:rFonts w:cs="Arial"/>
          <w:noProof/>
        </w:rPr>
        <w:drawing>
          <wp:inline distT="0" distB="0" distL="0" distR="0" wp14:anchorId="0B94D65F" wp14:editId="63AE606E">
            <wp:extent cx="5755640" cy="4137660"/>
            <wp:effectExtent l="19050" t="19050" r="16510" b="15240"/>
            <wp:docPr id="710246797" name="Picture 1" descr="Decisions Pending page, showing some client listings in the My Decisions section. Each client listing has an assessment status towards the right side of the page, for example: Awaiting delegate decision (assessment), Awaiting delegate decision (support plan review), Awaiting delegate decision (undergoing support). These three assessment statuses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46797" name="Picture 1" descr="Decisions Pending page, showing some client listings in the My Decisions section. Each client listing has an assessment status towards the right side of the page, for example: Awaiting delegate decision (assessment), Awaiting delegate decision (support plan review), Awaiting delegate decision (undergoing support). These three assessment statuses are highlighted"/>
                    <pic:cNvPicPr/>
                  </pic:nvPicPr>
                  <pic:blipFill>
                    <a:blip r:embed="rId20"/>
                    <a:stretch>
                      <a:fillRect/>
                    </a:stretch>
                  </pic:blipFill>
                  <pic:spPr>
                    <a:xfrm>
                      <a:off x="0" y="0"/>
                      <a:ext cx="5755640" cy="4137660"/>
                    </a:xfrm>
                    <a:prstGeom prst="rect">
                      <a:avLst/>
                    </a:prstGeom>
                    <a:ln>
                      <a:solidFill>
                        <a:schemeClr val="tx2"/>
                      </a:solidFill>
                    </a:ln>
                  </pic:spPr>
                </pic:pic>
              </a:graphicData>
            </a:graphic>
          </wp:inline>
        </w:drawing>
      </w:r>
    </w:p>
    <w:p w14:paraId="50170FCF" w14:textId="495505BE" w:rsidR="00C42CE4" w:rsidRDefault="00C42CE4" w:rsidP="005604F0">
      <w:pPr>
        <w:spacing w:before="0" w:line="240" w:lineRule="auto"/>
      </w:pPr>
      <w:r>
        <w:t xml:space="preserve">Select the </w:t>
      </w:r>
      <w:r w:rsidRPr="5C36921B">
        <w:rPr>
          <w:b/>
          <w:bCs/>
        </w:rPr>
        <w:t>Decision History</w:t>
      </w:r>
      <w:r>
        <w:t xml:space="preserve"> tab to view delegate decisions you have previously completed.</w:t>
      </w:r>
    </w:p>
    <w:p w14:paraId="170CF699" w14:textId="568E62E0" w:rsidR="000B7A52" w:rsidRDefault="000B7A52" w:rsidP="00C42CE4">
      <w:pPr>
        <w:pStyle w:val="ListParagraph"/>
        <w:ind w:left="0"/>
        <w:contextualSpacing w:val="0"/>
        <w:rPr>
          <w:rFonts w:cs="Arial"/>
        </w:rPr>
      </w:pPr>
    </w:p>
    <w:p w14:paraId="2563D4F3" w14:textId="4D9579D0" w:rsidR="004A6CC2" w:rsidRPr="00C42CE4" w:rsidRDefault="00A63E7C" w:rsidP="00C42CE4">
      <w:pPr>
        <w:pStyle w:val="ListParagraph"/>
        <w:ind w:left="0"/>
        <w:contextualSpacing w:val="0"/>
        <w:rPr>
          <w:rFonts w:cs="Arial"/>
        </w:rPr>
      </w:pPr>
      <w:r w:rsidRPr="00A63E7C">
        <w:rPr>
          <w:rFonts w:cs="Arial"/>
          <w:noProof/>
        </w:rPr>
        <w:drawing>
          <wp:inline distT="0" distB="0" distL="0" distR="0" wp14:anchorId="7A6EFF0B" wp14:editId="2884E8DC">
            <wp:extent cx="5755640" cy="3747770"/>
            <wp:effectExtent l="19050" t="19050" r="16510" b="24130"/>
            <wp:docPr id="1187614474" name="Picture 1" descr="Decision History page, decision history tab is highlighted, showing some client cards with assessment statuses of (for example) Finalised (assessment), Finalised, Delegate decisio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14474" name="Picture 1" descr="Decision History page, decision history tab is highlighted, showing some client cards with assessment statuses of (for example) Finalised (assessment), Finalised, Delegate decision complete."/>
                    <pic:cNvPicPr/>
                  </pic:nvPicPr>
                  <pic:blipFill>
                    <a:blip r:embed="rId21"/>
                    <a:stretch>
                      <a:fillRect/>
                    </a:stretch>
                  </pic:blipFill>
                  <pic:spPr>
                    <a:xfrm>
                      <a:off x="0" y="0"/>
                      <a:ext cx="5755640" cy="3747770"/>
                    </a:xfrm>
                    <a:prstGeom prst="rect">
                      <a:avLst/>
                    </a:prstGeom>
                    <a:ln>
                      <a:solidFill>
                        <a:schemeClr val="tx2"/>
                      </a:solidFill>
                    </a:ln>
                  </pic:spPr>
                </pic:pic>
              </a:graphicData>
            </a:graphic>
          </wp:inline>
        </w:drawing>
      </w:r>
    </w:p>
    <w:p w14:paraId="3B2FD817" w14:textId="39440728" w:rsidR="00874FCD" w:rsidRPr="00874FCD" w:rsidRDefault="00874FCD" w:rsidP="5C36921B">
      <w:pPr>
        <w:pStyle w:val="ListParagraph"/>
        <w:numPr>
          <w:ilvl w:val="0"/>
          <w:numId w:val="69"/>
        </w:numPr>
        <w:tabs>
          <w:tab w:val="clear" w:pos="720"/>
        </w:tabs>
        <w:ind w:left="426" w:hanging="426"/>
        <w:rPr>
          <w:rFonts w:cs="Arial"/>
        </w:rPr>
      </w:pPr>
      <w:r w:rsidRPr="5C36921B">
        <w:rPr>
          <w:rFonts w:cs="Arial"/>
        </w:rPr>
        <w:t xml:space="preserve">In both the </w:t>
      </w:r>
      <w:r w:rsidRPr="5C36921B">
        <w:rPr>
          <w:rFonts w:cs="Arial"/>
          <w:b/>
          <w:bCs/>
        </w:rPr>
        <w:t>Decision Pending</w:t>
      </w:r>
      <w:r w:rsidRPr="5C36921B">
        <w:rPr>
          <w:rFonts w:cs="Arial"/>
        </w:rPr>
        <w:t xml:space="preserve"> and </w:t>
      </w:r>
      <w:r w:rsidRPr="5C36921B">
        <w:rPr>
          <w:rFonts w:cs="Arial"/>
          <w:b/>
          <w:bCs/>
        </w:rPr>
        <w:t>Decision History</w:t>
      </w:r>
      <w:r w:rsidRPr="5C36921B">
        <w:rPr>
          <w:rFonts w:cs="Arial"/>
        </w:rPr>
        <w:t xml:space="preserve"> tabs, you can switch between </w:t>
      </w:r>
      <w:r w:rsidRPr="5C36921B">
        <w:rPr>
          <w:rFonts w:cs="Arial"/>
          <w:b/>
          <w:bCs/>
        </w:rPr>
        <w:t xml:space="preserve">Card </w:t>
      </w:r>
      <w:r w:rsidRPr="5C36921B">
        <w:rPr>
          <w:rFonts w:cs="Arial"/>
          <w:b/>
          <w:bCs/>
        </w:rPr>
        <w:lastRenderedPageBreak/>
        <w:t>View</w:t>
      </w:r>
      <w:r w:rsidRPr="5C36921B">
        <w:rPr>
          <w:rFonts w:cs="Arial"/>
        </w:rPr>
        <w:t xml:space="preserve"> and </w:t>
      </w:r>
      <w:r w:rsidRPr="5C36921B">
        <w:rPr>
          <w:rFonts w:cs="Arial"/>
          <w:b/>
          <w:bCs/>
        </w:rPr>
        <w:t>List View</w:t>
      </w:r>
      <w:r w:rsidRPr="5C36921B">
        <w:rPr>
          <w:rFonts w:cs="Arial"/>
        </w:rPr>
        <w:t xml:space="preserve"> to display client records in your preferred format.</w:t>
      </w:r>
    </w:p>
    <w:p w14:paraId="055BD0FA" w14:textId="2F740092" w:rsidR="00BD2497" w:rsidRDefault="00BD2497">
      <w:pPr>
        <w:jc w:val="center"/>
        <w:rPr>
          <w:rFonts w:cs="Arial"/>
        </w:rPr>
      </w:pPr>
    </w:p>
    <w:p w14:paraId="60EA281D" w14:textId="53AFA471" w:rsidR="0072197A" w:rsidRPr="00FF5D30" w:rsidRDefault="00B5005E" w:rsidP="00680B1E">
      <w:pPr>
        <w:rPr>
          <w:rFonts w:cs="Arial"/>
        </w:rPr>
      </w:pPr>
      <w:r w:rsidRPr="00B5005E">
        <w:rPr>
          <w:rFonts w:cs="Arial"/>
          <w:noProof/>
        </w:rPr>
        <w:drawing>
          <wp:inline distT="0" distB="0" distL="0" distR="0" wp14:anchorId="14445374" wp14:editId="2DA65F2E">
            <wp:extent cx="5755640" cy="1823085"/>
            <wp:effectExtent l="19050" t="19050" r="16510" b="24765"/>
            <wp:docPr id="1239325891" name="Picture 1" descr="Decision History page, showing some client listings with assessment statuses of (for example) Finalised (assessment), Finalised, Delegate decisio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25891" name="Picture 1" descr="Decision History page, showing some client listings with assessment statuses of (for example) Finalised (assessment), Finalised, Delegate decision complete."/>
                    <pic:cNvPicPr/>
                  </pic:nvPicPr>
                  <pic:blipFill>
                    <a:blip r:embed="rId22"/>
                    <a:stretch>
                      <a:fillRect/>
                    </a:stretch>
                  </pic:blipFill>
                  <pic:spPr>
                    <a:xfrm>
                      <a:off x="0" y="0"/>
                      <a:ext cx="5755640" cy="1823085"/>
                    </a:xfrm>
                    <a:prstGeom prst="rect">
                      <a:avLst/>
                    </a:prstGeom>
                    <a:ln>
                      <a:solidFill>
                        <a:schemeClr val="tx2"/>
                      </a:solidFill>
                    </a:ln>
                  </pic:spPr>
                </pic:pic>
              </a:graphicData>
            </a:graphic>
          </wp:inline>
        </w:drawing>
      </w:r>
    </w:p>
    <w:p w14:paraId="2E6CAE62" w14:textId="77777777" w:rsidR="00BD2497" w:rsidRPr="00FF5D30" w:rsidRDefault="00BD2497" w:rsidP="5C36921B">
      <w:pPr>
        <w:pStyle w:val="Heading1"/>
        <w:rPr>
          <w:rFonts w:cs="Arial"/>
        </w:rPr>
      </w:pPr>
      <w:bookmarkStart w:id="10" w:name="_Toc241656405"/>
      <w:r w:rsidRPr="5C36921B">
        <w:rPr>
          <w:rFonts w:cs="Arial"/>
        </w:rPr>
        <w:t>Assigning an item for decision</w:t>
      </w:r>
      <w:bookmarkEnd w:id="10"/>
    </w:p>
    <w:p w14:paraId="41A8B59C" w14:textId="77777777" w:rsidR="00C76B1D" w:rsidRPr="00C76B1D" w:rsidRDefault="00C76B1D" w:rsidP="5C36921B">
      <w:r>
        <w:t>A Clinical Assessment Delegate can assign Comprehensive Assessments and Home Support Assessments to themselves. They can also assign Home Support Assessments to other Clinical Assessment Delegates or Non-clinical Assessment Delegates within their outlet.</w:t>
      </w:r>
    </w:p>
    <w:p w14:paraId="004BF705" w14:textId="77777777" w:rsidR="00C76B1D" w:rsidRPr="00C76B1D" w:rsidRDefault="00C76B1D" w:rsidP="5C36921B">
      <w:r>
        <w:t>A Non-clinical Assessment Delegate can assign Home Support Assessments to themselves or to other Non-clinical Assessment Delegates within the same outlet.</w:t>
      </w:r>
    </w:p>
    <w:p w14:paraId="1A6ABBD9" w14:textId="4C08B325" w:rsidR="00BD2497" w:rsidRPr="00FF5D30" w:rsidRDefault="00645DD2" w:rsidP="00FF5D30">
      <w:pPr>
        <w:rPr>
          <w:rFonts w:cs="Arial"/>
        </w:rPr>
      </w:pPr>
      <w:r w:rsidRPr="5C36921B">
        <w:rPr>
          <w:rFonts w:cs="Arial"/>
          <w:lang w:val="en-US"/>
        </w:rPr>
        <w:br w:type="page"/>
      </w:r>
      <w:r w:rsidR="00BD2497" w:rsidRPr="00FF5D30">
        <w:rPr>
          <w:rFonts w:cs="Arial"/>
        </w:rPr>
        <w:lastRenderedPageBreak/>
        <w:t>To assign a client</w:t>
      </w:r>
      <w:r w:rsidR="004C468B" w:rsidRPr="00FF5D30">
        <w:rPr>
          <w:rFonts w:cs="Arial"/>
        </w:rPr>
        <w:t>:</w:t>
      </w:r>
    </w:p>
    <w:p w14:paraId="788FBF54" w14:textId="77777777" w:rsidR="00244D5C" w:rsidRDefault="00244D5C" w:rsidP="00244D5C">
      <w:pPr>
        <w:pStyle w:val="ListParagraph"/>
        <w:numPr>
          <w:ilvl w:val="1"/>
          <w:numId w:val="55"/>
        </w:numPr>
        <w:ind w:left="426" w:hanging="426"/>
        <w:rPr>
          <w:rFonts w:cs="Arial"/>
        </w:rPr>
      </w:pPr>
      <w:r w:rsidRPr="5C36921B">
        <w:rPr>
          <w:rFonts w:cs="Arial"/>
        </w:rPr>
        <w:t xml:space="preserve">In </w:t>
      </w:r>
      <w:r w:rsidRPr="5C36921B">
        <w:rPr>
          <w:rFonts w:cs="Arial"/>
          <w:b/>
          <w:bCs/>
        </w:rPr>
        <w:t>Card View</w:t>
      </w:r>
      <w:r w:rsidRPr="5C36921B">
        <w:rPr>
          <w:rFonts w:cs="Arial"/>
        </w:rPr>
        <w:t xml:space="preserve">, select the expand arrows on the client card to view a summary of the client's information in a pop-up window, then select </w:t>
      </w:r>
      <w:r w:rsidRPr="5C36921B">
        <w:rPr>
          <w:rFonts w:cs="Arial"/>
          <w:b/>
          <w:bCs/>
        </w:rPr>
        <w:t>ASSIGN</w:t>
      </w:r>
      <w:r w:rsidRPr="5C36921B">
        <w:rPr>
          <w:rFonts w:cs="Arial"/>
        </w:rPr>
        <w:t>.</w:t>
      </w:r>
    </w:p>
    <w:p w14:paraId="74C1E41B" w14:textId="36EB5D55" w:rsidR="00244D5C" w:rsidRPr="00244D5C" w:rsidRDefault="00244D5C" w:rsidP="5C36921B">
      <w:pPr>
        <w:pStyle w:val="ListParagraph"/>
        <w:ind w:left="426"/>
        <w:rPr>
          <w:rFonts w:cs="Arial"/>
        </w:rPr>
      </w:pPr>
      <w:r w:rsidRPr="5C36921B">
        <w:rPr>
          <w:rFonts w:cs="Arial"/>
        </w:rPr>
        <w:t xml:space="preserve">In </w:t>
      </w:r>
      <w:r w:rsidRPr="5C36921B">
        <w:rPr>
          <w:rFonts w:cs="Arial"/>
          <w:b/>
          <w:bCs/>
        </w:rPr>
        <w:t>List View</w:t>
      </w:r>
      <w:r w:rsidRPr="5C36921B">
        <w:rPr>
          <w:rFonts w:cs="Arial"/>
        </w:rPr>
        <w:t>, select the expand arrows next to the client to view a summary of the client's information.</w:t>
      </w:r>
    </w:p>
    <w:p w14:paraId="3BB5388A" w14:textId="585D3BE6" w:rsidR="00244D5C" w:rsidRDefault="00244D5C" w:rsidP="5C36921B">
      <w:pPr>
        <w:pStyle w:val="Caption"/>
        <w:keepNext/>
        <w:numPr>
          <w:ilvl w:val="0"/>
          <w:numId w:val="32"/>
        </w:numPr>
        <w:spacing w:after="0"/>
        <w:ind w:left="426" w:hanging="426"/>
      </w:pPr>
      <w:r>
        <w:t>Card View</w:t>
      </w:r>
    </w:p>
    <w:p w14:paraId="40166ED8" w14:textId="147A0755" w:rsidR="00BD2497" w:rsidRPr="00FF5D30" w:rsidRDefault="002A2105" w:rsidP="00FF5D30">
      <w:pPr>
        <w:rPr>
          <w:rFonts w:cs="Arial"/>
        </w:rPr>
      </w:pPr>
      <w:r w:rsidRPr="00FF5D30">
        <w:rPr>
          <w:rFonts w:cs="Arial"/>
          <w:noProof/>
        </w:rPr>
        <w:drawing>
          <wp:inline distT="0" distB="0" distL="0" distR="0" wp14:anchorId="304844D3" wp14:editId="2AB34326">
            <wp:extent cx="5742000" cy="5067327"/>
            <wp:effectExtent l="19050" t="19050" r="11430" b="19050"/>
            <wp:docPr id="849221766" name="Picture 1" descr="Decision pending page, Unassigned section. The expander icon is highlighted and selected, showing the client's information card. the Assign button in tha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21766" name="Picture 1" descr="Decision pending page, Unassigned section. The expander icon is highlighted and selected, showing the client's information card. the Assign button in that card is highlighted."/>
                    <pic:cNvPicPr/>
                  </pic:nvPicPr>
                  <pic:blipFill>
                    <a:blip r:embed="rId23"/>
                    <a:stretch>
                      <a:fillRect/>
                    </a:stretch>
                  </pic:blipFill>
                  <pic:spPr>
                    <a:xfrm>
                      <a:off x="0" y="0"/>
                      <a:ext cx="5742000" cy="5067327"/>
                    </a:xfrm>
                    <a:prstGeom prst="rect">
                      <a:avLst/>
                    </a:prstGeom>
                    <a:ln>
                      <a:solidFill>
                        <a:schemeClr val="accent1">
                          <a:lumMod val="75000"/>
                        </a:schemeClr>
                      </a:solidFill>
                    </a:ln>
                  </pic:spPr>
                </pic:pic>
              </a:graphicData>
            </a:graphic>
          </wp:inline>
        </w:drawing>
      </w:r>
    </w:p>
    <w:p w14:paraId="4FBA6081" w14:textId="09A09EB0" w:rsidR="00244D5C" w:rsidRDefault="00244D5C" w:rsidP="5C36921B">
      <w:pPr>
        <w:pStyle w:val="Caption"/>
        <w:keepNext/>
        <w:spacing w:after="0"/>
        <w:ind w:left="426"/>
      </w:pPr>
      <w:r>
        <w:t>List View</w:t>
      </w:r>
    </w:p>
    <w:p w14:paraId="071B2895" w14:textId="1046A8AC" w:rsidR="00F847CE" w:rsidRDefault="00F847CE" w:rsidP="00FF5D30">
      <w:pPr>
        <w:rPr>
          <w:rFonts w:cs="Arial"/>
        </w:rPr>
      </w:pPr>
    </w:p>
    <w:p w14:paraId="0C4FBACF" w14:textId="227152A9" w:rsidR="00C86D3A" w:rsidRDefault="00321411" w:rsidP="00FF5D30">
      <w:pPr>
        <w:rPr>
          <w:rFonts w:cs="Arial"/>
        </w:rPr>
      </w:pPr>
      <w:r w:rsidRPr="00321411">
        <w:rPr>
          <w:rFonts w:cs="Arial"/>
          <w:noProof/>
        </w:rPr>
        <w:lastRenderedPageBreak/>
        <w:drawing>
          <wp:inline distT="0" distB="0" distL="0" distR="0" wp14:anchorId="707CDE48" wp14:editId="654FB643">
            <wp:extent cx="5755640" cy="2416810"/>
            <wp:effectExtent l="19050" t="19050" r="16510" b="21590"/>
            <wp:docPr id="1205320083" name="Picture 1" descr="Decision pending page, showing a client listing in List view. the Expander ic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20083" name="Picture 1" descr="Decision pending page, showing a client listing in List view. the Expander icon is highlighted"/>
                    <pic:cNvPicPr/>
                  </pic:nvPicPr>
                  <pic:blipFill>
                    <a:blip r:embed="rId24"/>
                    <a:stretch>
                      <a:fillRect/>
                    </a:stretch>
                  </pic:blipFill>
                  <pic:spPr>
                    <a:xfrm>
                      <a:off x="0" y="0"/>
                      <a:ext cx="5755640" cy="2416810"/>
                    </a:xfrm>
                    <a:prstGeom prst="rect">
                      <a:avLst/>
                    </a:prstGeom>
                    <a:ln>
                      <a:solidFill>
                        <a:schemeClr val="tx2"/>
                      </a:solidFill>
                    </a:ln>
                  </pic:spPr>
                </pic:pic>
              </a:graphicData>
            </a:graphic>
          </wp:inline>
        </w:drawing>
      </w:r>
    </w:p>
    <w:p w14:paraId="3F07F43E" w14:textId="69C842ED" w:rsidR="00403817" w:rsidRPr="00244D5C" w:rsidRDefault="00403817" w:rsidP="5C36921B">
      <w:pPr>
        <w:pStyle w:val="ListParagraph"/>
        <w:numPr>
          <w:ilvl w:val="1"/>
          <w:numId w:val="55"/>
        </w:numPr>
        <w:ind w:left="426" w:hanging="426"/>
      </w:pPr>
      <w:r>
        <w:t xml:space="preserve">Select </w:t>
      </w:r>
      <w:r w:rsidRPr="5C36921B">
        <w:rPr>
          <w:b/>
          <w:bCs/>
        </w:rPr>
        <w:t>ASSIGN</w:t>
      </w:r>
      <w:r>
        <w:t xml:space="preserve"> to assign the assessment to yourself or another Delegate.</w:t>
      </w:r>
    </w:p>
    <w:p w14:paraId="5D0FD9DE" w14:textId="7B5DE119" w:rsidR="00D3307D" w:rsidRDefault="00D3307D" w:rsidP="5C36921B">
      <w:pPr>
        <w:pStyle w:val="ListParagraph"/>
        <w:rPr>
          <w:rFonts w:cs="Arial"/>
        </w:rPr>
      </w:pPr>
    </w:p>
    <w:p w14:paraId="68453D69" w14:textId="40C242FB" w:rsidR="006935B0" w:rsidRPr="00306190" w:rsidRDefault="00306190" w:rsidP="00306190">
      <w:pPr>
        <w:pStyle w:val="ListParagraph"/>
        <w:rPr>
          <w:rFonts w:cs="Arial"/>
        </w:rPr>
      </w:pPr>
      <w:r w:rsidRPr="00306190">
        <w:rPr>
          <w:rFonts w:cs="Arial"/>
          <w:noProof/>
        </w:rPr>
        <w:drawing>
          <wp:inline distT="0" distB="0" distL="0" distR="0" wp14:anchorId="14B7039C" wp14:editId="3BF71BE1">
            <wp:extent cx="4870315" cy="3302938"/>
            <wp:effectExtent l="19050" t="19050" r="26035" b="12065"/>
            <wp:docPr id="19973284" name="Picture 1" descr="Decision Pending page, showing a client listing in List View. Once the expander icon is selected the full client information is expanded, and the Assig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284" name="Picture 1" descr="Decision Pending page, showing a client listing in List View. Once the expander icon is selected the full client information is expanded, and the Assign button at the bottom is highlighted"/>
                    <pic:cNvPicPr/>
                  </pic:nvPicPr>
                  <pic:blipFill>
                    <a:blip r:embed="rId25"/>
                    <a:stretch>
                      <a:fillRect/>
                    </a:stretch>
                  </pic:blipFill>
                  <pic:spPr>
                    <a:xfrm>
                      <a:off x="0" y="0"/>
                      <a:ext cx="4878224" cy="3308302"/>
                    </a:xfrm>
                    <a:prstGeom prst="rect">
                      <a:avLst/>
                    </a:prstGeom>
                    <a:ln>
                      <a:solidFill>
                        <a:schemeClr val="tx2"/>
                      </a:solidFill>
                    </a:ln>
                  </pic:spPr>
                </pic:pic>
              </a:graphicData>
            </a:graphic>
          </wp:inline>
        </w:drawing>
      </w:r>
    </w:p>
    <w:p w14:paraId="14E8F882" w14:textId="424D154E" w:rsidR="00693BBC" w:rsidRPr="00693BBC" w:rsidRDefault="00693BBC" w:rsidP="5C36921B">
      <w:pPr>
        <w:pStyle w:val="ListParagraph"/>
        <w:numPr>
          <w:ilvl w:val="1"/>
          <w:numId w:val="55"/>
        </w:numPr>
        <w:ind w:left="426" w:hanging="426"/>
        <w:rPr>
          <w:rFonts w:cs="Arial"/>
        </w:rPr>
      </w:pPr>
      <w:r w:rsidRPr="5C36921B">
        <w:rPr>
          <w:rFonts w:cs="Arial"/>
        </w:rPr>
        <w:t xml:space="preserve">In the pop-up window, select the Delegate who will receive the assessment, or select </w:t>
      </w:r>
      <w:r w:rsidRPr="5C36921B">
        <w:rPr>
          <w:rFonts w:cs="Arial"/>
          <w:b/>
          <w:bCs/>
        </w:rPr>
        <w:t>Me</w:t>
      </w:r>
      <w:r w:rsidRPr="5C36921B">
        <w:rPr>
          <w:rFonts w:cs="Arial"/>
        </w:rPr>
        <w:t xml:space="preserve"> to assign it to yourself. Then select </w:t>
      </w:r>
      <w:r w:rsidRPr="5C36921B">
        <w:rPr>
          <w:rFonts w:cs="Arial"/>
          <w:b/>
          <w:bCs/>
        </w:rPr>
        <w:t>ASSIGN</w:t>
      </w:r>
      <w:r w:rsidRPr="5C36921B">
        <w:rPr>
          <w:rFonts w:cs="Arial"/>
        </w:rPr>
        <w:t>.</w:t>
      </w:r>
    </w:p>
    <w:p w14:paraId="34555471" w14:textId="5B9188B9" w:rsidR="00BD2497" w:rsidRDefault="00BD2497" w:rsidP="00680B1E">
      <w:pPr>
        <w:ind w:left="1440"/>
        <w:rPr>
          <w:rFonts w:cs="Arial"/>
        </w:rPr>
      </w:pPr>
    </w:p>
    <w:p w14:paraId="352C2514" w14:textId="246E7765" w:rsidR="00CA6E2A" w:rsidRPr="00FF5D30" w:rsidRDefault="00CA6E2A" w:rsidP="00680B1E">
      <w:pPr>
        <w:numPr>
          <w:ilvl w:val="0"/>
          <w:numId w:val="55"/>
        </w:numPr>
        <w:jc w:val="center"/>
        <w:rPr>
          <w:rFonts w:cs="Arial"/>
        </w:rPr>
      </w:pPr>
      <w:r w:rsidRPr="00CA6E2A">
        <w:rPr>
          <w:rFonts w:cs="Arial"/>
          <w:noProof/>
        </w:rPr>
        <w:drawing>
          <wp:inline distT="0" distB="0" distL="0" distR="0" wp14:anchorId="3CE71883" wp14:editId="6B053798">
            <wp:extent cx="5755640" cy="1786255"/>
            <wp:effectExtent l="19050" t="19050" r="16510" b="23495"/>
            <wp:docPr id="399109841" name="Picture 1" descr="Assign Delegate Decision for [CLIENT] pop-up&#10;Allows selection between assigning to yourself or another delegate via radio buttons, with a highlighted Assign button and a Cancel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09841" name="Picture 1" descr="Assign Delegate Decision for [CLIENT] pop-up&#10;Allows selection between assigning to yourself or another delegate via radio buttons, with a highlighted Assign button and a Cancel option."/>
                    <pic:cNvPicPr/>
                  </pic:nvPicPr>
                  <pic:blipFill>
                    <a:blip r:embed="rId26"/>
                    <a:stretch>
                      <a:fillRect/>
                    </a:stretch>
                  </pic:blipFill>
                  <pic:spPr>
                    <a:xfrm>
                      <a:off x="0" y="0"/>
                      <a:ext cx="5755640" cy="1786255"/>
                    </a:xfrm>
                    <a:prstGeom prst="rect">
                      <a:avLst/>
                    </a:prstGeom>
                    <a:ln>
                      <a:solidFill>
                        <a:schemeClr val="tx2"/>
                      </a:solidFill>
                    </a:ln>
                  </pic:spPr>
                </pic:pic>
              </a:graphicData>
            </a:graphic>
          </wp:inline>
        </w:drawing>
      </w:r>
    </w:p>
    <w:p w14:paraId="4559A193" w14:textId="58DAAEB3" w:rsidR="00EE7AE2" w:rsidRPr="00EE7AE2" w:rsidRDefault="00EE7AE2" w:rsidP="5C36921B">
      <w:pPr>
        <w:pStyle w:val="ListParagraph"/>
        <w:numPr>
          <w:ilvl w:val="1"/>
          <w:numId w:val="55"/>
        </w:numPr>
        <w:ind w:left="426" w:hanging="426"/>
        <w:rPr>
          <w:rFonts w:cs="Arial"/>
        </w:rPr>
      </w:pPr>
      <w:r w:rsidRPr="5C36921B">
        <w:rPr>
          <w:rFonts w:cs="Arial"/>
        </w:rPr>
        <w:t xml:space="preserve">A confirmation message will appear. The assessment will then appear in the assigned Delegate's queue, or under </w:t>
      </w:r>
      <w:r w:rsidRPr="5C36921B">
        <w:rPr>
          <w:rFonts w:cs="Arial"/>
          <w:b/>
          <w:bCs/>
        </w:rPr>
        <w:t>My Decisions</w:t>
      </w:r>
      <w:r w:rsidRPr="5C36921B">
        <w:rPr>
          <w:rFonts w:cs="Arial"/>
        </w:rPr>
        <w:t xml:space="preserve"> if you assigned it to yourself.</w:t>
      </w:r>
    </w:p>
    <w:p w14:paraId="4F597D7F" w14:textId="79370FB9" w:rsidR="00F84EAD" w:rsidRDefault="00F84EAD" w:rsidP="00C225A7">
      <w:pPr>
        <w:numPr>
          <w:ilvl w:val="0"/>
          <w:numId w:val="55"/>
        </w:numPr>
        <w:ind w:left="426" w:hanging="426"/>
        <w:rPr>
          <w:rFonts w:cs="Arial"/>
        </w:rPr>
      </w:pPr>
    </w:p>
    <w:p w14:paraId="08D419C5" w14:textId="2A2DCBC2" w:rsidR="00CE3899" w:rsidRPr="00C225A7" w:rsidRDefault="00CE3899" w:rsidP="00680B1E">
      <w:pPr>
        <w:ind w:left="426"/>
        <w:rPr>
          <w:rFonts w:cs="Arial"/>
        </w:rPr>
      </w:pPr>
      <w:r w:rsidRPr="00CE3899">
        <w:rPr>
          <w:rFonts w:cs="Arial"/>
          <w:noProof/>
        </w:rPr>
        <w:drawing>
          <wp:inline distT="0" distB="0" distL="0" distR="0" wp14:anchorId="39EE8DA5" wp14:editId="51E83039">
            <wp:extent cx="4587581" cy="2794861"/>
            <wp:effectExtent l="19050" t="19050" r="22860" b="24765"/>
            <wp:docPr id="355639290" name="Picture 1" descr="Decision Pending page, Decision Pending tab, My Decisions section , a client card is highlig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39290" name="Picture 1" descr="Decision Pending page, Decision Pending tab, My Decisions section , a client card is highlighed"/>
                    <pic:cNvPicPr/>
                  </pic:nvPicPr>
                  <pic:blipFill>
                    <a:blip r:embed="rId27"/>
                    <a:stretch>
                      <a:fillRect/>
                    </a:stretch>
                  </pic:blipFill>
                  <pic:spPr>
                    <a:xfrm>
                      <a:off x="0" y="0"/>
                      <a:ext cx="4591199" cy="2797065"/>
                    </a:xfrm>
                    <a:prstGeom prst="rect">
                      <a:avLst/>
                    </a:prstGeom>
                    <a:ln>
                      <a:solidFill>
                        <a:schemeClr val="tx2"/>
                      </a:solidFill>
                    </a:ln>
                  </pic:spPr>
                </pic:pic>
              </a:graphicData>
            </a:graphic>
          </wp:inline>
        </w:drawing>
      </w:r>
    </w:p>
    <w:p w14:paraId="5FB99471" w14:textId="7C14E223" w:rsidR="17D3361E" w:rsidRPr="00FF5D30" w:rsidRDefault="17D3361E" w:rsidP="5C36921B">
      <w:pPr>
        <w:pStyle w:val="Heading1"/>
        <w:rPr>
          <w:rFonts w:cs="Arial"/>
        </w:rPr>
      </w:pPr>
      <w:bookmarkStart w:id="11" w:name="_Toc241656406"/>
      <w:r w:rsidRPr="5C36921B">
        <w:rPr>
          <w:rFonts w:cs="Arial"/>
        </w:rPr>
        <w:t xml:space="preserve">Reassigning for </w:t>
      </w:r>
      <w:r w:rsidR="007F138F" w:rsidRPr="5C36921B">
        <w:rPr>
          <w:rFonts w:cs="Arial"/>
        </w:rPr>
        <w:t>d</w:t>
      </w:r>
      <w:r w:rsidRPr="5C36921B">
        <w:rPr>
          <w:rFonts w:cs="Arial"/>
        </w:rPr>
        <w:t>ecision</w:t>
      </w:r>
      <w:bookmarkEnd w:id="11"/>
    </w:p>
    <w:p w14:paraId="4681C93C" w14:textId="590764F3" w:rsidR="00B14574" w:rsidRPr="00FF5D30" w:rsidRDefault="00B14574" w:rsidP="00FF5D30">
      <w:pPr>
        <w:rPr>
          <w:rFonts w:cs="Arial"/>
        </w:rPr>
      </w:pPr>
      <w:r w:rsidRPr="00FF5D30">
        <w:rPr>
          <w:rFonts w:cs="Arial"/>
        </w:rPr>
        <w:t>Follow these steps to</w:t>
      </w:r>
      <w:r w:rsidR="00BD2497" w:rsidRPr="00FF5D30">
        <w:rPr>
          <w:rFonts w:cs="Arial"/>
        </w:rPr>
        <w:t xml:space="preserve"> reassign an item for decision</w:t>
      </w:r>
      <w:r w:rsidRPr="00FF5D30">
        <w:rPr>
          <w:rFonts w:cs="Arial"/>
        </w:rPr>
        <w:t>:</w:t>
      </w:r>
    </w:p>
    <w:p w14:paraId="2D1A3804" w14:textId="070C601F" w:rsidR="00F604AC" w:rsidRPr="00F604AC" w:rsidRDefault="00F604AC" w:rsidP="5C36921B">
      <w:pPr>
        <w:pStyle w:val="ListParagraph"/>
        <w:numPr>
          <w:ilvl w:val="0"/>
          <w:numId w:val="74"/>
        </w:numPr>
        <w:ind w:left="426" w:hanging="426"/>
        <w:rPr>
          <w:rFonts w:cs="Arial"/>
        </w:rPr>
      </w:pPr>
      <w:r w:rsidRPr="5C36921B">
        <w:rPr>
          <w:rFonts w:cs="Arial"/>
        </w:rPr>
        <w:t xml:space="preserve">In </w:t>
      </w:r>
      <w:r w:rsidRPr="5C36921B">
        <w:rPr>
          <w:rFonts w:cs="Arial"/>
          <w:b/>
          <w:bCs/>
        </w:rPr>
        <w:t>Card View</w:t>
      </w:r>
      <w:r w:rsidRPr="5C36921B">
        <w:rPr>
          <w:rFonts w:cs="Arial"/>
        </w:rPr>
        <w:t xml:space="preserve">, select the expand arrow on the client card to view a summary of the client's information, then select </w:t>
      </w:r>
      <w:r w:rsidRPr="5C36921B">
        <w:rPr>
          <w:rFonts w:cs="Arial"/>
          <w:b/>
          <w:bCs/>
        </w:rPr>
        <w:t>REASSIGN</w:t>
      </w:r>
      <w:r w:rsidRPr="5C36921B">
        <w:rPr>
          <w:rFonts w:cs="Arial"/>
        </w:rPr>
        <w:t>.</w:t>
      </w:r>
      <w:r>
        <w:br/>
      </w:r>
      <w:r w:rsidRPr="5C36921B">
        <w:rPr>
          <w:rFonts w:cs="Arial"/>
        </w:rPr>
        <w:t xml:space="preserve">In </w:t>
      </w:r>
      <w:r w:rsidRPr="5C36921B">
        <w:rPr>
          <w:rFonts w:cs="Arial"/>
          <w:b/>
          <w:bCs/>
        </w:rPr>
        <w:t>List View</w:t>
      </w:r>
      <w:r w:rsidRPr="5C36921B">
        <w:rPr>
          <w:rFonts w:cs="Arial"/>
        </w:rPr>
        <w:t xml:space="preserve">, select the expand arrow next to the client's name to view more information, then select </w:t>
      </w:r>
      <w:r w:rsidRPr="5C36921B">
        <w:rPr>
          <w:rFonts w:cs="Arial"/>
          <w:b/>
          <w:bCs/>
        </w:rPr>
        <w:t>REASSIGN</w:t>
      </w:r>
      <w:r w:rsidRPr="5C36921B">
        <w:rPr>
          <w:rFonts w:cs="Arial"/>
        </w:rPr>
        <w:t>.</w:t>
      </w:r>
    </w:p>
    <w:p w14:paraId="4DA347F8" w14:textId="7E22CDF6" w:rsidR="00F604AC" w:rsidRDefault="00F604AC" w:rsidP="5C36921B">
      <w:pPr>
        <w:pStyle w:val="Caption"/>
        <w:keepNext/>
        <w:numPr>
          <w:ilvl w:val="0"/>
          <w:numId w:val="24"/>
        </w:numPr>
        <w:spacing w:after="0"/>
        <w:ind w:left="426" w:hanging="426"/>
      </w:pPr>
      <w:r>
        <w:t>Card View</w:t>
      </w:r>
    </w:p>
    <w:p w14:paraId="79FEC5CE" w14:textId="50632956" w:rsidR="00BD2497" w:rsidRDefault="00BD2497" w:rsidP="00FF5D30">
      <w:pPr>
        <w:rPr>
          <w:rFonts w:cs="Arial"/>
        </w:rPr>
      </w:pPr>
    </w:p>
    <w:p w14:paraId="1D9FE819" w14:textId="3360BC11" w:rsidR="004C5073" w:rsidRPr="00FF5D30" w:rsidRDefault="004C5073" w:rsidP="00FF5D30">
      <w:pPr>
        <w:rPr>
          <w:rFonts w:cs="Arial"/>
        </w:rPr>
      </w:pPr>
      <w:r w:rsidRPr="004C5073">
        <w:rPr>
          <w:rFonts w:cs="Arial"/>
          <w:noProof/>
        </w:rPr>
        <w:drawing>
          <wp:inline distT="0" distB="0" distL="0" distR="0" wp14:anchorId="211BA0B5" wp14:editId="66D802D5">
            <wp:extent cx="4449628" cy="3537513"/>
            <wp:effectExtent l="19050" t="19050" r="27305" b="25400"/>
            <wp:docPr id="126459208" name="Picture 1" descr="Decision Pending Page, Decision Pending tab, My Decision section, showing a client card with the expander icon selected. the full client card appears. the Reassig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9208" name="Picture 1" descr="Decision Pending Page, Decision Pending tab, My Decision section, showing a client card with the expander icon selected. the full client card appears. the Reassign button is highlighted."/>
                    <pic:cNvPicPr/>
                  </pic:nvPicPr>
                  <pic:blipFill>
                    <a:blip r:embed="rId28"/>
                    <a:stretch>
                      <a:fillRect/>
                    </a:stretch>
                  </pic:blipFill>
                  <pic:spPr>
                    <a:xfrm>
                      <a:off x="0" y="0"/>
                      <a:ext cx="4460294" cy="3545992"/>
                    </a:xfrm>
                    <a:prstGeom prst="rect">
                      <a:avLst/>
                    </a:prstGeom>
                    <a:ln>
                      <a:solidFill>
                        <a:schemeClr val="tx2"/>
                      </a:solidFill>
                    </a:ln>
                  </pic:spPr>
                </pic:pic>
              </a:graphicData>
            </a:graphic>
          </wp:inline>
        </w:drawing>
      </w:r>
    </w:p>
    <w:p w14:paraId="21AA64FA" w14:textId="00258302" w:rsidR="00F604AC" w:rsidRDefault="00F604AC" w:rsidP="5C36921B">
      <w:pPr>
        <w:pStyle w:val="Caption"/>
        <w:keepNext/>
        <w:spacing w:after="0"/>
        <w:ind w:left="426"/>
      </w:pPr>
      <w:r>
        <w:lastRenderedPageBreak/>
        <w:t>List View</w:t>
      </w:r>
    </w:p>
    <w:p w14:paraId="3DE373D7" w14:textId="0735AF46" w:rsidR="00974B78" w:rsidRDefault="00974B78" w:rsidP="00FF5D30">
      <w:pPr>
        <w:rPr>
          <w:rFonts w:cs="Arial"/>
        </w:rPr>
      </w:pPr>
    </w:p>
    <w:p w14:paraId="5C7E6BFB" w14:textId="46F1B88A" w:rsidR="000B17FB" w:rsidRPr="00FF5D30" w:rsidRDefault="000B17FB" w:rsidP="00FF5D30">
      <w:pPr>
        <w:rPr>
          <w:rFonts w:cs="Arial"/>
        </w:rPr>
      </w:pPr>
      <w:r w:rsidRPr="000B17FB">
        <w:rPr>
          <w:rFonts w:cs="Arial"/>
          <w:noProof/>
        </w:rPr>
        <w:drawing>
          <wp:inline distT="0" distB="0" distL="0" distR="0" wp14:anchorId="424158EE" wp14:editId="5737D15B">
            <wp:extent cx="5755640" cy="2902585"/>
            <wp:effectExtent l="19050" t="19050" r="16510" b="12065"/>
            <wp:docPr id="1359689062" name="Picture 1" descr="Decision Pending page, Decision Pending tab, showing a client record in list view. The Expander icon is selected to display the full client record. the Reassig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689062" name="Picture 1" descr="Decision Pending page, Decision Pending tab, showing a client record in list view. The Expander icon is selected to display the full client record. the Reassign button is highlighted"/>
                    <pic:cNvPicPr/>
                  </pic:nvPicPr>
                  <pic:blipFill>
                    <a:blip r:embed="rId29"/>
                    <a:stretch>
                      <a:fillRect/>
                    </a:stretch>
                  </pic:blipFill>
                  <pic:spPr>
                    <a:xfrm>
                      <a:off x="0" y="0"/>
                      <a:ext cx="5755640" cy="2902585"/>
                    </a:xfrm>
                    <a:prstGeom prst="rect">
                      <a:avLst/>
                    </a:prstGeom>
                    <a:ln>
                      <a:solidFill>
                        <a:schemeClr val="tx2"/>
                      </a:solidFill>
                    </a:ln>
                  </pic:spPr>
                </pic:pic>
              </a:graphicData>
            </a:graphic>
          </wp:inline>
        </w:drawing>
      </w:r>
    </w:p>
    <w:p w14:paraId="5FD18B23" w14:textId="4988892B" w:rsidR="00D41FC0" w:rsidRPr="00D41FC0" w:rsidRDefault="00D41FC0" w:rsidP="5C36921B">
      <w:pPr>
        <w:pStyle w:val="ListParagraph"/>
        <w:numPr>
          <w:ilvl w:val="0"/>
          <w:numId w:val="74"/>
        </w:numPr>
        <w:ind w:left="426" w:hanging="426"/>
        <w:rPr>
          <w:rFonts w:cs="Arial"/>
        </w:rPr>
      </w:pPr>
      <w:r w:rsidRPr="5C36921B">
        <w:rPr>
          <w:rFonts w:cs="Arial"/>
        </w:rPr>
        <w:t xml:space="preserve">Select the Delegate you want to assign the item to, or if you want to remove the assignment, select </w:t>
      </w:r>
      <w:r w:rsidRPr="5C36921B">
        <w:rPr>
          <w:rFonts w:cs="Arial"/>
          <w:b/>
          <w:bCs/>
        </w:rPr>
        <w:t>Place back in delegate queue</w:t>
      </w:r>
      <w:r w:rsidRPr="5C36921B">
        <w:rPr>
          <w:rFonts w:cs="Arial"/>
        </w:rPr>
        <w:t xml:space="preserve">. Then select </w:t>
      </w:r>
      <w:r w:rsidRPr="5C36921B">
        <w:rPr>
          <w:rFonts w:cs="Arial"/>
          <w:b/>
          <w:bCs/>
        </w:rPr>
        <w:t>REASSIGN</w:t>
      </w:r>
      <w:r w:rsidRPr="5C36921B">
        <w:rPr>
          <w:rFonts w:cs="Arial"/>
        </w:rPr>
        <w:t>.</w:t>
      </w:r>
    </w:p>
    <w:p w14:paraId="2F4A5181" w14:textId="3191BA8A" w:rsidR="00BD2497" w:rsidRDefault="00BD2497" w:rsidP="00680B1E">
      <w:pPr>
        <w:ind w:left="720"/>
        <w:rPr>
          <w:rFonts w:cs="Arial"/>
        </w:rPr>
      </w:pPr>
    </w:p>
    <w:p w14:paraId="6B3B0244" w14:textId="46208431" w:rsidR="002E064E" w:rsidRPr="00FF5D30" w:rsidRDefault="002E064E" w:rsidP="00680B1E">
      <w:pPr>
        <w:rPr>
          <w:rFonts w:cs="Arial"/>
        </w:rPr>
      </w:pPr>
      <w:r w:rsidRPr="002E064E">
        <w:rPr>
          <w:rFonts w:cs="Arial"/>
          <w:noProof/>
        </w:rPr>
        <w:drawing>
          <wp:inline distT="0" distB="0" distL="0" distR="0" wp14:anchorId="687C262A" wp14:editId="0057BF00">
            <wp:extent cx="5755640" cy="3089910"/>
            <wp:effectExtent l="19050" t="19050" r="16510" b="15240"/>
            <wp:docPr id="688287833" name="Picture 1" descr="Reassign delegate decision for [Client] pop up. Shows the following text: 'Delegate decision currently assigned to [DELEGATE NAME]. Reassign to:'&#10;A list of eligible delegates appear.&#10;last option is &quot;place back in delegate queue&quot;.&#10;the Reassig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87833" name="Picture 1" descr="Reassign delegate decision for [Client] pop up. Shows the following text: 'Delegate decision currently assigned to [DELEGATE NAME]. Reassign to:'&#10;A list of eligible delegates appear.&#10;last option is &quot;place back in delegate queue&quot;.&#10;the Reassign button is highlighted."/>
                    <pic:cNvPicPr/>
                  </pic:nvPicPr>
                  <pic:blipFill>
                    <a:blip r:embed="rId30"/>
                    <a:stretch>
                      <a:fillRect/>
                    </a:stretch>
                  </pic:blipFill>
                  <pic:spPr>
                    <a:xfrm>
                      <a:off x="0" y="0"/>
                      <a:ext cx="5755640" cy="3089910"/>
                    </a:xfrm>
                    <a:prstGeom prst="rect">
                      <a:avLst/>
                    </a:prstGeom>
                    <a:ln>
                      <a:solidFill>
                        <a:schemeClr val="tx2"/>
                      </a:solidFill>
                    </a:ln>
                  </pic:spPr>
                </pic:pic>
              </a:graphicData>
            </a:graphic>
          </wp:inline>
        </w:drawing>
      </w:r>
    </w:p>
    <w:p w14:paraId="48845C73" w14:textId="0FE2AA7E" w:rsidR="005A4D15" w:rsidRPr="005A4D15" w:rsidRDefault="005A4D15" w:rsidP="5C36921B">
      <w:pPr>
        <w:pStyle w:val="ListParagraph"/>
        <w:numPr>
          <w:ilvl w:val="0"/>
          <w:numId w:val="74"/>
        </w:numPr>
        <w:ind w:left="426" w:hanging="426"/>
        <w:rPr>
          <w:rFonts w:cs="Arial"/>
        </w:rPr>
      </w:pPr>
      <w:r w:rsidRPr="5C36921B">
        <w:rPr>
          <w:rFonts w:cs="Arial"/>
        </w:rPr>
        <w:t>A confirmation message will appear to confirm that you have reassigned the item or returned it to the delegate queue.</w:t>
      </w:r>
    </w:p>
    <w:p w14:paraId="190BB3FC" w14:textId="482AF5F1" w:rsidR="00871396" w:rsidRPr="00FF5D30" w:rsidRDefault="00BD2497" w:rsidP="5C36921B">
      <w:pPr>
        <w:numPr>
          <w:ilvl w:val="0"/>
          <w:numId w:val="74"/>
        </w:numPr>
        <w:ind w:left="426" w:hanging="426"/>
        <w:rPr>
          <w:rFonts w:cs="Arial"/>
        </w:rPr>
      </w:pPr>
      <w:r>
        <w:rPr>
          <w:noProof/>
        </w:rPr>
        <w:drawing>
          <wp:inline distT="0" distB="0" distL="0" distR="0" wp14:anchorId="330D0FD8" wp14:editId="18C9F51F">
            <wp:extent cx="5742000" cy="481340"/>
            <wp:effectExtent l="19050" t="19050" r="11430" b="13970"/>
            <wp:docPr id="43" name="Picture 43" descr="Image shows green banner with tick and text 'Delegate successfully unassigned.&quo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Image shows green banner with tick and text 'Delegate successfully unassigned.&quot;&#10;&#10;"/>
                    <pic:cNvPicPr>
                      <a:picLocks noChangeAspect="1" noChangeArrowheads="1"/>
                    </pic:cNvPicPr>
                  </pic:nvPicPr>
                  <pic:blipFill rotWithShape="1">
                    <a:blip r:embed="rId31">
                      <a:extLst>
                        <a:ext uri="{28A0092B-C50C-407E-A947-70E740481C1C}">
                          <a14:useLocalDpi xmlns:a14="http://schemas.microsoft.com/office/drawing/2010/main" val="0"/>
                        </a:ext>
                      </a:extLst>
                    </a:blip>
                    <a:srcRect/>
                    <a:stretch/>
                  </pic:blipFill>
                  <pic:spPr bwMode="auto">
                    <a:xfrm>
                      <a:off x="0" y="0"/>
                      <a:ext cx="5742000" cy="481340"/>
                    </a:xfrm>
                    <a:prstGeom prst="rect">
                      <a:avLst/>
                    </a:prstGeom>
                    <a:noFill/>
                    <a:ln w="9525" cap="flat" cmpd="sng" algn="ctr">
                      <a:solidFill>
                        <a:schemeClr val="accent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5ADE3D" w14:textId="26C87F56" w:rsidR="00BD2497" w:rsidRPr="00FF5D30" w:rsidRDefault="00BD2497" w:rsidP="5C36921B">
      <w:pPr>
        <w:pStyle w:val="Heading1"/>
        <w:rPr>
          <w:rFonts w:cs="Arial"/>
        </w:rPr>
      </w:pPr>
      <w:bookmarkStart w:id="12" w:name="_Toc241656407"/>
      <w:r w:rsidRPr="5C36921B">
        <w:rPr>
          <w:rFonts w:cs="Arial"/>
        </w:rPr>
        <w:lastRenderedPageBreak/>
        <w:t>Recording a delegate decision</w:t>
      </w:r>
      <w:bookmarkEnd w:id="12"/>
    </w:p>
    <w:p w14:paraId="3D6B4110" w14:textId="77777777" w:rsidR="005838D3" w:rsidRPr="005838D3" w:rsidRDefault="005838D3" w:rsidP="5C36921B">
      <w:r>
        <w:t>Before you make a delegate decision, review the client's full record, assessment, support plan and any attached documents. This helps ensure you have enough evidence to support your decision.</w:t>
      </w:r>
    </w:p>
    <w:p w14:paraId="56ABC652" w14:textId="77777777" w:rsidR="005838D3" w:rsidRPr="005838D3" w:rsidRDefault="005838D3" w:rsidP="5C36921B">
      <w:r>
        <w:t>For example:</w:t>
      </w:r>
    </w:p>
    <w:p w14:paraId="16E42AE2" w14:textId="77777777" w:rsidR="005838D3" w:rsidRPr="005838D3" w:rsidRDefault="005838D3" w:rsidP="5C36921B">
      <w:pPr>
        <w:pStyle w:val="ListParagraph"/>
        <w:numPr>
          <w:ilvl w:val="0"/>
          <w:numId w:val="76"/>
        </w:numPr>
        <w:contextualSpacing w:val="0"/>
      </w:pPr>
      <w:r>
        <w:t>You can view the assessor's assessment summary in the Identified Needs tab of the support plan.</w:t>
      </w:r>
    </w:p>
    <w:p w14:paraId="4A4DD394" w14:textId="77777777" w:rsidR="005838D3" w:rsidRPr="005838D3" w:rsidRDefault="005838D3" w:rsidP="5C36921B">
      <w:pPr>
        <w:pStyle w:val="ListParagraph"/>
        <w:numPr>
          <w:ilvl w:val="0"/>
          <w:numId w:val="76"/>
        </w:numPr>
        <w:contextualSpacing w:val="0"/>
      </w:pPr>
      <w:r>
        <w:t>Information banners may appear in the Client Summary to indicate that the client is already approved for certain services.</w:t>
      </w:r>
    </w:p>
    <w:p w14:paraId="14553CBB" w14:textId="2808E0AE" w:rsidR="00DF5E26" w:rsidRDefault="00606C6A" w:rsidP="5C36921B">
      <w:pPr>
        <w:rPr>
          <w:rFonts w:cs="Arial"/>
        </w:rPr>
      </w:pPr>
      <w:r w:rsidRPr="5C36921B">
        <w:rPr>
          <w:rFonts w:cs="Arial"/>
        </w:rPr>
        <w:t>Follow these steps t</w:t>
      </w:r>
      <w:r w:rsidR="00BD2497" w:rsidRPr="5C36921B">
        <w:rPr>
          <w:rFonts w:cs="Arial"/>
        </w:rPr>
        <w:t xml:space="preserve">o record </w:t>
      </w:r>
      <w:r w:rsidR="008452B0" w:rsidRPr="5C36921B">
        <w:rPr>
          <w:rFonts w:cs="Arial"/>
        </w:rPr>
        <w:t xml:space="preserve">your </w:t>
      </w:r>
      <w:r w:rsidR="009B6363" w:rsidRPr="5C36921B">
        <w:rPr>
          <w:rFonts w:cs="Arial"/>
        </w:rPr>
        <w:t>d</w:t>
      </w:r>
      <w:r w:rsidR="00F624C3" w:rsidRPr="5C36921B">
        <w:rPr>
          <w:rFonts w:cs="Arial"/>
        </w:rPr>
        <w:t>elegate</w:t>
      </w:r>
      <w:r w:rsidR="00BD2497" w:rsidRPr="5C36921B">
        <w:rPr>
          <w:rFonts w:cs="Arial"/>
        </w:rPr>
        <w:t xml:space="preserve"> decision</w:t>
      </w:r>
      <w:r w:rsidRPr="5C36921B">
        <w:rPr>
          <w:rFonts w:cs="Arial"/>
        </w:rPr>
        <w:t>:</w:t>
      </w:r>
    </w:p>
    <w:p w14:paraId="6940B538" w14:textId="33F9169C" w:rsidR="00BF075A" w:rsidRPr="00AA77AA" w:rsidRDefault="00BF075A" w:rsidP="00D206A1">
      <w:pPr>
        <w:spacing w:before="0" w:line="240" w:lineRule="auto"/>
        <w:rPr>
          <w:rFonts w:cs="Arial"/>
          <w:b/>
          <w:bCs/>
        </w:rPr>
      </w:pPr>
      <w:bookmarkStart w:id="13" w:name="_Viewing_Decisions_information"/>
      <w:bookmarkEnd w:id="13"/>
      <w:r w:rsidRPr="00AA77AA">
        <w:rPr>
          <w:rFonts w:cs="Arial"/>
          <w:b/>
          <w:bCs/>
        </w:rPr>
        <w:t xml:space="preserve">Viewing </w:t>
      </w:r>
      <w:r w:rsidR="007F138F" w:rsidRPr="00AA77AA">
        <w:rPr>
          <w:rFonts w:cs="Arial"/>
          <w:b/>
          <w:bCs/>
        </w:rPr>
        <w:t>d</w:t>
      </w:r>
      <w:r w:rsidR="00D73254" w:rsidRPr="00AA77AA">
        <w:rPr>
          <w:rFonts w:cs="Arial"/>
          <w:b/>
          <w:bCs/>
        </w:rPr>
        <w:t>ecisions information</w:t>
      </w:r>
    </w:p>
    <w:p w14:paraId="7C9C6A0F" w14:textId="0ADF54B5" w:rsidR="00793D4A" w:rsidRPr="00FF5D30" w:rsidRDefault="00793D4A" w:rsidP="00AF3980">
      <w:pPr>
        <w:pStyle w:val="ListParagraph"/>
        <w:numPr>
          <w:ilvl w:val="0"/>
          <w:numId w:val="19"/>
        </w:numPr>
        <w:ind w:left="426" w:right="-150" w:hanging="426"/>
        <w:contextualSpacing w:val="0"/>
        <w:rPr>
          <w:rFonts w:cs="Arial"/>
        </w:rPr>
      </w:pPr>
      <w:r w:rsidRPr="00FF5D30">
        <w:rPr>
          <w:rFonts w:cs="Arial"/>
        </w:rPr>
        <w:t xml:space="preserve">Go to the </w:t>
      </w:r>
      <w:r w:rsidRPr="00FF5D30">
        <w:rPr>
          <w:rFonts w:cs="Arial"/>
          <w:b/>
          <w:bCs/>
        </w:rPr>
        <w:t xml:space="preserve">Delegate Decisions </w:t>
      </w:r>
      <w:r w:rsidRPr="00FF5D30">
        <w:rPr>
          <w:rFonts w:cs="Arial"/>
        </w:rPr>
        <w:t>tile f</w:t>
      </w:r>
      <w:r w:rsidR="00BB26E6" w:rsidRPr="00FF5D30">
        <w:rPr>
          <w:rFonts w:cs="Arial"/>
        </w:rPr>
        <w:t>ro</w:t>
      </w:r>
      <w:r w:rsidRPr="00FF5D30">
        <w:rPr>
          <w:rFonts w:cs="Arial"/>
        </w:rPr>
        <w:t>m the home page</w:t>
      </w:r>
      <w:r w:rsidR="00F847CE">
        <w:rPr>
          <w:rFonts w:cs="Arial"/>
        </w:rPr>
        <w:t xml:space="preserve"> and </w:t>
      </w:r>
      <w:r w:rsidRPr="00FF5D30">
        <w:rPr>
          <w:rFonts w:cs="Arial"/>
        </w:rPr>
        <w:t xml:space="preserve">select the </w:t>
      </w:r>
      <w:r w:rsidRPr="00FF5D30">
        <w:rPr>
          <w:rFonts w:cs="Arial"/>
          <w:b/>
          <w:bCs/>
        </w:rPr>
        <w:t>Decision Pending</w:t>
      </w:r>
      <w:r w:rsidRPr="00FF5D30">
        <w:rPr>
          <w:rFonts w:cs="Arial"/>
        </w:rPr>
        <w:t xml:space="preserve"> tab.</w:t>
      </w:r>
    </w:p>
    <w:p w14:paraId="7EC4803F" w14:textId="1474627A" w:rsidR="00F847CE" w:rsidRDefault="00FE60F6" w:rsidP="00AF3980">
      <w:pPr>
        <w:rPr>
          <w:rFonts w:cs="Arial"/>
        </w:rPr>
      </w:pPr>
      <w:r w:rsidRPr="00FF5D30">
        <w:rPr>
          <w:rFonts w:cs="Arial"/>
          <w:noProof/>
        </w:rPr>
        <w:drawing>
          <wp:inline distT="0" distB="0" distL="0" distR="0" wp14:anchorId="254EE59B" wp14:editId="4DF25476">
            <wp:extent cx="2276476" cy="1060630"/>
            <wp:effectExtent l="19050" t="19050" r="9525" b="25400"/>
            <wp:docPr id="1387124057" name="Picture 12" descr="Decision Pending page, the decision pending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24057" name="Picture 12" descr="Decision Pending page, the decision pending tab is highligh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3629" cy="1063963"/>
                    </a:xfrm>
                    <a:prstGeom prst="rect">
                      <a:avLst/>
                    </a:prstGeom>
                    <a:noFill/>
                    <a:ln>
                      <a:solidFill>
                        <a:schemeClr val="accent1">
                          <a:lumMod val="75000"/>
                        </a:schemeClr>
                      </a:solidFill>
                    </a:ln>
                  </pic:spPr>
                </pic:pic>
              </a:graphicData>
            </a:graphic>
          </wp:inline>
        </w:drawing>
      </w:r>
    </w:p>
    <w:p w14:paraId="02FB9268" w14:textId="5F760A5D" w:rsidR="00B7313A" w:rsidRPr="00B7313A" w:rsidRDefault="00B7313A" w:rsidP="5C36921B">
      <w:pPr>
        <w:pStyle w:val="ListParagraph"/>
        <w:numPr>
          <w:ilvl w:val="0"/>
          <w:numId w:val="19"/>
        </w:numPr>
        <w:ind w:left="426" w:hanging="426"/>
        <w:contextualSpacing w:val="0"/>
        <w:rPr>
          <w:rFonts w:cs="Arial"/>
        </w:rPr>
      </w:pPr>
      <w:r w:rsidRPr="5C36921B">
        <w:rPr>
          <w:rFonts w:cs="Arial"/>
        </w:rPr>
        <w:t>Open the client record:</w:t>
      </w:r>
    </w:p>
    <w:p w14:paraId="082C3FB4" w14:textId="7C5AC2D8" w:rsidR="00B7313A" w:rsidRPr="00B7313A" w:rsidRDefault="00B7313A" w:rsidP="00B7313A">
      <w:pPr>
        <w:numPr>
          <w:ilvl w:val="0"/>
          <w:numId w:val="77"/>
        </w:numPr>
        <w:rPr>
          <w:rFonts w:cs="Arial"/>
        </w:rPr>
      </w:pPr>
      <w:r w:rsidRPr="5C36921B">
        <w:rPr>
          <w:rFonts w:cs="Arial"/>
        </w:rPr>
        <w:t xml:space="preserve">In </w:t>
      </w:r>
      <w:r w:rsidRPr="5C36921B">
        <w:rPr>
          <w:rFonts w:cs="Arial"/>
          <w:b/>
          <w:bCs/>
        </w:rPr>
        <w:t>Card View</w:t>
      </w:r>
      <w:r w:rsidR="00AB7B32" w:rsidRPr="5C36921B">
        <w:rPr>
          <w:rFonts w:cs="Arial"/>
          <w:b/>
          <w:bCs/>
        </w:rPr>
        <w:t xml:space="preserve"> </w:t>
      </w:r>
      <w:r w:rsidR="00AB7B32" w:rsidRPr="5C36921B">
        <w:rPr>
          <w:rFonts w:cs="Arial"/>
        </w:rPr>
        <w:t>(shown below)</w:t>
      </w:r>
      <w:r w:rsidRPr="5C36921B">
        <w:rPr>
          <w:rFonts w:cs="Arial"/>
        </w:rPr>
        <w:t xml:space="preserve">, select the expand arrow on the client card to view a summary of the client's information, then select </w:t>
      </w:r>
      <w:r w:rsidRPr="5C36921B">
        <w:rPr>
          <w:rFonts w:cs="Arial"/>
          <w:b/>
          <w:bCs/>
        </w:rPr>
        <w:t>START DECISION PROCESS</w:t>
      </w:r>
      <w:r w:rsidRPr="5C36921B">
        <w:rPr>
          <w:rFonts w:cs="Arial"/>
        </w:rPr>
        <w:t>.</w:t>
      </w:r>
    </w:p>
    <w:p w14:paraId="24949E68" w14:textId="77777777" w:rsidR="00B7313A" w:rsidRPr="00B7313A" w:rsidRDefault="00B7313A" w:rsidP="00B7313A">
      <w:pPr>
        <w:numPr>
          <w:ilvl w:val="0"/>
          <w:numId w:val="77"/>
        </w:numPr>
        <w:rPr>
          <w:rFonts w:cs="Arial"/>
        </w:rPr>
      </w:pPr>
      <w:r w:rsidRPr="5C36921B">
        <w:rPr>
          <w:rFonts w:cs="Arial"/>
        </w:rPr>
        <w:t xml:space="preserve">In </w:t>
      </w:r>
      <w:r w:rsidRPr="5C36921B">
        <w:rPr>
          <w:rFonts w:cs="Arial"/>
          <w:b/>
          <w:bCs/>
        </w:rPr>
        <w:t>List View</w:t>
      </w:r>
      <w:r w:rsidRPr="5C36921B">
        <w:rPr>
          <w:rFonts w:cs="Arial"/>
        </w:rPr>
        <w:t xml:space="preserve">, select the expand arrow to view the client's information, then select </w:t>
      </w:r>
      <w:r w:rsidRPr="5C36921B">
        <w:rPr>
          <w:rFonts w:cs="Arial"/>
          <w:b/>
          <w:bCs/>
        </w:rPr>
        <w:t>START DECISION PROCESS</w:t>
      </w:r>
      <w:r w:rsidRPr="5C36921B">
        <w:rPr>
          <w:rFonts w:cs="Arial"/>
        </w:rPr>
        <w:t>.</w:t>
      </w:r>
    </w:p>
    <w:p w14:paraId="233E900B" w14:textId="3EAE1D1F" w:rsidR="00BD2497" w:rsidRDefault="00BD2497" w:rsidP="5C36921B">
      <w:pPr>
        <w:numPr>
          <w:ilvl w:val="0"/>
          <w:numId w:val="19"/>
        </w:numPr>
        <w:ind w:left="426" w:hanging="426"/>
        <w:rPr>
          <w:rFonts w:cs="Arial"/>
        </w:rPr>
      </w:pPr>
    </w:p>
    <w:p w14:paraId="3B7ADEE9" w14:textId="10893A86" w:rsidR="00D261D0" w:rsidRPr="00FF5D30" w:rsidRDefault="00D261D0" w:rsidP="00680B1E">
      <w:pPr>
        <w:ind w:left="426"/>
        <w:rPr>
          <w:rFonts w:cs="Arial"/>
        </w:rPr>
      </w:pPr>
      <w:r w:rsidRPr="00D261D0">
        <w:rPr>
          <w:rFonts w:cs="Arial"/>
          <w:noProof/>
        </w:rPr>
        <w:drawing>
          <wp:inline distT="0" distB="0" distL="0" distR="0" wp14:anchorId="7B96EADC" wp14:editId="3E1D7B65">
            <wp:extent cx="4721817" cy="3325172"/>
            <wp:effectExtent l="19050" t="19050" r="22225" b="27940"/>
            <wp:docPr id="705069666" name="Picture 1" descr="full client record pop up. the Start Decision Proc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69666" name="Picture 1" descr="full client record pop up. the Start Decision Process button is highlighted."/>
                    <pic:cNvPicPr/>
                  </pic:nvPicPr>
                  <pic:blipFill>
                    <a:blip r:embed="rId33"/>
                    <a:stretch>
                      <a:fillRect/>
                    </a:stretch>
                  </pic:blipFill>
                  <pic:spPr>
                    <a:xfrm>
                      <a:off x="0" y="0"/>
                      <a:ext cx="4730054" cy="3330973"/>
                    </a:xfrm>
                    <a:prstGeom prst="rect">
                      <a:avLst/>
                    </a:prstGeom>
                    <a:ln>
                      <a:solidFill>
                        <a:schemeClr val="tx2"/>
                      </a:solidFill>
                    </a:ln>
                  </pic:spPr>
                </pic:pic>
              </a:graphicData>
            </a:graphic>
          </wp:inline>
        </w:drawing>
      </w:r>
    </w:p>
    <w:p w14:paraId="3122F372" w14:textId="77777777" w:rsidR="00067D85" w:rsidRPr="00067D85" w:rsidRDefault="00067D85" w:rsidP="5C36921B">
      <w:pPr>
        <w:ind w:left="426"/>
        <w:rPr>
          <w:rFonts w:cs="Arial"/>
          <w:b/>
          <w:bCs/>
        </w:rPr>
      </w:pPr>
      <w:r w:rsidRPr="5C36921B">
        <w:rPr>
          <w:rFonts w:cs="Arial"/>
          <w:b/>
          <w:bCs/>
        </w:rPr>
        <w:t xml:space="preserve">Clinical Assessment Delegates only: </w:t>
      </w:r>
      <w:r w:rsidRPr="5C36921B">
        <w:rPr>
          <w:rFonts w:cs="Arial"/>
        </w:rPr>
        <w:t xml:space="preserve">If you are also the assessor who completed the </w:t>
      </w:r>
      <w:r w:rsidRPr="5C36921B">
        <w:rPr>
          <w:rFonts w:cs="Arial"/>
        </w:rPr>
        <w:lastRenderedPageBreak/>
        <w:t>client's assessment or support plan review, the system will display an error message.</w:t>
      </w:r>
    </w:p>
    <w:p w14:paraId="626A766E" w14:textId="148E41EA" w:rsidR="00B2450C" w:rsidRDefault="00FE74B0" w:rsidP="5C36921B">
      <w:pPr>
        <w:ind w:left="426"/>
        <w:rPr>
          <w:rFonts w:cs="Arial"/>
          <w:b/>
          <w:bCs/>
          <w:color w:val="2F5496" w:themeColor="accent1" w:themeShade="BF"/>
        </w:rPr>
      </w:pPr>
      <w:r>
        <w:rPr>
          <w:noProof/>
        </w:rPr>
        <w:drawing>
          <wp:inline distT="0" distB="0" distL="0" distR="0" wp14:anchorId="1D2C7EF4" wp14:editId="77E9E99F">
            <wp:extent cx="5742000" cy="1578036"/>
            <wp:effectExtent l="19050" t="19050" r="11430" b="22225"/>
            <wp:docPr id="2026461439" name="Picture 1" descr="Delegate Decision Information pop up&#10;'Delegate approval should be provided by a different person who conducted the assessment or support plan review. Please confirm that there is not another delegate available to provide it', with a PROCEED and a CANCEL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461439" name="Picture 1" descr="Delegate Decision Information pop up&#10;'Delegate approval should be provided by a different person who conducted the assessment or support plan review. Please confirm that there is not another delegate available to provide it', with a PROCEED and a CANCEL button at the bottom"/>
                    <pic:cNvPicPr/>
                  </pic:nvPicPr>
                  <pic:blipFill>
                    <a:blip r:embed="rId34"/>
                    <a:stretch>
                      <a:fillRect/>
                    </a:stretch>
                  </pic:blipFill>
                  <pic:spPr>
                    <a:xfrm>
                      <a:off x="0" y="0"/>
                      <a:ext cx="5742000" cy="1578036"/>
                    </a:xfrm>
                    <a:prstGeom prst="rect">
                      <a:avLst/>
                    </a:prstGeom>
                    <a:ln>
                      <a:solidFill>
                        <a:schemeClr val="accent1"/>
                      </a:solidFill>
                    </a:ln>
                  </pic:spPr>
                </pic:pic>
              </a:graphicData>
            </a:graphic>
          </wp:inline>
        </w:drawing>
      </w:r>
    </w:p>
    <w:p w14:paraId="5FF64A51" w14:textId="67F11287" w:rsidR="00B2450C" w:rsidRPr="00B2450C" w:rsidRDefault="00B2450C" w:rsidP="5C36921B">
      <w:pPr>
        <w:pStyle w:val="ListParagraph"/>
        <w:numPr>
          <w:ilvl w:val="0"/>
          <w:numId w:val="19"/>
        </w:numPr>
        <w:ind w:left="425" w:hanging="425"/>
        <w:contextualSpacing w:val="0"/>
      </w:pPr>
      <w:r>
        <w:t xml:space="preserve">The system will open the </w:t>
      </w:r>
      <w:r w:rsidRPr="5C36921B">
        <w:rPr>
          <w:b/>
          <w:bCs/>
        </w:rPr>
        <w:t>Decisions</w:t>
      </w:r>
      <w:r>
        <w:t xml:space="preserve"> tab in the client's support plan. Review the recommendations submitted by the assessor here.</w:t>
      </w:r>
    </w:p>
    <w:p w14:paraId="62B72212" w14:textId="6C1E3C28" w:rsidR="002338DF" w:rsidRPr="00FF5D30" w:rsidRDefault="002338DF" w:rsidP="5C36921B">
      <w:pPr>
        <w:rPr>
          <w:rFonts w:cs="Arial"/>
        </w:rPr>
      </w:pPr>
      <w:r>
        <w:rPr>
          <w:noProof/>
        </w:rPr>
        <w:drawing>
          <wp:inline distT="0" distB="0" distL="0" distR="0" wp14:anchorId="12F190D0" wp14:editId="32D1091A">
            <wp:extent cx="5742000" cy="3184725"/>
            <wp:effectExtent l="19050" t="19050" r="11430" b="15875"/>
            <wp:docPr id="375015949" name="Picture 10" descr="Support plan and services page, Decisions tab. the IAT Outcome and Classifications section displays, followed by 'Recommended care requiring delegate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015949" name="Picture 10" descr="Support plan and services page, Decisions tab. the IAT Outcome and Classifications section displays, followed by 'Recommended care requiring delegate decisi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42000" cy="3184725"/>
                    </a:xfrm>
                    <a:prstGeom prst="rect">
                      <a:avLst/>
                    </a:prstGeom>
                    <a:noFill/>
                    <a:ln>
                      <a:solidFill>
                        <a:schemeClr val="accent1"/>
                      </a:solidFill>
                    </a:ln>
                  </pic:spPr>
                </pic:pic>
              </a:graphicData>
            </a:graphic>
          </wp:inline>
        </w:drawing>
      </w:r>
    </w:p>
    <w:p w14:paraId="19EE3DCE" w14:textId="2B05A6AB" w:rsidR="00AE1B5E" w:rsidRPr="00B2450C" w:rsidRDefault="000C7062" w:rsidP="5C36921B">
      <w:pPr>
        <w:pStyle w:val="ListParagraph"/>
        <w:numPr>
          <w:ilvl w:val="0"/>
          <w:numId w:val="19"/>
        </w:numPr>
        <w:ind w:left="426" w:hanging="426"/>
        <w:rPr>
          <w:rFonts w:cs="Arial"/>
        </w:rPr>
      </w:pPr>
      <w:r w:rsidRPr="5C36921B">
        <w:rPr>
          <w:rFonts w:cs="Arial"/>
        </w:rPr>
        <w:t xml:space="preserve">If you </w:t>
      </w:r>
      <w:r w:rsidR="007F2202" w:rsidRPr="5C36921B">
        <w:rPr>
          <w:rFonts w:cs="Arial"/>
        </w:rPr>
        <w:t>previously asked the assessor to</w:t>
      </w:r>
      <w:r w:rsidRPr="5C36921B">
        <w:rPr>
          <w:rFonts w:cs="Arial"/>
        </w:rPr>
        <w:t xml:space="preserve"> </w:t>
      </w:r>
      <w:hyperlink w:anchor="_Return_Assessment_to" w:history="1">
        <w:r w:rsidRPr="5C36921B">
          <w:rPr>
            <w:rStyle w:val="Hyperlink"/>
            <w:rFonts w:cs="Arial"/>
          </w:rPr>
          <w:t>review the IAT questionnaire</w:t>
        </w:r>
      </w:hyperlink>
      <w:r w:rsidRPr="5C36921B">
        <w:rPr>
          <w:rFonts w:cs="Arial"/>
        </w:rPr>
        <w:t xml:space="preserve">, </w:t>
      </w:r>
      <w:r w:rsidR="007F2202" w:rsidRPr="5C36921B">
        <w:rPr>
          <w:rFonts w:cs="Arial"/>
        </w:rPr>
        <w:t>you may also receive a message confirming that the review has been completed. Use the link provided in the message to view the IAT review.</w:t>
      </w:r>
    </w:p>
    <w:p w14:paraId="0ECC631D" w14:textId="37B55FB4" w:rsidR="00C718C0" w:rsidRDefault="007410DD" w:rsidP="5C36921B">
      <w:pPr>
        <w:spacing w:after="360"/>
        <w:rPr>
          <w:rFonts w:cs="Arial"/>
        </w:rPr>
      </w:pPr>
      <w:r>
        <w:rPr>
          <w:noProof/>
        </w:rPr>
        <w:drawing>
          <wp:inline distT="0" distB="0" distL="0" distR="0" wp14:anchorId="4D63EEDC" wp14:editId="0D1F883B">
            <wp:extent cx="5742000" cy="2866239"/>
            <wp:effectExtent l="19050" t="19050" r="11430" b="10795"/>
            <wp:docPr id="1606263983" name="Picture 3" descr="Support plan and services page, Decisions tab. The IAT Outcome and Classifications section shows a blue information banner highlighted in red 'Assessor has reviewed the IAT questionnaire as per delegate's request. View the notes to delegate on the IAT review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63983" name="Picture 3" descr="Support plan and services page, Decisions tab. The IAT Outcome and Classifications section shows a blue information banner highlighted in red 'Assessor has reviewed the IAT questionnaire as per delegate's request. View the notes to delegate on the IAT review he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2000" cy="2866239"/>
                    </a:xfrm>
                    <a:prstGeom prst="rect">
                      <a:avLst/>
                    </a:prstGeom>
                    <a:noFill/>
                    <a:ln>
                      <a:solidFill>
                        <a:schemeClr val="accent1"/>
                      </a:solidFill>
                    </a:ln>
                  </pic:spPr>
                </pic:pic>
              </a:graphicData>
            </a:graphic>
          </wp:inline>
        </w:drawing>
      </w:r>
    </w:p>
    <w:p w14:paraId="4F078EB1" w14:textId="2110F92C" w:rsidR="00D73254" w:rsidRPr="00DF5E26" w:rsidRDefault="00D73254" w:rsidP="5C36921B">
      <w:pPr>
        <w:pStyle w:val="Heading2"/>
        <w:keepNext w:val="0"/>
        <w:keepLines w:val="0"/>
        <w:spacing w:before="480" w:line="276" w:lineRule="auto"/>
      </w:pPr>
      <w:r>
        <w:br w:type="page"/>
      </w:r>
      <w:bookmarkStart w:id="14" w:name="_Toc241656408"/>
      <w:r>
        <w:lastRenderedPageBreak/>
        <w:t xml:space="preserve">Editing </w:t>
      </w:r>
      <w:r w:rsidR="00FB776E">
        <w:t xml:space="preserve">a </w:t>
      </w:r>
      <w:r w:rsidR="007F138F">
        <w:t>r</w:t>
      </w:r>
      <w:r w:rsidR="00FB776E">
        <w:t xml:space="preserve">ecommended </w:t>
      </w:r>
      <w:r w:rsidR="007F138F">
        <w:t>c</w:t>
      </w:r>
      <w:r w:rsidR="00FB776E">
        <w:t>lassification</w:t>
      </w:r>
      <w:bookmarkEnd w:id="14"/>
    </w:p>
    <w:p w14:paraId="77BDC387" w14:textId="62BF0B29" w:rsidR="005F2A81" w:rsidRPr="00680B1E" w:rsidRDefault="00226FA1" w:rsidP="5C36921B">
      <w:pPr>
        <w:pStyle w:val="ListParagraph"/>
        <w:widowControl/>
        <w:numPr>
          <w:ilvl w:val="0"/>
          <w:numId w:val="30"/>
        </w:numPr>
        <w:spacing w:before="0" w:after="0" w:line="300" w:lineRule="atLeast"/>
        <w:ind w:left="426" w:hanging="426"/>
        <w:rPr>
          <w:rFonts w:ascii="Segoe UI" w:hAnsi="Segoe UI" w:cs="Segoe UI"/>
          <w:lang w:eastAsia="en-AU"/>
        </w:rPr>
      </w:pPr>
      <w:r>
        <w:t xml:space="preserve">Go to the </w:t>
      </w:r>
      <w:r w:rsidRPr="5C36921B">
        <w:rPr>
          <w:b/>
          <w:bCs/>
        </w:rPr>
        <w:t>Delegate Decisions</w:t>
      </w:r>
      <w:r>
        <w:t xml:space="preserve"> tile and open the client record as described</w:t>
      </w:r>
      <w:r w:rsidRPr="5C36921B">
        <w:rPr>
          <w:rFonts w:ascii="Segoe UI" w:hAnsi="Segoe UI" w:cs="Segoe UI"/>
          <w:lang w:eastAsia="en-AU"/>
        </w:rPr>
        <w:t xml:space="preserve"> </w:t>
      </w:r>
      <w:r w:rsidR="005F2A81" w:rsidRPr="5C36921B">
        <w:rPr>
          <w:rFonts w:cs="Arial"/>
        </w:rPr>
        <w:t xml:space="preserve">in </w:t>
      </w:r>
      <w:hyperlink w:anchor="_Viewing_Decisions_information" w:history="1">
        <w:r w:rsidR="005F2A81" w:rsidRPr="5C36921B">
          <w:rPr>
            <w:rStyle w:val="Hyperlink"/>
            <w:rFonts w:cs="Arial"/>
          </w:rPr>
          <w:t>Viewing Decisions information</w:t>
        </w:r>
      </w:hyperlink>
      <w:r w:rsidR="005F2A81" w:rsidRPr="5C36921B">
        <w:rPr>
          <w:rFonts w:cs="Arial"/>
        </w:rPr>
        <w:t>.</w:t>
      </w:r>
    </w:p>
    <w:p w14:paraId="6B59E6FA" w14:textId="18B90ECB" w:rsidR="00CB016B" w:rsidRPr="00FF5D30" w:rsidRDefault="008F7964" w:rsidP="00FF5D30">
      <w:pPr>
        <w:pStyle w:val="ListParagraph"/>
        <w:numPr>
          <w:ilvl w:val="0"/>
          <w:numId w:val="30"/>
        </w:numPr>
        <w:ind w:left="426" w:hanging="426"/>
        <w:contextualSpacing w:val="0"/>
        <w:rPr>
          <w:rFonts w:cs="Arial"/>
        </w:rPr>
      </w:pPr>
      <w:r w:rsidRPr="5C36921B">
        <w:rPr>
          <w:rFonts w:cs="Arial"/>
        </w:rPr>
        <w:t>S</w:t>
      </w:r>
      <w:r w:rsidR="0048437A" w:rsidRPr="5C36921B">
        <w:rPr>
          <w:rFonts w:cs="Arial"/>
        </w:rPr>
        <w:t xml:space="preserve">elect </w:t>
      </w:r>
      <w:r w:rsidR="00CB016B" w:rsidRPr="5C36921B">
        <w:rPr>
          <w:rFonts w:cs="Arial"/>
        </w:rPr>
        <w:t xml:space="preserve">the pencil </w:t>
      </w:r>
      <w:r w:rsidR="00585C88" w:rsidRPr="5C36921B">
        <w:rPr>
          <w:rFonts w:cs="Arial"/>
        </w:rPr>
        <w:t xml:space="preserve">(Edit) </w:t>
      </w:r>
      <w:r w:rsidR="00CB016B" w:rsidRPr="5C36921B">
        <w:rPr>
          <w:rFonts w:cs="Arial"/>
        </w:rPr>
        <w:t>icon next to the current recommended classification.</w:t>
      </w:r>
    </w:p>
    <w:p w14:paraId="6D27A7A0" w14:textId="71C71D06" w:rsidR="003E4531" w:rsidRPr="00FF5D30" w:rsidRDefault="003E4531" w:rsidP="00FF5D30">
      <w:pPr>
        <w:pStyle w:val="ListParagraph"/>
        <w:ind w:left="0"/>
        <w:contextualSpacing w:val="0"/>
        <w:rPr>
          <w:rFonts w:cs="Arial"/>
        </w:rPr>
      </w:pPr>
      <w:r w:rsidRPr="00FF5D30">
        <w:rPr>
          <w:rFonts w:cs="Arial"/>
          <w:noProof/>
        </w:rPr>
        <w:drawing>
          <wp:inline distT="0" distB="0" distL="0" distR="0" wp14:anchorId="5FA49B0B" wp14:editId="3BBC44FA">
            <wp:extent cx="3060000" cy="1675714"/>
            <wp:effectExtent l="19050" t="19050" r="26670" b="20320"/>
            <wp:docPr id="1269683744" name="Picture 13" descr="IAT Outcome and Classifications section, the pencil icon next to the current recommended classifica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83744" name="Picture 13" descr="IAT Outcome and Classifications section, the pencil icon next to the current recommended classification is highligh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60000" cy="1675714"/>
                    </a:xfrm>
                    <a:prstGeom prst="rect">
                      <a:avLst/>
                    </a:prstGeom>
                    <a:noFill/>
                    <a:ln>
                      <a:solidFill>
                        <a:schemeClr val="accent1">
                          <a:lumMod val="75000"/>
                        </a:schemeClr>
                      </a:solidFill>
                    </a:ln>
                  </pic:spPr>
                </pic:pic>
              </a:graphicData>
            </a:graphic>
          </wp:inline>
        </w:drawing>
      </w:r>
    </w:p>
    <w:p w14:paraId="3EA0E98E" w14:textId="04B99D9C" w:rsidR="0042066D" w:rsidRDefault="0042066D" w:rsidP="5C36921B">
      <w:pPr>
        <w:pStyle w:val="ListParagraph"/>
        <w:numPr>
          <w:ilvl w:val="0"/>
          <w:numId w:val="30"/>
        </w:numPr>
        <w:ind w:left="425" w:hanging="425"/>
        <w:contextualSpacing w:val="0"/>
        <w:rPr>
          <w:rFonts w:cs="Arial"/>
        </w:rPr>
      </w:pPr>
      <w:r w:rsidRPr="5C36921B">
        <w:rPr>
          <w:rFonts w:cs="Arial"/>
        </w:rPr>
        <w:t xml:space="preserve">In the </w:t>
      </w:r>
      <w:r w:rsidRPr="5C36921B">
        <w:rPr>
          <w:rFonts w:cs="Arial"/>
          <w:b/>
          <w:bCs/>
        </w:rPr>
        <w:t>Edit Recommended Classification</w:t>
      </w:r>
      <w:r w:rsidRPr="5C36921B">
        <w:rPr>
          <w:rFonts w:cs="Arial"/>
        </w:rPr>
        <w:t xml:space="preserve"> window:</w:t>
      </w:r>
    </w:p>
    <w:p w14:paraId="15A1A110" w14:textId="4EC92663" w:rsidR="00270415" w:rsidRPr="00270415" w:rsidRDefault="00270415" w:rsidP="5C36921B">
      <w:pPr>
        <w:pStyle w:val="ListParagraph"/>
        <w:numPr>
          <w:ilvl w:val="0"/>
          <w:numId w:val="79"/>
        </w:numPr>
        <w:ind w:left="851" w:hanging="425"/>
        <w:contextualSpacing w:val="0"/>
        <w:rPr>
          <w:lang w:eastAsia="en-AU"/>
        </w:rPr>
      </w:pPr>
      <w:r w:rsidRPr="5C36921B">
        <w:rPr>
          <w:lang w:eastAsia="en-AU"/>
        </w:rPr>
        <w:t xml:space="preserve">Select the new recommended classification. </w:t>
      </w:r>
    </w:p>
    <w:p w14:paraId="74AC959C" w14:textId="4B911B4A" w:rsidR="00270415" w:rsidRPr="00270415" w:rsidRDefault="00270415" w:rsidP="5C36921B">
      <w:pPr>
        <w:pStyle w:val="ListParagraph"/>
        <w:numPr>
          <w:ilvl w:val="0"/>
          <w:numId w:val="79"/>
        </w:numPr>
        <w:ind w:left="851" w:hanging="425"/>
        <w:contextualSpacing w:val="0"/>
        <w:rPr>
          <w:lang w:eastAsia="en-AU"/>
        </w:rPr>
      </w:pPr>
      <w:r w:rsidRPr="5C36921B">
        <w:rPr>
          <w:lang w:eastAsia="en-AU"/>
        </w:rPr>
        <w:t xml:space="preserve">Select an override reason. </w:t>
      </w:r>
    </w:p>
    <w:p w14:paraId="1BF487B9" w14:textId="7513FEBF" w:rsidR="00270415" w:rsidRPr="00270415" w:rsidRDefault="00270415" w:rsidP="5C36921B">
      <w:pPr>
        <w:pStyle w:val="ListParagraph"/>
        <w:numPr>
          <w:ilvl w:val="0"/>
          <w:numId w:val="79"/>
        </w:numPr>
        <w:ind w:left="851" w:hanging="425"/>
        <w:contextualSpacing w:val="0"/>
        <w:rPr>
          <w:lang w:eastAsia="en-AU"/>
        </w:rPr>
      </w:pPr>
      <w:r w:rsidRPr="5C36921B">
        <w:rPr>
          <w:lang w:eastAsia="en-AU"/>
        </w:rPr>
        <w:t xml:space="preserve">Enter a description explaining the change. </w:t>
      </w:r>
    </w:p>
    <w:p w14:paraId="0F07760A" w14:textId="1C0C2E90" w:rsidR="00270415" w:rsidRPr="00270415" w:rsidRDefault="00270415" w:rsidP="5C36921B">
      <w:pPr>
        <w:pStyle w:val="ListParagraph"/>
        <w:numPr>
          <w:ilvl w:val="0"/>
          <w:numId w:val="79"/>
        </w:numPr>
        <w:ind w:left="851" w:hanging="425"/>
        <w:contextualSpacing w:val="0"/>
        <w:rPr>
          <w:lang w:eastAsia="en-AU"/>
        </w:rPr>
      </w:pPr>
      <w:r w:rsidRPr="5C36921B">
        <w:rPr>
          <w:lang w:eastAsia="en-AU"/>
        </w:rPr>
        <w:t xml:space="preserve">Review and action any warning messages that appear. </w:t>
      </w:r>
    </w:p>
    <w:p w14:paraId="2C480918" w14:textId="7DB86A39" w:rsidR="00270415" w:rsidRPr="00270415" w:rsidRDefault="00270415" w:rsidP="5C36921B">
      <w:pPr>
        <w:pStyle w:val="ListParagraph"/>
        <w:numPr>
          <w:ilvl w:val="0"/>
          <w:numId w:val="79"/>
        </w:numPr>
        <w:ind w:left="851" w:hanging="425"/>
        <w:contextualSpacing w:val="0"/>
        <w:rPr>
          <w:lang w:eastAsia="en-AU"/>
        </w:rPr>
      </w:pPr>
      <w:r w:rsidRPr="5C36921B">
        <w:rPr>
          <w:lang w:eastAsia="en-AU"/>
        </w:rPr>
        <w:t>Complete any additional mandatory fields, such as the client's preference for seeking Home Support services.</w:t>
      </w:r>
    </w:p>
    <w:tbl>
      <w:tblPr>
        <w:tblStyle w:val="TableGrid"/>
        <w:tblW w:w="0" w:type="auto"/>
        <w:tblLook w:val="04A0" w:firstRow="1" w:lastRow="0" w:firstColumn="1" w:lastColumn="0" w:noHBand="0" w:noVBand="1"/>
      </w:tblPr>
      <w:tblGrid>
        <w:gridCol w:w="310"/>
        <w:gridCol w:w="8754"/>
      </w:tblGrid>
      <w:tr w:rsidR="0078420B" w:rsidRPr="00FF5D30" w14:paraId="0C79E43D" w14:textId="77777777" w:rsidTr="5C36921B">
        <w:trPr>
          <w:trHeight w:val="300"/>
        </w:trPr>
        <w:tc>
          <w:tcPr>
            <w:tcW w:w="310" w:type="dxa"/>
            <w:shd w:val="clear" w:color="auto" w:fill="FFFFFF" w:themeFill="background1"/>
          </w:tcPr>
          <w:p w14:paraId="6115497C" w14:textId="77777777" w:rsidR="00FE091C" w:rsidRPr="00FF5D30" w:rsidRDefault="00FE091C" w:rsidP="00FF5D30">
            <w:pPr>
              <w:jc w:val="center"/>
              <w:rPr>
                <w:rFonts w:cs="Arial"/>
                <w:b/>
                <w:bCs/>
                <w:sz w:val="28"/>
                <w:szCs w:val="28"/>
              </w:rPr>
            </w:pPr>
            <w:r w:rsidRPr="00CD75CB">
              <w:rPr>
                <w:rFonts w:cs="Arial"/>
                <w:b/>
                <w:bCs/>
                <w:color w:val="C00000"/>
                <w:sz w:val="28"/>
                <w:szCs w:val="28"/>
              </w:rPr>
              <w:t>!</w:t>
            </w:r>
          </w:p>
        </w:tc>
        <w:tc>
          <w:tcPr>
            <w:tcW w:w="8754" w:type="dxa"/>
            <w:shd w:val="clear" w:color="auto" w:fill="FFFFFF" w:themeFill="background1"/>
          </w:tcPr>
          <w:p w14:paraId="08B114DC" w14:textId="60A9332D" w:rsidR="00FE091C" w:rsidRPr="00FF5D30" w:rsidRDefault="00FE091C" w:rsidP="00FF5D30">
            <w:pPr>
              <w:pStyle w:val="ListParagraph"/>
              <w:ind w:left="6" w:hanging="6"/>
              <w:contextualSpacing w:val="0"/>
              <w:rPr>
                <w:rFonts w:cs="Arial"/>
              </w:rPr>
            </w:pPr>
            <w:r w:rsidRPr="00FF5D30">
              <w:rPr>
                <w:rFonts w:cs="Arial"/>
              </w:rPr>
              <w:t xml:space="preserve">An ongoing </w:t>
            </w:r>
            <w:r w:rsidR="00585C88" w:rsidRPr="00FF5D30">
              <w:rPr>
                <w:rFonts w:cs="Arial"/>
              </w:rPr>
              <w:t xml:space="preserve">Support at Home </w:t>
            </w:r>
            <w:r w:rsidRPr="00FF5D30">
              <w:rPr>
                <w:rFonts w:cs="Arial"/>
              </w:rPr>
              <w:t xml:space="preserve">classification outcome cannot be overridden to an ongoing lower or higher SaH classification outcome (in line with section 81-10 of the Aged Care Rules). Assessors must </w:t>
            </w:r>
            <w:r w:rsidRPr="00FF5D30">
              <w:rPr>
                <w:rFonts w:cs="Arial"/>
                <w:b/>
                <w:bCs/>
              </w:rPr>
              <w:t xml:space="preserve">not </w:t>
            </w:r>
            <w:r w:rsidRPr="00FF5D30">
              <w:rPr>
                <w:rFonts w:cs="Arial"/>
              </w:rPr>
              <w:t>undertake this action and delegates must not approve assessments where this occurs, or override and select a lower or higher classification.</w:t>
            </w:r>
          </w:p>
        </w:tc>
      </w:tr>
    </w:tbl>
    <w:p w14:paraId="788E2599" w14:textId="56F18A77" w:rsidR="00921DA3" w:rsidRPr="001C3BFD" w:rsidRDefault="001C3BFD" w:rsidP="5C36921B">
      <w:pPr>
        <w:ind w:left="426"/>
        <w:rPr>
          <w:rFonts w:cs="Arial"/>
          <w:b/>
          <w:bCs/>
        </w:rPr>
      </w:pPr>
      <w:r w:rsidRPr="5C36921B">
        <w:rPr>
          <w:rFonts w:cs="Arial"/>
        </w:rPr>
        <w:t>S</w:t>
      </w:r>
      <w:r w:rsidR="00921DA3" w:rsidRPr="5C36921B">
        <w:rPr>
          <w:rFonts w:cs="Arial"/>
        </w:rPr>
        <w:t xml:space="preserve">elect </w:t>
      </w:r>
      <w:r w:rsidR="00921DA3" w:rsidRPr="5C36921B">
        <w:rPr>
          <w:rFonts w:cs="Arial"/>
          <w:b/>
          <w:bCs/>
        </w:rPr>
        <w:t>SAVE TO PLAN.</w:t>
      </w:r>
    </w:p>
    <w:p w14:paraId="79052528" w14:textId="0D0BD669" w:rsidR="004B06B8" w:rsidRDefault="0011139B" w:rsidP="00FF5D30">
      <w:pPr>
        <w:rPr>
          <w:rFonts w:cs="Arial"/>
        </w:rPr>
      </w:pPr>
      <w:r>
        <w:rPr>
          <w:noProof/>
        </w:rPr>
        <w:lastRenderedPageBreak/>
        <w:drawing>
          <wp:inline distT="0" distB="0" distL="0" distR="0" wp14:anchorId="7AC92364" wp14:editId="4613654F">
            <wp:extent cx="5741035" cy="4057650"/>
            <wp:effectExtent l="19050" t="19050" r="12065" b="19050"/>
            <wp:docPr id="1629584029" name="Picture 1" descr="Edit Recommended Classification pop up. &#10;Warning message appears: 'Please contact the assessor before making any changes to the classification. Some recommendations may be removed as a result of this change. If you want to recommend a restorative care pathway, end of life pathway or CHSP this will require the assessment to be return to the assessor to add these services', two drop-down menus below to select the new recommended classification and reason for override. The save to plan button is at the bottom of the pop u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84029" name="Picture 1" descr="Edit Recommended Classification pop up. &#10;Warning message appears: 'Please contact the assessor before making any changes to the classification. Some recommendations may be removed as a result of this change. If you want to recommend a restorative care pathway, end of life pathway or CHSP this will require the assessment to be return to the assessor to add these services', two drop-down menus below to select the new recommended classification and reason for override. The save to plan button is at the bottom of the pop up.&#10;"/>
                    <pic:cNvPicPr/>
                  </pic:nvPicPr>
                  <pic:blipFill>
                    <a:blip r:embed="rId38"/>
                    <a:stretch>
                      <a:fillRect/>
                    </a:stretch>
                  </pic:blipFill>
                  <pic:spPr>
                    <a:xfrm>
                      <a:off x="0" y="0"/>
                      <a:ext cx="5747394" cy="4062144"/>
                    </a:xfrm>
                    <a:prstGeom prst="rect">
                      <a:avLst/>
                    </a:prstGeom>
                    <a:ln>
                      <a:solidFill>
                        <a:schemeClr val="accent1">
                          <a:lumMod val="75000"/>
                        </a:schemeClr>
                      </a:solidFill>
                    </a:ln>
                  </pic:spPr>
                </pic:pic>
              </a:graphicData>
            </a:graphic>
          </wp:inline>
        </w:drawing>
      </w:r>
    </w:p>
    <w:p w14:paraId="1A2D22AF" w14:textId="77777777" w:rsidR="004B06B8" w:rsidRDefault="004B06B8">
      <w:pPr>
        <w:spacing w:before="0" w:line="240" w:lineRule="auto"/>
        <w:rPr>
          <w:rFonts w:cs="Arial"/>
        </w:rPr>
      </w:pPr>
      <w:r w:rsidRPr="5C36921B">
        <w:rPr>
          <w:rFonts w:cs="Arial"/>
        </w:rPr>
        <w:br w:type="page"/>
      </w:r>
    </w:p>
    <w:p w14:paraId="117E40E3" w14:textId="5AE4A36E" w:rsidR="00BE4A03" w:rsidRPr="00680B1E" w:rsidRDefault="00BE4A03" w:rsidP="5C36921B">
      <w:pPr>
        <w:pStyle w:val="ListParagraph"/>
        <w:numPr>
          <w:ilvl w:val="0"/>
          <w:numId w:val="30"/>
        </w:numPr>
        <w:ind w:left="425" w:hanging="426"/>
        <w:contextualSpacing w:val="0"/>
        <w:rPr>
          <w:b/>
          <w:bCs/>
        </w:rPr>
      </w:pPr>
      <w:r>
        <w:lastRenderedPageBreak/>
        <w:t>For Support at Home classifications:</w:t>
      </w:r>
    </w:p>
    <w:p w14:paraId="338C00A2" w14:textId="77777777" w:rsidR="00BE4A03" w:rsidRDefault="00BE4A03" w:rsidP="5C36921B">
      <w:pPr>
        <w:ind w:left="425"/>
      </w:pPr>
      <w:r>
        <w:t>The Edit Home Support Services screen will open and display the default services associated with the selected classification.</w:t>
      </w:r>
    </w:p>
    <w:p w14:paraId="1D011B39" w14:textId="77777777" w:rsidR="00BE4A03" w:rsidRDefault="00BE4A03" w:rsidP="5C36921B">
      <w:pPr>
        <w:ind w:left="425"/>
      </w:pPr>
      <w:r>
        <w:t>Review the service details and update the service, frequency and intensity as needed.</w:t>
      </w:r>
    </w:p>
    <w:p w14:paraId="25237046" w14:textId="4E31BEC7" w:rsidR="00BB3738" w:rsidRPr="00BE4A03" w:rsidRDefault="00BE4A03" w:rsidP="5C36921B">
      <w:pPr>
        <w:ind w:left="425"/>
      </w:pPr>
      <w:r>
        <w:t xml:space="preserve">Select </w:t>
      </w:r>
      <w:r w:rsidRPr="5C36921B">
        <w:rPr>
          <w:rStyle w:val="Strong"/>
          <w:rFonts w:ascii="Segoe UI" w:hAnsi="Segoe UI" w:cs="Segoe UI"/>
        </w:rPr>
        <w:t>SAVE TO PLAN</w:t>
      </w:r>
      <w:r>
        <w:t xml:space="preserve"> at the bottom of the page.</w:t>
      </w:r>
    </w:p>
    <w:p w14:paraId="61D5114F" w14:textId="7634E47B" w:rsidR="00122F70" w:rsidRPr="00FF5D30" w:rsidRDefault="00122F70" w:rsidP="5C36921B">
      <w:pPr>
        <w:spacing w:before="0" w:line="240" w:lineRule="auto"/>
        <w:rPr>
          <w:rFonts w:cs="Arial"/>
        </w:rPr>
      </w:pPr>
      <w:r>
        <w:rPr>
          <w:noProof/>
        </w:rPr>
        <w:drawing>
          <wp:inline distT="0" distB="0" distL="0" distR="0" wp14:anchorId="7C688AC7" wp14:editId="79C56424">
            <wp:extent cx="5742000" cy="3669559"/>
            <wp:effectExtent l="19050" t="19050" r="11430" b="26670"/>
            <wp:docPr id="1638084900" name="Picture 14" descr="Edit home support services page. It shows the recommended classification, classification type, and a list of home support services to be selected by the delegate. it contains the service name, frequency and int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84900" name="Picture 14" descr="Edit home support services page. It shows the recommended classification, classification type, and a list of home support services to be selected by the delegate. it contains the service name, frequency and intensity."/>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42000" cy="3669559"/>
                    </a:xfrm>
                    <a:prstGeom prst="rect">
                      <a:avLst/>
                    </a:prstGeom>
                    <a:noFill/>
                    <a:ln>
                      <a:solidFill>
                        <a:schemeClr val="accent1">
                          <a:lumMod val="75000"/>
                        </a:schemeClr>
                      </a:solidFill>
                    </a:ln>
                  </pic:spPr>
                </pic:pic>
              </a:graphicData>
            </a:graphic>
          </wp:inline>
        </w:drawing>
      </w:r>
    </w:p>
    <w:p w14:paraId="04741EA2" w14:textId="0989EF1D" w:rsidR="009769FE" w:rsidRPr="00C517A5" w:rsidRDefault="00C517A5" w:rsidP="5C36921B">
      <w:pPr>
        <w:pStyle w:val="ListParagraph"/>
        <w:numPr>
          <w:ilvl w:val="0"/>
          <w:numId w:val="30"/>
        </w:numPr>
        <w:ind w:left="426" w:hanging="426"/>
        <w:contextualSpacing w:val="0"/>
        <w:rPr>
          <w:lang w:eastAsia="en-AU"/>
        </w:rPr>
      </w:pPr>
      <w:r w:rsidRPr="5C36921B">
        <w:rPr>
          <w:lang w:eastAsia="en-AU"/>
        </w:rPr>
        <w:t xml:space="preserve">The updated recommended classification will appear in the </w:t>
      </w:r>
      <w:r w:rsidRPr="5C36921B">
        <w:rPr>
          <w:b/>
          <w:bCs/>
          <w:lang w:eastAsia="en-AU"/>
        </w:rPr>
        <w:t xml:space="preserve">IAT Outcome and Classifications </w:t>
      </w:r>
      <w:r w:rsidRPr="5C36921B">
        <w:rPr>
          <w:lang w:eastAsia="en-AU"/>
        </w:rPr>
        <w:t xml:space="preserve">section of the </w:t>
      </w:r>
      <w:r w:rsidRPr="5C36921B">
        <w:rPr>
          <w:b/>
          <w:bCs/>
          <w:lang w:eastAsia="en-AU"/>
        </w:rPr>
        <w:t xml:space="preserve">Decisions </w:t>
      </w:r>
      <w:r w:rsidRPr="5C36921B">
        <w:rPr>
          <w:lang w:eastAsia="en-AU"/>
        </w:rPr>
        <w:t>tab. The update may take up to 60 seconds to display.</w:t>
      </w:r>
    </w:p>
    <w:p w14:paraId="77FD2552" w14:textId="04178342" w:rsidR="009769FE" w:rsidRPr="009769FE" w:rsidRDefault="009769FE" w:rsidP="5C36921B">
      <w:pPr>
        <w:numPr>
          <w:ilvl w:val="0"/>
          <w:numId w:val="30"/>
        </w:numPr>
        <w:ind w:left="426" w:hanging="426"/>
        <w:rPr>
          <w:rFonts w:cs="Arial"/>
        </w:rPr>
      </w:pPr>
      <w:r w:rsidRPr="5C36921B">
        <w:rPr>
          <w:rFonts w:cs="Arial"/>
        </w:rPr>
        <w:t>Clinical Assessment Delegates can correct Residential Permanent recommendations within 43 days of making the decision. During this period, you can:</w:t>
      </w:r>
    </w:p>
    <w:p w14:paraId="458DBD8A" w14:textId="77777777" w:rsidR="009769FE" w:rsidRPr="009769FE" w:rsidRDefault="009769FE" w:rsidP="5C36921B">
      <w:pPr>
        <w:pStyle w:val="ListParagraph"/>
        <w:numPr>
          <w:ilvl w:val="0"/>
          <w:numId w:val="82"/>
        </w:numPr>
        <w:spacing w:before="60" w:after="60"/>
        <w:ind w:left="1145" w:hanging="357"/>
        <w:contextualSpacing w:val="0"/>
        <w:rPr>
          <w:rFonts w:cs="Arial"/>
        </w:rPr>
      </w:pPr>
      <w:r w:rsidRPr="5C36921B">
        <w:rPr>
          <w:rFonts w:cs="Arial"/>
        </w:rPr>
        <w:t>Add a Residential Permanent recommendation.</w:t>
      </w:r>
    </w:p>
    <w:p w14:paraId="69AD2F9F" w14:textId="77777777" w:rsidR="009769FE" w:rsidRPr="009769FE" w:rsidRDefault="009769FE" w:rsidP="5C36921B">
      <w:pPr>
        <w:pStyle w:val="ListParagraph"/>
        <w:numPr>
          <w:ilvl w:val="0"/>
          <w:numId w:val="82"/>
        </w:numPr>
        <w:spacing w:before="60" w:after="60"/>
        <w:ind w:left="1145" w:hanging="357"/>
        <w:contextualSpacing w:val="0"/>
        <w:rPr>
          <w:rFonts w:cs="Arial"/>
        </w:rPr>
      </w:pPr>
      <w:r w:rsidRPr="5C36921B">
        <w:rPr>
          <w:rFonts w:cs="Arial"/>
        </w:rPr>
        <w:t>Remove a Residential Permanent recommendation.</w:t>
      </w:r>
    </w:p>
    <w:p w14:paraId="3408D475" w14:textId="77777777" w:rsidR="009769FE" w:rsidRPr="009769FE" w:rsidRDefault="009769FE" w:rsidP="5C36921B">
      <w:pPr>
        <w:pStyle w:val="ListParagraph"/>
        <w:numPr>
          <w:ilvl w:val="0"/>
          <w:numId w:val="82"/>
        </w:numPr>
        <w:spacing w:before="60" w:after="60"/>
        <w:ind w:left="1145" w:hanging="357"/>
        <w:contextualSpacing w:val="0"/>
        <w:rPr>
          <w:rFonts w:cs="Arial"/>
        </w:rPr>
      </w:pPr>
      <w:r w:rsidRPr="5C36921B">
        <w:rPr>
          <w:rFonts w:cs="Arial"/>
        </w:rPr>
        <w:t>Change the urgency level.</w:t>
      </w:r>
    </w:p>
    <w:p w14:paraId="51CB6358" w14:textId="77777777" w:rsidR="009769FE" w:rsidRPr="009769FE" w:rsidRDefault="009769FE" w:rsidP="5C36921B">
      <w:pPr>
        <w:pStyle w:val="ListParagraph"/>
        <w:numPr>
          <w:ilvl w:val="0"/>
          <w:numId w:val="82"/>
        </w:numPr>
        <w:spacing w:before="60" w:after="60"/>
        <w:ind w:left="1145" w:hanging="357"/>
        <w:contextualSpacing w:val="0"/>
        <w:rPr>
          <w:rFonts w:cs="Arial"/>
        </w:rPr>
      </w:pPr>
      <w:r w:rsidRPr="5C36921B">
        <w:rPr>
          <w:rFonts w:cs="Arial"/>
        </w:rPr>
        <w:t>Update the approval expiry date.</w:t>
      </w:r>
    </w:p>
    <w:p w14:paraId="02AF14D1" w14:textId="77777777" w:rsidR="009769FE" w:rsidRPr="009769FE" w:rsidRDefault="009769FE" w:rsidP="5C36921B">
      <w:pPr>
        <w:pStyle w:val="ListParagraph"/>
        <w:numPr>
          <w:ilvl w:val="0"/>
          <w:numId w:val="82"/>
        </w:numPr>
        <w:spacing w:before="60" w:after="60"/>
        <w:ind w:left="1145" w:hanging="357"/>
        <w:contextualSpacing w:val="0"/>
        <w:rPr>
          <w:rFonts w:cs="Arial"/>
        </w:rPr>
      </w:pPr>
      <w:r w:rsidRPr="5C36921B">
        <w:rPr>
          <w:rFonts w:cs="Arial"/>
        </w:rPr>
        <w:t>Update emergency needs.</w:t>
      </w:r>
    </w:p>
    <w:p w14:paraId="11BE5458" w14:textId="77777777" w:rsidR="009769FE" w:rsidRPr="009769FE" w:rsidRDefault="009769FE" w:rsidP="5C36921B">
      <w:pPr>
        <w:pStyle w:val="ListParagraph"/>
        <w:numPr>
          <w:ilvl w:val="0"/>
          <w:numId w:val="82"/>
        </w:numPr>
        <w:spacing w:before="60" w:after="60"/>
        <w:ind w:left="1145" w:hanging="357"/>
        <w:contextualSpacing w:val="0"/>
        <w:rPr>
          <w:rFonts w:cs="Arial"/>
        </w:rPr>
      </w:pPr>
      <w:r w:rsidRPr="5C36921B">
        <w:rPr>
          <w:rFonts w:cs="Arial"/>
        </w:rPr>
        <w:t>Update the Delegate date (approval start date).</w:t>
      </w:r>
    </w:p>
    <w:p w14:paraId="7948FEE0" w14:textId="5C2E9C20" w:rsidR="2CB669E8" w:rsidRPr="009769FE" w:rsidRDefault="7461C594" w:rsidP="5C36921B">
      <w:pPr>
        <w:pStyle w:val="Heading2"/>
        <w:spacing w:before="600"/>
      </w:pPr>
      <w:r>
        <w:br w:type="page"/>
      </w:r>
      <w:bookmarkStart w:id="15" w:name="_Toc241656409"/>
      <w:r>
        <w:lastRenderedPageBreak/>
        <w:t xml:space="preserve">Viewing details about </w:t>
      </w:r>
      <w:r w:rsidR="00173DF5">
        <w:t>existing approvals</w:t>
      </w:r>
      <w:bookmarkEnd w:id="15"/>
      <w:r w:rsidR="00173DF5">
        <w:t xml:space="preserve"> </w:t>
      </w:r>
    </w:p>
    <w:p w14:paraId="511B0928" w14:textId="2AE9294C" w:rsidR="00CB043E" w:rsidRPr="00CB043E" w:rsidRDefault="00DF6F42" w:rsidP="5C36921B">
      <w:pPr>
        <w:pStyle w:val="ListParagraph"/>
        <w:widowControl/>
        <w:numPr>
          <w:ilvl w:val="0"/>
          <w:numId w:val="84"/>
        </w:numPr>
        <w:spacing w:before="240" w:after="0" w:line="260" w:lineRule="auto"/>
        <w:ind w:left="426" w:hanging="426"/>
        <w:rPr>
          <w:rFonts w:cs="Arial"/>
        </w:rPr>
      </w:pPr>
      <w:r>
        <w:t xml:space="preserve">To view the details and status of a decision for a recommended service, open the </w:t>
      </w:r>
      <w:r w:rsidRPr="5C36921B">
        <w:rPr>
          <w:b/>
          <w:bCs/>
        </w:rPr>
        <w:t xml:space="preserve">Decisions </w:t>
      </w:r>
      <w:r>
        <w:t xml:space="preserve">tab and </w:t>
      </w:r>
      <w:r w:rsidR="00CB043E">
        <w:t xml:space="preserve">go </w:t>
      </w:r>
      <w:r>
        <w:t xml:space="preserve">to the </w:t>
      </w:r>
      <w:r w:rsidRPr="5C36921B">
        <w:rPr>
          <w:b/>
          <w:bCs/>
        </w:rPr>
        <w:t>Current Care Approvals</w:t>
      </w:r>
      <w:r>
        <w:t xml:space="preserve"> section.</w:t>
      </w:r>
    </w:p>
    <w:p w14:paraId="095DD987" w14:textId="77777777" w:rsidR="00CB043E" w:rsidRPr="00CB043E" w:rsidRDefault="00CB043E" w:rsidP="5C36921B">
      <w:pPr>
        <w:ind w:left="426"/>
      </w:pPr>
      <w:r>
        <w:t xml:space="preserve">Select the expand icon next to the service, then select the blue </w:t>
      </w:r>
      <w:r w:rsidRPr="5C36921B">
        <w:rPr>
          <w:b/>
          <w:bCs/>
        </w:rPr>
        <w:t>View</w:t>
      </w:r>
      <w:r>
        <w:t xml:space="preserve"> (magnifier) icon.</w:t>
      </w:r>
    </w:p>
    <w:p w14:paraId="40DDB55E" w14:textId="389FF1B3" w:rsidR="264CF44B" w:rsidRDefault="264CF44B" w:rsidP="5C36921B">
      <w:pPr>
        <w:ind w:left="426"/>
        <w:rPr>
          <w:rFonts w:cs="Arial"/>
        </w:rPr>
      </w:pPr>
    </w:p>
    <w:p w14:paraId="66EB4280" w14:textId="67A69191" w:rsidR="0071240D" w:rsidRPr="00FF5D30" w:rsidRDefault="0071240D" w:rsidP="5C36921B">
      <w:pPr>
        <w:ind w:left="426"/>
        <w:rPr>
          <w:rFonts w:cs="Arial"/>
        </w:rPr>
      </w:pPr>
      <w:r w:rsidRPr="0071240D">
        <w:rPr>
          <w:rFonts w:cs="Arial"/>
          <w:noProof/>
        </w:rPr>
        <w:drawing>
          <wp:inline distT="0" distB="0" distL="0" distR="0" wp14:anchorId="7C2B6122" wp14:editId="00BF603C">
            <wp:extent cx="5755640" cy="2212975"/>
            <wp:effectExtent l="19050" t="19050" r="16510" b="15875"/>
            <wp:docPr id="420607591" name="Picture 1" descr="On the Support Plan and Services page (Decision tab), the Current Care Approvals heading is highlighted within the IAT Outcome and Classifications section. The expander icon beside the service and the magnifier icon at the bottom of the care approval card are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07591" name="Picture 1" descr="On the Support Plan and Services page (Decision tab), the Current Care Approvals heading is highlighted within the IAT Outcome and Classifications section. The expander icon beside the service and the magnifier icon at the bottom of the care approval card are also highlighted."/>
                    <pic:cNvPicPr/>
                  </pic:nvPicPr>
                  <pic:blipFill>
                    <a:blip r:embed="rId40"/>
                    <a:stretch>
                      <a:fillRect/>
                    </a:stretch>
                  </pic:blipFill>
                  <pic:spPr>
                    <a:xfrm>
                      <a:off x="0" y="0"/>
                      <a:ext cx="5755640" cy="2212975"/>
                    </a:xfrm>
                    <a:prstGeom prst="rect">
                      <a:avLst/>
                    </a:prstGeom>
                    <a:ln>
                      <a:solidFill>
                        <a:schemeClr val="tx2"/>
                      </a:solidFill>
                    </a:ln>
                  </pic:spPr>
                </pic:pic>
              </a:graphicData>
            </a:graphic>
          </wp:inline>
        </w:drawing>
      </w:r>
    </w:p>
    <w:p w14:paraId="77356AE9" w14:textId="2BDC4CCE" w:rsidR="003D28A0" w:rsidRPr="003D28A0" w:rsidRDefault="003D28A0" w:rsidP="5C36921B">
      <w:pPr>
        <w:pStyle w:val="ListParagraph"/>
        <w:numPr>
          <w:ilvl w:val="0"/>
          <w:numId w:val="84"/>
        </w:numPr>
        <w:ind w:left="426" w:hanging="426"/>
        <w:rPr>
          <w:rFonts w:cs="Arial"/>
        </w:rPr>
      </w:pPr>
      <w:r w:rsidRPr="5C36921B">
        <w:rPr>
          <w:rFonts w:cs="Arial"/>
        </w:rPr>
        <w:t>A pop-up window will open and display the classification, approval type, and all approved services.</w:t>
      </w:r>
    </w:p>
    <w:p w14:paraId="199A1B70" w14:textId="7302C39A" w:rsidR="4ED2F744" w:rsidRPr="00FF5D30" w:rsidRDefault="00A6633D" w:rsidP="00F7577F">
      <w:pPr>
        <w:jc w:val="center"/>
        <w:rPr>
          <w:rFonts w:cs="Arial"/>
        </w:rPr>
      </w:pPr>
      <w:r>
        <w:rPr>
          <w:noProof/>
        </w:rPr>
        <w:drawing>
          <wp:inline distT="0" distB="0" distL="0" distR="0" wp14:anchorId="75E6B401" wp14:editId="45604996">
            <wp:extent cx="3580766" cy="2811118"/>
            <wp:effectExtent l="19050" t="19050" r="19685" b="27940"/>
            <wp:docPr id="963867520" name="Picture 2" descr="Home support service pop up, showing classification, type, and a list of approved home suppor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67520" name="Picture 2" descr="Home support service pop up, showing classification, type, and a list of approved home support service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87191" cy="2816162"/>
                    </a:xfrm>
                    <a:prstGeom prst="rect">
                      <a:avLst/>
                    </a:prstGeom>
                    <a:noFill/>
                    <a:ln>
                      <a:solidFill>
                        <a:schemeClr val="accent1">
                          <a:lumMod val="75000"/>
                        </a:schemeClr>
                      </a:solidFill>
                    </a:ln>
                  </pic:spPr>
                </pic:pic>
              </a:graphicData>
            </a:graphic>
          </wp:inline>
        </w:drawing>
      </w:r>
    </w:p>
    <w:p w14:paraId="796E1488" w14:textId="513C7995" w:rsidR="00F73E84" w:rsidRPr="00F73E84" w:rsidRDefault="00F73E84" w:rsidP="5C36921B">
      <w:pPr>
        <w:pStyle w:val="ListParagraph"/>
        <w:numPr>
          <w:ilvl w:val="0"/>
          <w:numId w:val="84"/>
        </w:numPr>
        <w:ind w:left="426" w:hanging="426"/>
        <w:rPr>
          <w:rFonts w:cs="Arial"/>
        </w:rPr>
      </w:pPr>
      <w:r w:rsidRPr="5C36921B">
        <w:rPr>
          <w:rFonts w:cs="Arial"/>
        </w:rPr>
        <w:t>Select the expand icon to view additional details, including: Approved services, Approval start date, and Approval end date.</w:t>
      </w:r>
    </w:p>
    <w:p w14:paraId="7171DD63" w14:textId="403C94AA" w:rsidR="001046F9" w:rsidRPr="00FF5D30" w:rsidRDefault="2844BE7F" w:rsidP="5C36921B">
      <w:pPr>
        <w:rPr>
          <w:rFonts w:cs="Arial"/>
        </w:rPr>
      </w:pPr>
      <w:r>
        <w:rPr>
          <w:noProof/>
        </w:rPr>
        <w:lastRenderedPageBreak/>
        <w:drawing>
          <wp:inline distT="0" distB="0" distL="0" distR="0" wp14:anchorId="445E30D0" wp14:editId="4715D8FF">
            <wp:extent cx="5719442" cy="2914650"/>
            <wp:effectExtent l="19050" t="19050" r="15240" b="19050"/>
            <wp:docPr id="1170986931" name="drawing" descr="Home Support Services pop up with 2 services expanded to show the service/s included, approval start date, and the status of Ag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86931" name="drawing" descr="Home Support Services pop up with 2 services expanded to show the service/s included, approval start date, and the status of Agreed"/>
                    <pic:cNvPicPr/>
                  </pic:nvPicPr>
                  <pic:blipFill>
                    <a:blip r:embed="rId42">
                      <a:extLst>
                        <a:ext uri="{28A0092B-C50C-407E-A947-70E740481C1C}">
                          <a14:useLocalDpi xmlns:a14="http://schemas.microsoft.com/office/drawing/2010/main"/>
                        </a:ext>
                      </a:extLst>
                    </a:blip>
                    <a:stretch>
                      <a:fillRect/>
                    </a:stretch>
                  </pic:blipFill>
                  <pic:spPr>
                    <a:xfrm>
                      <a:off x="0" y="0"/>
                      <a:ext cx="5726650" cy="2918323"/>
                    </a:xfrm>
                    <a:prstGeom prst="rect">
                      <a:avLst/>
                    </a:prstGeom>
                    <a:ln w="9525">
                      <a:solidFill>
                        <a:schemeClr val="accent1">
                          <a:lumMod val="75000"/>
                        </a:schemeClr>
                      </a:solidFill>
                      <a:prstDash val="solid"/>
                    </a:ln>
                  </pic:spPr>
                </pic:pic>
              </a:graphicData>
            </a:graphic>
          </wp:inline>
        </w:drawing>
      </w:r>
    </w:p>
    <w:p w14:paraId="5F0151C4" w14:textId="0555B06F" w:rsidR="00BD2497" w:rsidRPr="008F18A1" w:rsidRDefault="091C9AFC" w:rsidP="00FF5D30">
      <w:pPr>
        <w:pStyle w:val="Heading1"/>
        <w:spacing w:before="120" w:after="120" w:line="276" w:lineRule="auto"/>
        <w:rPr>
          <w:rFonts w:ascii="Arial" w:hAnsi="Arial" w:cs="Arial"/>
          <w:sz w:val="28"/>
          <w:szCs w:val="28"/>
        </w:rPr>
      </w:pPr>
      <w:bookmarkStart w:id="16" w:name="_Return_Assessment_to"/>
      <w:bookmarkStart w:id="17" w:name="_Toc241656410"/>
      <w:bookmarkEnd w:id="16"/>
      <w:r w:rsidRPr="008F18A1">
        <w:rPr>
          <w:rFonts w:ascii="Arial" w:hAnsi="Arial" w:cs="Arial"/>
          <w:sz w:val="28"/>
          <w:szCs w:val="28"/>
        </w:rPr>
        <w:t>Return</w:t>
      </w:r>
      <w:r w:rsidR="007F138F" w:rsidRPr="008F18A1">
        <w:rPr>
          <w:rFonts w:ascii="Arial" w:hAnsi="Arial" w:cs="Arial"/>
          <w:sz w:val="28"/>
          <w:szCs w:val="28"/>
        </w:rPr>
        <w:t>ing</w:t>
      </w:r>
      <w:r w:rsidR="005B18D0" w:rsidRPr="008F18A1">
        <w:rPr>
          <w:rFonts w:ascii="Arial" w:hAnsi="Arial" w:cs="Arial"/>
          <w:sz w:val="28"/>
          <w:szCs w:val="28"/>
        </w:rPr>
        <w:t xml:space="preserve"> an</w:t>
      </w:r>
      <w:r w:rsidR="614736C8" w:rsidRPr="008F18A1">
        <w:rPr>
          <w:rFonts w:ascii="Arial" w:hAnsi="Arial" w:cs="Arial"/>
          <w:sz w:val="28"/>
          <w:szCs w:val="28"/>
        </w:rPr>
        <w:t xml:space="preserve"> </w:t>
      </w:r>
      <w:r w:rsidR="006F6CE3" w:rsidRPr="008F18A1">
        <w:rPr>
          <w:rFonts w:ascii="Arial" w:hAnsi="Arial" w:cs="Arial"/>
          <w:sz w:val="28"/>
          <w:szCs w:val="28"/>
        </w:rPr>
        <w:t>a</w:t>
      </w:r>
      <w:r w:rsidR="614736C8" w:rsidRPr="008F18A1">
        <w:rPr>
          <w:rFonts w:ascii="Arial" w:hAnsi="Arial" w:cs="Arial"/>
          <w:sz w:val="28"/>
          <w:szCs w:val="28"/>
        </w:rPr>
        <w:t>ssessment</w:t>
      </w:r>
      <w:r w:rsidRPr="008F18A1">
        <w:rPr>
          <w:rFonts w:ascii="Arial" w:hAnsi="Arial" w:cs="Arial"/>
          <w:sz w:val="28"/>
          <w:szCs w:val="28"/>
        </w:rPr>
        <w:t xml:space="preserve"> to </w:t>
      </w:r>
      <w:r w:rsidR="26B14216" w:rsidRPr="008F18A1">
        <w:rPr>
          <w:rFonts w:ascii="Arial" w:hAnsi="Arial" w:cs="Arial"/>
          <w:sz w:val="28"/>
          <w:szCs w:val="28"/>
        </w:rPr>
        <w:t>a</w:t>
      </w:r>
      <w:r w:rsidR="3775039D" w:rsidRPr="008F18A1">
        <w:rPr>
          <w:rFonts w:ascii="Arial" w:hAnsi="Arial" w:cs="Arial"/>
          <w:sz w:val="28"/>
          <w:szCs w:val="28"/>
        </w:rPr>
        <w:t xml:space="preserve">n </w:t>
      </w:r>
      <w:r w:rsidR="26B14216" w:rsidRPr="008F18A1">
        <w:rPr>
          <w:rFonts w:ascii="Arial" w:hAnsi="Arial" w:cs="Arial"/>
          <w:sz w:val="28"/>
          <w:szCs w:val="28"/>
        </w:rPr>
        <w:t>assessor</w:t>
      </w:r>
      <w:bookmarkEnd w:id="17"/>
      <w:r w:rsidR="26B14216" w:rsidRPr="008F18A1">
        <w:rPr>
          <w:rFonts w:ascii="Arial" w:hAnsi="Arial" w:cs="Arial"/>
          <w:sz w:val="28"/>
          <w:szCs w:val="28"/>
        </w:rPr>
        <w:t xml:space="preserve"> </w:t>
      </w:r>
    </w:p>
    <w:p w14:paraId="63191FE0" w14:textId="77777777" w:rsidR="00116F61" w:rsidRPr="00116F61" w:rsidRDefault="00116F61" w:rsidP="5C36921B">
      <w:r>
        <w:t>You may need to return an assessment to the assessor in certain situations, including when:</w:t>
      </w:r>
    </w:p>
    <w:p w14:paraId="55E8B987" w14:textId="77777777" w:rsidR="00116F61" w:rsidRPr="00116F61" w:rsidRDefault="00116F61" w:rsidP="5C36921B">
      <w:pPr>
        <w:pStyle w:val="ListParagraph"/>
        <w:numPr>
          <w:ilvl w:val="0"/>
          <w:numId w:val="87"/>
        </w:numPr>
        <w:contextualSpacing w:val="0"/>
      </w:pPr>
      <w:r>
        <w:t>You need more evidence to support a decision.</w:t>
      </w:r>
    </w:p>
    <w:p w14:paraId="5C22521F" w14:textId="77777777" w:rsidR="00116F61" w:rsidRPr="00116F61" w:rsidRDefault="00116F61" w:rsidP="5C36921B">
      <w:pPr>
        <w:pStyle w:val="ListParagraph"/>
        <w:numPr>
          <w:ilvl w:val="0"/>
          <w:numId w:val="87"/>
        </w:numPr>
        <w:contextualSpacing w:val="0"/>
      </w:pPr>
      <w:r>
        <w:t>The recommended care level is not appropriate or does not meet the client's needs.</w:t>
      </w:r>
    </w:p>
    <w:p w14:paraId="2BB5668D" w14:textId="77777777" w:rsidR="00116F61" w:rsidRPr="00116F61" w:rsidRDefault="00116F61" w:rsidP="5C36921B">
      <w:pPr>
        <w:pStyle w:val="ListParagraph"/>
        <w:numPr>
          <w:ilvl w:val="0"/>
          <w:numId w:val="87"/>
        </w:numPr>
        <w:contextualSpacing w:val="0"/>
      </w:pPr>
      <w:r>
        <w:t>The assessor needs to correct information, such as spelling errors.</w:t>
      </w:r>
    </w:p>
    <w:p w14:paraId="692BE94A" w14:textId="77777777" w:rsidR="00116F61" w:rsidRPr="00116F61" w:rsidRDefault="00116F61" w:rsidP="5C36921B">
      <w:pPr>
        <w:pStyle w:val="ListParagraph"/>
        <w:numPr>
          <w:ilvl w:val="0"/>
          <w:numId w:val="87"/>
        </w:numPr>
        <w:contextualSpacing w:val="0"/>
      </w:pPr>
      <w:r>
        <w:t>The assessor needs to review the Integrated Assessment Tool (IAT) data for a Comprehensive Assessment or Home Support Assessment.</w:t>
      </w:r>
    </w:p>
    <w:p w14:paraId="54A1B351" w14:textId="77777777" w:rsidR="00116F61" w:rsidRPr="00116F61" w:rsidRDefault="00116F61" w:rsidP="5C36921B">
      <w:pPr>
        <w:pStyle w:val="ListParagraph"/>
        <w:numPr>
          <w:ilvl w:val="0"/>
          <w:numId w:val="87"/>
        </w:numPr>
        <w:contextualSpacing w:val="0"/>
      </w:pPr>
      <w:r>
        <w:t>The support plan contains incorrect service approvals.</w:t>
      </w:r>
    </w:p>
    <w:p w14:paraId="0BA26976" w14:textId="7B4D25E0" w:rsidR="003122E3" w:rsidRPr="003122E3" w:rsidRDefault="003122E3" w:rsidP="5C36921B">
      <w:r>
        <w:t xml:space="preserve">Select </w:t>
      </w:r>
      <w:r w:rsidRPr="5C36921B">
        <w:rPr>
          <w:b/>
          <w:bCs/>
        </w:rPr>
        <w:t>RETURN TO ASSESSOR</w:t>
      </w:r>
      <w:r>
        <w:t xml:space="preserve"> to send the assessment back to the original assessor. The assessor can then update the support plan or review the IAT and resubmit the assessment for a delegate decision.</w:t>
      </w:r>
    </w:p>
    <w:p w14:paraId="70B4841E" w14:textId="77777777" w:rsidR="003122E3" w:rsidRPr="003122E3" w:rsidRDefault="003122E3" w:rsidP="5C36921B">
      <w:pPr>
        <w:rPr>
          <w:rFonts w:cs="Arial"/>
        </w:rPr>
      </w:pPr>
      <w:r w:rsidRPr="5C36921B">
        <w:rPr>
          <w:rFonts w:cs="Arial"/>
        </w:rPr>
        <w:t xml:space="preserve">You can only return an assessment to the assessor </w:t>
      </w:r>
      <w:r w:rsidRPr="5C36921B">
        <w:rPr>
          <w:rFonts w:cs="Arial"/>
          <w:b/>
          <w:bCs/>
        </w:rPr>
        <w:t>before</w:t>
      </w:r>
      <w:r w:rsidRPr="5C36921B">
        <w:rPr>
          <w:rFonts w:cs="Arial"/>
        </w:rPr>
        <w:t xml:space="preserve"> you agree or disagree with any recommendations.</w:t>
      </w:r>
    </w:p>
    <w:p w14:paraId="583D7233" w14:textId="77777777" w:rsidR="003122E3" w:rsidRPr="003122E3" w:rsidRDefault="003122E3" w:rsidP="5C36921B">
      <w:pPr>
        <w:rPr>
          <w:rFonts w:cs="Arial"/>
        </w:rPr>
      </w:pPr>
      <w:r w:rsidRPr="5C36921B">
        <w:rPr>
          <w:rFonts w:cs="Arial"/>
        </w:rPr>
        <w:t xml:space="preserve">If you select </w:t>
      </w:r>
      <w:r w:rsidRPr="5C36921B">
        <w:rPr>
          <w:rFonts w:cs="Arial"/>
          <w:b/>
          <w:bCs/>
        </w:rPr>
        <w:t>RETURN TO CLIENT</w:t>
      </w:r>
      <w:r w:rsidRPr="5C36921B">
        <w:rPr>
          <w:rFonts w:cs="Arial"/>
        </w:rPr>
        <w:t>, the system will take you back to the client's record.</w:t>
      </w:r>
    </w:p>
    <w:p w14:paraId="39A94CA6" w14:textId="2C264460" w:rsidR="00A509AB" w:rsidRPr="00FF5D30" w:rsidRDefault="00BD2497" w:rsidP="5C36921B">
      <w:pPr>
        <w:rPr>
          <w:rFonts w:cs="Arial"/>
        </w:rPr>
      </w:pPr>
      <w:r>
        <w:rPr>
          <w:noProof/>
        </w:rPr>
        <w:drawing>
          <wp:inline distT="0" distB="0" distL="0" distR="0" wp14:anchorId="42B2607D" wp14:editId="156B6444">
            <wp:extent cx="3240000" cy="855993"/>
            <wp:effectExtent l="19050" t="19050" r="17780" b="20320"/>
            <wp:docPr id="13" name="Picture 13" descr="Image of buttons on the page with RETURN TO ASSESSOR button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age of buttons on the page with RETURN TO ASSESSOR button highlighted.&#10;&#10;"/>
                    <pic:cNvPicPr>
                      <a:picLocks noChangeAspect="1" noChangeArrowheads="1"/>
                    </pic:cNvPicPr>
                  </pic:nvPicPr>
                  <pic:blipFill rotWithShape="1">
                    <a:blip r:embed="rId43">
                      <a:extLst>
                        <a:ext uri="{28A0092B-C50C-407E-A947-70E740481C1C}">
                          <a14:useLocalDpi xmlns:a14="http://schemas.microsoft.com/office/drawing/2010/main" val="0"/>
                        </a:ext>
                      </a:extLst>
                    </a:blip>
                    <a:srcRect/>
                    <a:stretch/>
                  </pic:blipFill>
                  <pic:spPr bwMode="auto">
                    <a:xfrm>
                      <a:off x="0" y="0"/>
                      <a:ext cx="3240000" cy="855993"/>
                    </a:xfrm>
                    <a:prstGeom prst="rect">
                      <a:avLst/>
                    </a:prstGeom>
                    <a:noFill/>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390F36D" w14:textId="77777777" w:rsidR="00A5601B" w:rsidRPr="00A5601B" w:rsidRDefault="00A5601B" w:rsidP="00A5601B">
      <w:pPr>
        <w:rPr>
          <w:rFonts w:cs="Arial"/>
          <w:noProof/>
        </w:rPr>
      </w:pPr>
      <w:r w:rsidRPr="5C36921B">
        <w:rPr>
          <w:rFonts w:cs="Arial"/>
          <w:noProof/>
        </w:rPr>
        <w:t>Follow these steps to return an assessment to the assessor:</w:t>
      </w:r>
    </w:p>
    <w:p w14:paraId="6AD74D99" w14:textId="77777777" w:rsidR="00A5601B" w:rsidRPr="00A5601B" w:rsidRDefault="00A5601B" w:rsidP="5C36921B">
      <w:pPr>
        <w:numPr>
          <w:ilvl w:val="0"/>
          <w:numId w:val="88"/>
        </w:numPr>
        <w:tabs>
          <w:tab w:val="clear" w:pos="720"/>
        </w:tabs>
        <w:ind w:left="426" w:hanging="426"/>
        <w:rPr>
          <w:rFonts w:cs="Arial"/>
          <w:noProof/>
        </w:rPr>
      </w:pPr>
      <w:r w:rsidRPr="5C36921B">
        <w:rPr>
          <w:rFonts w:cs="Arial"/>
          <w:noProof/>
        </w:rPr>
        <w:t xml:space="preserve">From the </w:t>
      </w:r>
      <w:r w:rsidRPr="5C36921B">
        <w:rPr>
          <w:rFonts w:cs="Arial"/>
          <w:b/>
          <w:bCs/>
          <w:noProof/>
        </w:rPr>
        <w:t>Delegate Decisions</w:t>
      </w:r>
      <w:r w:rsidRPr="5C36921B">
        <w:rPr>
          <w:rFonts w:cs="Arial"/>
          <w:noProof/>
        </w:rPr>
        <w:t xml:space="preserve"> tile, open the </w:t>
      </w:r>
      <w:r w:rsidRPr="5C36921B">
        <w:rPr>
          <w:rFonts w:cs="Arial"/>
          <w:b/>
          <w:bCs/>
          <w:noProof/>
        </w:rPr>
        <w:t>Decisions</w:t>
      </w:r>
      <w:r w:rsidRPr="5C36921B">
        <w:rPr>
          <w:rFonts w:cs="Arial"/>
          <w:noProof/>
        </w:rPr>
        <w:t xml:space="preserve"> tab on the client's </w:t>
      </w:r>
      <w:r w:rsidRPr="5C36921B">
        <w:rPr>
          <w:rFonts w:cs="Arial"/>
          <w:b/>
          <w:bCs/>
          <w:noProof/>
        </w:rPr>
        <w:t>Support Plan and Services</w:t>
      </w:r>
      <w:r w:rsidRPr="5C36921B">
        <w:rPr>
          <w:rFonts w:cs="Arial"/>
          <w:noProof/>
        </w:rPr>
        <w:t xml:space="preserve"> page. Select </w:t>
      </w:r>
      <w:r w:rsidRPr="5C36921B">
        <w:rPr>
          <w:rFonts w:cs="Arial"/>
          <w:b/>
          <w:bCs/>
          <w:noProof/>
        </w:rPr>
        <w:t>RETURN TO ASSESSOR</w:t>
      </w:r>
      <w:r w:rsidRPr="5C36921B">
        <w:rPr>
          <w:rFonts w:cs="Arial"/>
          <w:noProof/>
        </w:rPr>
        <w:t xml:space="preserve"> at the bottom of the page.</w:t>
      </w:r>
    </w:p>
    <w:p w14:paraId="0A500FA8" w14:textId="6B0825C9" w:rsidR="00F43849" w:rsidRDefault="00F43849" w:rsidP="5C36921B">
      <w:pPr>
        <w:rPr>
          <w:rFonts w:cs="Arial"/>
        </w:rPr>
      </w:pPr>
    </w:p>
    <w:p w14:paraId="5E73A3C5" w14:textId="1DA591B8" w:rsidR="008B7FD4" w:rsidRPr="00FF5D30" w:rsidRDefault="008B7FD4" w:rsidP="5C36921B">
      <w:pPr>
        <w:rPr>
          <w:rFonts w:cs="Arial"/>
        </w:rPr>
      </w:pPr>
      <w:r w:rsidRPr="008B7FD4">
        <w:rPr>
          <w:rFonts w:cs="Arial"/>
          <w:noProof/>
        </w:rPr>
        <w:lastRenderedPageBreak/>
        <w:drawing>
          <wp:inline distT="0" distB="0" distL="0" distR="0" wp14:anchorId="73D40E37" wp14:editId="3529F077">
            <wp:extent cx="4473844" cy="3091316"/>
            <wp:effectExtent l="19050" t="19050" r="22225" b="13970"/>
            <wp:docPr id="125047192" name="Picture 1" descr="Client's Support plan and services page, Decisions tab&#10;The 'Return to assessor' button is highlighted, at the bottom lef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7192" name="Picture 1" descr="Client's Support plan and services page, Decisions tab&#10;The 'Return to assessor' button is highlighted, at the bottom left of the page"/>
                    <pic:cNvPicPr/>
                  </pic:nvPicPr>
                  <pic:blipFill>
                    <a:blip r:embed="rId44"/>
                    <a:stretch>
                      <a:fillRect/>
                    </a:stretch>
                  </pic:blipFill>
                  <pic:spPr>
                    <a:xfrm>
                      <a:off x="0" y="0"/>
                      <a:ext cx="4479945" cy="3095531"/>
                    </a:xfrm>
                    <a:prstGeom prst="rect">
                      <a:avLst/>
                    </a:prstGeom>
                    <a:ln>
                      <a:solidFill>
                        <a:schemeClr val="tx2"/>
                      </a:solidFill>
                    </a:ln>
                  </pic:spPr>
                </pic:pic>
              </a:graphicData>
            </a:graphic>
          </wp:inline>
        </w:drawing>
      </w:r>
    </w:p>
    <w:p w14:paraId="2799A9E9" w14:textId="73CCA81D" w:rsidR="0067100B" w:rsidRPr="0067100B" w:rsidRDefault="0067100B" w:rsidP="5C36921B">
      <w:pPr>
        <w:pStyle w:val="ListParagraph"/>
        <w:numPr>
          <w:ilvl w:val="0"/>
          <w:numId w:val="88"/>
        </w:numPr>
        <w:tabs>
          <w:tab w:val="clear" w:pos="720"/>
        </w:tabs>
        <w:ind w:left="426" w:hanging="426"/>
        <w:rPr>
          <w:rFonts w:cs="Arial"/>
        </w:rPr>
      </w:pPr>
      <w:r w:rsidRPr="5C36921B">
        <w:rPr>
          <w:rFonts w:cs="Arial"/>
        </w:rPr>
        <w:t xml:space="preserve">The </w:t>
      </w:r>
      <w:r w:rsidRPr="5C36921B">
        <w:rPr>
          <w:rFonts w:cs="Arial"/>
          <w:b/>
          <w:bCs/>
        </w:rPr>
        <w:t>Return to Assessor</w:t>
      </w:r>
      <w:r w:rsidRPr="5C36921B">
        <w:rPr>
          <w:rFonts w:cs="Arial"/>
        </w:rPr>
        <w:t xml:space="preserve"> window will open.</w:t>
      </w:r>
    </w:p>
    <w:p w14:paraId="4D180AFD" w14:textId="77777777" w:rsidR="0067100B" w:rsidRPr="0067100B" w:rsidRDefault="0067100B" w:rsidP="5C36921B">
      <w:pPr>
        <w:ind w:left="426"/>
        <w:rPr>
          <w:rFonts w:cs="Arial"/>
        </w:rPr>
      </w:pPr>
      <w:r w:rsidRPr="5C36921B">
        <w:rPr>
          <w:rFonts w:cs="Arial"/>
        </w:rPr>
        <w:t xml:space="preserve">If the assessor only needs to review and update the support plan, select </w:t>
      </w:r>
      <w:r w:rsidRPr="5C36921B">
        <w:rPr>
          <w:rFonts w:cs="Arial"/>
          <w:b/>
          <w:bCs/>
        </w:rPr>
        <w:t>Return Assessment</w:t>
      </w:r>
      <w:r w:rsidRPr="5C36921B">
        <w:rPr>
          <w:rFonts w:cs="Arial"/>
        </w:rPr>
        <w:t>. You can return an assessment for support plan updates more than once.</w:t>
      </w:r>
    </w:p>
    <w:p w14:paraId="13262929" w14:textId="1D8EFEF8" w:rsidR="00942AC3" w:rsidRPr="00FF5D30" w:rsidRDefault="00942AC3" w:rsidP="5C36921B">
      <w:pPr>
        <w:numPr>
          <w:ilvl w:val="0"/>
          <w:numId w:val="37"/>
        </w:numPr>
        <w:ind w:left="426" w:hanging="426"/>
        <w:rPr>
          <w:rFonts w:cs="Arial"/>
          <w:noProof/>
        </w:rPr>
      </w:pPr>
      <w:r>
        <w:rPr>
          <w:noProof/>
        </w:rPr>
        <w:drawing>
          <wp:inline distT="0" distB="0" distL="0" distR="0" wp14:anchorId="0785C94D" wp14:editId="649E27DD">
            <wp:extent cx="5742000" cy="2718894"/>
            <wp:effectExtent l="19050" t="19050" r="11430" b="24765"/>
            <wp:docPr id="121252363" name="Picture 11" descr="Return to Assessor pop up&#10;Warning message: 'You are returning this assessment to the assessor. Any decisions you have marked as Agree or Disagree will be removed and must be actioned again when the assessment is resubmitted'&#10;Text: You are about to return the assessment for [CLIENT] to the assessor with no delegate decision. If you are returning the assessment to the assessor to review and amend data entered into the IAT, please select the checkbox below and then select Return Assessment. If you are returning the assessment to the assessor to review and update the support plan only, please select Return Assessment.&#10;[TICKBOX] Does the assessor need to review IAT?&#10;[BUTTON] Return Assessment&#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2363" name="Picture 11" descr="Return to Assessor pop up&#10;Warning message: 'You are returning this assessment to the assessor. Any decisions you have marked as Agree or Disagree will be removed and must be actioned again when the assessment is resubmitted'&#10;Text: You are about to return the assessment for [CLIENT] to the assessor with no delegate decision. If you are returning the assessment to the assessor to review and amend data entered into the IAT, please select the checkbox below and then select Return Assessment. If you are returning the assessment to the assessor to review and update the support plan only, please select Return Assessment.&#10;[TICKBOX] Does the assessor need to review IAT?&#10;[BUTTON] Return Assessment&#10;[BUTTON] Cancel"/>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42000" cy="2718894"/>
                    </a:xfrm>
                    <a:prstGeom prst="rect">
                      <a:avLst/>
                    </a:prstGeom>
                    <a:noFill/>
                    <a:ln>
                      <a:solidFill>
                        <a:schemeClr val="accent1">
                          <a:lumMod val="75000"/>
                        </a:schemeClr>
                      </a:solidFill>
                    </a:ln>
                  </pic:spPr>
                </pic:pic>
              </a:graphicData>
            </a:graphic>
          </wp:inline>
        </w:drawing>
      </w:r>
    </w:p>
    <w:p w14:paraId="6547D5FB" w14:textId="77777777" w:rsidR="000216A6" w:rsidRPr="000216A6" w:rsidRDefault="000216A6" w:rsidP="5C36921B">
      <w:pPr>
        <w:ind w:left="426"/>
        <w:rPr>
          <w:rFonts w:cs="Arial"/>
        </w:rPr>
      </w:pPr>
      <w:r w:rsidRPr="5C36921B">
        <w:rPr>
          <w:rFonts w:cs="Arial"/>
        </w:rPr>
        <w:t xml:space="preserve">A green confirmation message will appear to confirm that the system has returned the support plan to the assessor. The client's card or listing will no longer appear in your </w:t>
      </w:r>
      <w:r w:rsidRPr="5C36921B">
        <w:rPr>
          <w:rFonts w:cs="Arial"/>
          <w:b/>
          <w:bCs/>
        </w:rPr>
        <w:t>Decision Pending</w:t>
      </w:r>
      <w:r w:rsidRPr="5C36921B">
        <w:rPr>
          <w:rFonts w:cs="Arial"/>
        </w:rPr>
        <w:t xml:space="preserve"> queue.</w:t>
      </w:r>
    </w:p>
    <w:p w14:paraId="3C559E6C" w14:textId="7BAEBC7C" w:rsidR="003E56CB" w:rsidRDefault="00F44671" w:rsidP="5C36921B">
      <w:pPr>
        <w:ind w:left="426"/>
        <w:rPr>
          <w:rFonts w:cs="Arial"/>
        </w:rPr>
      </w:pPr>
      <w:r>
        <w:rPr>
          <w:noProof/>
        </w:rPr>
        <w:drawing>
          <wp:inline distT="0" distB="0" distL="0" distR="0" wp14:anchorId="2119439C" wp14:editId="7E11FCDD">
            <wp:extent cx="5742000" cy="504437"/>
            <wp:effectExtent l="19050" t="19050" r="11430" b="10160"/>
            <wp:docPr id="979670285" name="Picture 1" descr="Green banner: the support plan has been returned to the ass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70285" name="Picture 1" descr="Green banner: the support plan has been returned to the assessor"/>
                    <pic:cNvPicPr/>
                  </pic:nvPicPr>
                  <pic:blipFill>
                    <a:blip r:embed="rId46"/>
                    <a:stretch>
                      <a:fillRect/>
                    </a:stretch>
                  </pic:blipFill>
                  <pic:spPr>
                    <a:xfrm>
                      <a:off x="0" y="0"/>
                      <a:ext cx="5742000" cy="504437"/>
                    </a:xfrm>
                    <a:prstGeom prst="rect">
                      <a:avLst/>
                    </a:prstGeom>
                    <a:ln>
                      <a:solidFill>
                        <a:schemeClr val="accent1">
                          <a:lumMod val="75000"/>
                        </a:schemeClr>
                      </a:solidFill>
                    </a:ln>
                  </pic:spPr>
                </pic:pic>
              </a:graphicData>
            </a:graphic>
          </wp:inline>
        </w:drawing>
      </w:r>
    </w:p>
    <w:p w14:paraId="3448CBA2" w14:textId="2C9727DC" w:rsidR="004B5BA3" w:rsidRPr="004B5BA3" w:rsidRDefault="004B5BA3" w:rsidP="5C36921B">
      <w:pPr>
        <w:pStyle w:val="ListParagraph"/>
        <w:numPr>
          <w:ilvl w:val="0"/>
          <w:numId w:val="88"/>
        </w:numPr>
        <w:tabs>
          <w:tab w:val="clear" w:pos="720"/>
        </w:tabs>
        <w:ind w:left="426" w:hanging="426"/>
        <w:rPr>
          <w:rFonts w:cs="Arial"/>
        </w:rPr>
      </w:pPr>
      <w:r w:rsidRPr="5C36921B">
        <w:rPr>
          <w:rFonts w:cs="Arial"/>
        </w:rPr>
        <w:t xml:space="preserve">If you need the assessor to review the </w:t>
      </w:r>
      <w:r w:rsidRPr="5C36921B">
        <w:rPr>
          <w:rFonts w:cs="Arial"/>
          <w:b/>
          <w:bCs/>
        </w:rPr>
        <w:t>Integrated Assessment Tool (IAT)</w:t>
      </w:r>
      <w:r w:rsidRPr="5C36921B">
        <w:rPr>
          <w:rFonts w:cs="Arial"/>
        </w:rPr>
        <w:t xml:space="preserve">, select the </w:t>
      </w:r>
      <w:r w:rsidRPr="5C36921B">
        <w:rPr>
          <w:rFonts w:cs="Arial"/>
          <w:b/>
          <w:bCs/>
        </w:rPr>
        <w:t>Does the assessor need to review IAT?</w:t>
      </w:r>
      <w:r w:rsidRPr="5C36921B">
        <w:rPr>
          <w:rFonts w:cs="Arial"/>
        </w:rPr>
        <w:t xml:space="preserve"> checkbox.</w:t>
      </w:r>
    </w:p>
    <w:p w14:paraId="67B8CDB5" w14:textId="77777777" w:rsidR="004B5BA3" w:rsidRPr="004B5BA3" w:rsidRDefault="004B5BA3" w:rsidP="5C36921B">
      <w:pPr>
        <w:ind w:left="426"/>
        <w:rPr>
          <w:rFonts w:cs="Arial"/>
        </w:rPr>
      </w:pPr>
      <w:r w:rsidRPr="5C36921B">
        <w:rPr>
          <w:rFonts w:cs="Arial"/>
        </w:rPr>
        <w:t>The system will display a warning that it will clear any recorded decisions. You can only request an IAT review once.</w:t>
      </w:r>
    </w:p>
    <w:p w14:paraId="62552F4E" w14:textId="7BF0C896" w:rsidR="003B500D" w:rsidRDefault="001966C7" w:rsidP="5C36921B">
      <w:pPr>
        <w:rPr>
          <w:rFonts w:cs="Arial"/>
        </w:rPr>
      </w:pPr>
      <w:r>
        <w:rPr>
          <w:noProof/>
        </w:rPr>
        <w:lastRenderedPageBreak/>
        <w:drawing>
          <wp:inline distT="0" distB="0" distL="0" distR="0" wp14:anchorId="141D3AC2" wp14:editId="6F4706DB">
            <wp:extent cx="5742000" cy="2709389"/>
            <wp:effectExtent l="19050" t="19050" r="11430" b="15240"/>
            <wp:docPr id="1610443186" name="Picture 10" descr="Return To Assessor pop up&#10;the tickbox and text 'Does the assessor need to review IA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43186" name="Picture 10" descr="Return To Assessor pop up&#10;the tickbox and text 'Does the assessor need to review IAT?' is highligh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42000" cy="2709389"/>
                    </a:xfrm>
                    <a:prstGeom prst="rect">
                      <a:avLst/>
                    </a:prstGeom>
                    <a:noFill/>
                    <a:ln>
                      <a:solidFill>
                        <a:schemeClr val="accent1">
                          <a:lumMod val="75000"/>
                        </a:schemeClr>
                      </a:solidFill>
                    </a:ln>
                  </pic:spPr>
                </pic:pic>
              </a:graphicData>
            </a:graphic>
          </wp:inline>
        </w:drawing>
      </w:r>
    </w:p>
    <w:p w14:paraId="068CC7BC" w14:textId="77777777" w:rsidR="003B500D" w:rsidRDefault="003B500D">
      <w:pPr>
        <w:spacing w:before="0" w:line="240" w:lineRule="auto"/>
        <w:rPr>
          <w:rFonts w:cs="Arial"/>
        </w:rPr>
      </w:pPr>
      <w:r>
        <w:rPr>
          <w:rFonts w:cs="Arial"/>
        </w:rPr>
        <w:br w:type="page"/>
      </w:r>
    </w:p>
    <w:p w14:paraId="47F9897F" w14:textId="358BE828" w:rsidR="00673F58" w:rsidRPr="00673F58" w:rsidRDefault="00673F58" w:rsidP="5C36921B">
      <w:pPr>
        <w:pStyle w:val="ListParagraph"/>
        <w:numPr>
          <w:ilvl w:val="0"/>
          <w:numId w:val="88"/>
        </w:numPr>
        <w:tabs>
          <w:tab w:val="clear" w:pos="720"/>
        </w:tabs>
        <w:spacing w:before="0"/>
        <w:ind w:left="426" w:hanging="426"/>
        <w:rPr>
          <w:rFonts w:cs="Arial"/>
        </w:rPr>
      </w:pPr>
      <w:r w:rsidRPr="5C36921B">
        <w:rPr>
          <w:rFonts w:cs="Arial"/>
        </w:rPr>
        <w:lastRenderedPageBreak/>
        <w:t xml:space="preserve">The window will expand to display a section for </w:t>
      </w:r>
      <w:r w:rsidRPr="5C36921B">
        <w:rPr>
          <w:rFonts w:cs="Arial"/>
          <w:b/>
          <w:bCs/>
        </w:rPr>
        <w:t>IAT review notes</w:t>
      </w:r>
      <w:r w:rsidRPr="5C36921B">
        <w:rPr>
          <w:rFonts w:cs="Arial"/>
        </w:rPr>
        <w:t>.</w:t>
      </w:r>
    </w:p>
    <w:p w14:paraId="4B1C9E35" w14:textId="004F53E2" w:rsidR="00673F58" w:rsidRPr="00673F58" w:rsidRDefault="00673F58" w:rsidP="5C36921B">
      <w:pPr>
        <w:spacing w:before="0"/>
        <w:ind w:left="426"/>
        <w:rPr>
          <w:rFonts w:cs="Arial"/>
        </w:rPr>
      </w:pPr>
      <w:r w:rsidRPr="5C36921B">
        <w:rPr>
          <w:rFonts w:cs="Arial"/>
        </w:rPr>
        <w:t>The system pre-fills the IAT domain names. Enter your feedback against the relevant IAT domains. You can enter up to 2500 characters.</w:t>
      </w:r>
    </w:p>
    <w:p w14:paraId="23EE45A0" w14:textId="77777777" w:rsidR="00673F58" w:rsidRPr="00673F58" w:rsidRDefault="00673F58" w:rsidP="5C36921B">
      <w:pPr>
        <w:spacing w:before="0"/>
        <w:ind w:left="426"/>
        <w:rPr>
          <w:rFonts w:cs="Arial"/>
        </w:rPr>
      </w:pPr>
      <w:r w:rsidRPr="5C36921B">
        <w:rPr>
          <w:rFonts w:cs="Arial"/>
        </w:rPr>
        <w:t xml:space="preserve">When you have finished, select </w:t>
      </w:r>
      <w:r w:rsidRPr="5C36921B">
        <w:rPr>
          <w:rFonts w:cs="Arial"/>
          <w:b/>
          <w:bCs/>
        </w:rPr>
        <w:t>RETURN ASSESSMENT</w:t>
      </w:r>
      <w:r w:rsidRPr="5C36921B">
        <w:rPr>
          <w:rFonts w:cs="Arial"/>
        </w:rPr>
        <w:t>.</w:t>
      </w:r>
    </w:p>
    <w:p w14:paraId="21F7CE2F" w14:textId="357E5B24" w:rsidR="00EC3EEA" w:rsidRPr="00FF5D30" w:rsidRDefault="72414A39" w:rsidP="00D61A9E">
      <w:pPr>
        <w:ind w:left="425"/>
        <w:rPr>
          <w:rFonts w:cs="Arial"/>
        </w:rPr>
      </w:pPr>
      <w:r>
        <w:rPr>
          <w:noProof/>
        </w:rPr>
        <w:drawing>
          <wp:inline distT="0" distB="0" distL="0" distR="0" wp14:anchorId="13EF0AEA" wp14:editId="69F681CF">
            <wp:extent cx="5742000" cy="5257961"/>
            <wp:effectExtent l="19050" t="19050" r="11430" b="19050"/>
            <wp:docPr id="1640608882" name="drawing" descr="Return to Assessor pop-up&#10;At the top of the pop-up, the warning banner text “You can only request a review of the IAT questions once” is highlighted.&#10;The checkbox labelled ‘Does the assessor need to review IAT?’ is selected. The Notes to assessor text field is also highlighted under this check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08882" name="drawing" descr="Return to Assessor pop-up&#10;At the top of the pop-up, the warning banner text “You can only request a review of the IAT questions once” is highlighted.&#10;The checkbox labelled ‘Does the assessor need to review IAT?’ is selected. The Notes to assessor text field is also highlighted under this checkbox."/>
                    <pic:cNvPicPr/>
                  </pic:nvPicPr>
                  <pic:blipFill>
                    <a:blip r:embed="rId48">
                      <a:extLst>
                        <a:ext uri="{28A0092B-C50C-407E-A947-70E740481C1C}">
                          <a14:useLocalDpi xmlns:a14="http://schemas.microsoft.com/office/drawing/2010/main"/>
                        </a:ext>
                      </a:extLst>
                    </a:blip>
                    <a:stretch>
                      <a:fillRect/>
                    </a:stretch>
                  </pic:blipFill>
                  <pic:spPr>
                    <a:xfrm>
                      <a:off x="0" y="0"/>
                      <a:ext cx="5742000" cy="5257961"/>
                    </a:xfrm>
                    <a:prstGeom prst="rect">
                      <a:avLst/>
                    </a:prstGeom>
                    <a:ln>
                      <a:solidFill>
                        <a:schemeClr val="accent1">
                          <a:lumMod val="75000"/>
                        </a:schemeClr>
                      </a:solidFill>
                    </a:ln>
                  </pic:spPr>
                </pic:pic>
              </a:graphicData>
            </a:graphic>
          </wp:inline>
        </w:drawing>
      </w:r>
    </w:p>
    <w:p w14:paraId="7E47828D" w14:textId="7E821B72" w:rsidR="00693B67" w:rsidRPr="00693B67" w:rsidRDefault="00693B67" w:rsidP="5C36921B">
      <w:pPr>
        <w:pStyle w:val="ListParagraph"/>
        <w:numPr>
          <w:ilvl w:val="0"/>
          <w:numId w:val="88"/>
        </w:numPr>
        <w:tabs>
          <w:tab w:val="clear" w:pos="720"/>
        </w:tabs>
        <w:ind w:left="426" w:hanging="426"/>
        <w:rPr>
          <w:rFonts w:cs="Arial"/>
        </w:rPr>
      </w:pPr>
      <w:r w:rsidRPr="5C36921B">
        <w:rPr>
          <w:rFonts w:cs="Arial"/>
        </w:rPr>
        <w:t>A green confirmation message will appear to confirm that the system has returned the support plan to the assessor.</w:t>
      </w:r>
    </w:p>
    <w:p w14:paraId="18685B0E" w14:textId="77777777" w:rsidR="00693B67" w:rsidRPr="00693B67" w:rsidRDefault="00693B67" w:rsidP="5C36921B">
      <w:pPr>
        <w:ind w:left="426"/>
        <w:rPr>
          <w:rFonts w:cs="Arial"/>
        </w:rPr>
      </w:pPr>
      <w:r w:rsidRPr="5C36921B">
        <w:rPr>
          <w:rFonts w:cs="Arial"/>
        </w:rPr>
        <w:t xml:space="preserve">The client's card or listing will no longer appear in your </w:t>
      </w:r>
      <w:r w:rsidRPr="5C36921B">
        <w:rPr>
          <w:rFonts w:cs="Arial"/>
          <w:b/>
          <w:bCs/>
        </w:rPr>
        <w:t>Decision Pending</w:t>
      </w:r>
      <w:r w:rsidRPr="5C36921B">
        <w:rPr>
          <w:rFonts w:cs="Arial"/>
        </w:rPr>
        <w:t xml:space="preserve"> queue.</w:t>
      </w:r>
    </w:p>
    <w:p w14:paraId="3E17E83B" w14:textId="474EC18F" w:rsidR="00F0619D" w:rsidRDefault="005D02A5" w:rsidP="5C36921B">
      <w:r>
        <w:rPr>
          <w:noProof/>
        </w:rPr>
        <w:drawing>
          <wp:inline distT="0" distB="0" distL="0" distR="0" wp14:anchorId="7345EE72" wp14:editId="5F3E3A74">
            <wp:extent cx="5742000" cy="504439"/>
            <wp:effectExtent l="19050" t="19050" r="11430" b="10160"/>
            <wp:docPr id="1921280143" name="Picture 1" descr="Green banner: The support plan has been returned to the ass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80143" name="Picture 1" descr="Green banner: The support plan has been returned to the assessor"/>
                    <pic:cNvPicPr/>
                  </pic:nvPicPr>
                  <pic:blipFill>
                    <a:blip r:embed="rId46"/>
                    <a:stretch>
                      <a:fillRect/>
                    </a:stretch>
                  </pic:blipFill>
                  <pic:spPr>
                    <a:xfrm>
                      <a:off x="0" y="0"/>
                      <a:ext cx="5742000" cy="504439"/>
                    </a:xfrm>
                    <a:prstGeom prst="rect">
                      <a:avLst/>
                    </a:prstGeom>
                    <a:ln>
                      <a:solidFill>
                        <a:schemeClr val="accent1">
                          <a:lumMod val="75000"/>
                        </a:schemeClr>
                      </a:solidFill>
                    </a:ln>
                  </pic:spPr>
                </pic:pic>
              </a:graphicData>
            </a:graphic>
          </wp:inline>
        </w:drawing>
      </w:r>
    </w:p>
    <w:p w14:paraId="3AAB742F" w14:textId="4DC53F8F" w:rsidR="00F0619D" w:rsidRPr="00F0619D" w:rsidRDefault="00F0619D" w:rsidP="5C36921B">
      <w:pPr>
        <w:spacing w:before="240" w:line="260" w:lineRule="auto"/>
        <w:ind w:left="426"/>
      </w:pPr>
      <w:r>
        <w:br w:type="page"/>
      </w:r>
      <w:r>
        <w:lastRenderedPageBreak/>
        <w:t xml:space="preserve">If the assessment has already been returned for an IAT review, the </w:t>
      </w:r>
      <w:r w:rsidRPr="5C36921B">
        <w:rPr>
          <w:b/>
          <w:bCs/>
        </w:rPr>
        <w:t>Return to Assessor</w:t>
      </w:r>
      <w:r>
        <w:t xml:space="preserve"> window will:</w:t>
      </w:r>
    </w:p>
    <w:p w14:paraId="5E94F2EC" w14:textId="77777777" w:rsidR="00F0619D" w:rsidRPr="00F0619D" w:rsidRDefault="00F0619D" w:rsidP="5C36921B">
      <w:pPr>
        <w:numPr>
          <w:ilvl w:val="0"/>
          <w:numId w:val="89"/>
        </w:numPr>
        <w:tabs>
          <w:tab w:val="clear" w:pos="720"/>
        </w:tabs>
        <w:ind w:left="851" w:hanging="425"/>
      </w:pPr>
      <w:r>
        <w:t>Display a warning that the system will clear any recorded decisions.</w:t>
      </w:r>
    </w:p>
    <w:p w14:paraId="1338209A" w14:textId="77777777" w:rsidR="00F0619D" w:rsidRPr="00F0619D" w:rsidRDefault="00F0619D" w:rsidP="5C36921B">
      <w:pPr>
        <w:numPr>
          <w:ilvl w:val="0"/>
          <w:numId w:val="89"/>
        </w:numPr>
        <w:tabs>
          <w:tab w:val="clear" w:pos="720"/>
        </w:tabs>
        <w:ind w:left="851" w:hanging="425"/>
      </w:pPr>
      <w:r>
        <w:t xml:space="preserve">Refer only to returning the assessment for </w:t>
      </w:r>
      <w:r w:rsidRPr="5C36921B">
        <w:rPr>
          <w:b/>
          <w:bCs/>
        </w:rPr>
        <w:t>Support Plan</w:t>
      </w:r>
      <w:r>
        <w:t xml:space="preserve"> updates.</w:t>
      </w:r>
    </w:p>
    <w:p w14:paraId="6B4777C1" w14:textId="77777777" w:rsidR="00F0619D" w:rsidRPr="00F0619D" w:rsidRDefault="00F0619D" w:rsidP="5C36921B">
      <w:pPr>
        <w:numPr>
          <w:ilvl w:val="0"/>
          <w:numId w:val="89"/>
        </w:numPr>
        <w:tabs>
          <w:tab w:val="clear" w:pos="720"/>
        </w:tabs>
        <w:ind w:left="851" w:hanging="425"/>
      </w:pPr>
      <w:r>
        <w:t xml:space="preserve">No longer display the </w:t>
      </w:r>
      <w:r w:rsidRPr="5C36921B">
        <w:rPr>
          <w:b/>
          <w:bCs/>
        </w:rPr>
        <w:t>Does the assessor need to review IAT?</w:t>
      </w:r>
      <w:r>
        <w:t xml:space="preserve"> checkbox.</w:t>
      </w:r>
    </w:p>
    <w:p w14:paraId="71B357CE" w14:textId="04DB73FC" w:rsidR="00980934" w:rsidRPr="00FF5D30" w:rsidRDefault="00705909" w:rsidP="5C36921B">
      <w:pPr>
        <w:widowControl/>
        <w:spacing w:before="240" w:after="0" w:line="260" w:lineRule="auto"/>
      </w:pPr>
      <w:r w:rsidRPr="5C36921B">
        <w:rPr>
          <w:noProof/>
        </w:rPr>
        <w:t xml:space="preserve"> </w:t>
      </w:r>
      <w:r>
        <w:rPr>
          <w:noProof/>
        </w:rPr>
        <w:drawing>
          <wp:inline distT="0" distB="0" distL="0" distR="0" wp14:anchorId="2304F102" wp14:editId="159197D5">
            <wp:extent cx="5742000" cy="2105740"/>
            <wp:effectExtent l="19050" t="19050" r="11430" b="27940"/>
            <wp:docPr id="1861057426" name="Picture 1" descr="Return to Assessor pop up&#10;Warning message: You are returning this assessment to the assessor. Any decisions you have marked as Agree or Disagree will be removed and must be actioned again when the assessment is resubmitted.&#10;Text: You are about to return the assessment for [Client] to the assessor with no delegate decision to review and amend the support plan.&#10;The RETURN ASSESSMENT&#10;&amp; CANCEL buttons at the bottom of the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57426" name="Picture 1" descr="Return to Assessor pop up&#10;Warning message: You are returning this assessment to the assessor. Any decisions you have marked as Agree or Disagree will be removed and must be actioned again when the assessment is resubmitted.&#10;Text: You are about to return the assessment for [Client] to the assessor with no delegate decision to review and amend the support plan.&#10;The RETURN ASSESSMENT&#10;&amp; CANCEL buttons at the bottom of the pop-up"/>
                    <pic:cNvPicPr/>
                  </pic:nvPicPr>
                  <pic:blipFill>
                    <a:blip r:embed="rId49"/>
                    <a:stretch>
                      <a:fillRect/>
                    </a:stretch>
                  </pic:blipFill>
                  <pic:spPr>
                    <a:xfrm>
                      <a:off x="0" y="0"/>
                      <a:ext cx="5742000" cy="2105740"/>
                    </a:xfrm>
                    <a:prstGeom prst="rect">
                      <a:avLst/>
                    </a:prstGeom>
                    <a:ln>
                      <a:solidFill>
                        <a:schemeClr val="accent1">
                          <a:lumMod val="75000"/>
                        </a:schemeClr>
                      </a:solidFill>
                    </a:ln>
                  </pic:spPr>
                </pic:pic>
              </a:graphicData>
            </a:graphic>
          </wp:inline>
        </w:drawing>
      </w:r>
    </w:p>
    <w:p w14:paraId="50E70D61" w14:textId="75C6466C" w:rsidR="00A46E73" w:rsidRPr="00A46E73" w:rsidRDefault="007C65D7" w:rsidP="5C36921B">
      <w:pPr>
        <w:pStyle w:val="Heading2"/>
      </w:pPr>
      <w:bookmarkStart w:id="18" w:name="_Toc241656411"/>
      <w:r>
        <w:t>Receiving reviewed IAT from assessor</w:t>
      </w:r>
      <w:bookmarkEnd w:id="18"/>
    </w:p>
    <w:p w14:paraId="62506BF5" w14:textId="77777777" w:rsidR="00A46E73" w:rsidRPr="00680B1E" w:rsidRDefault="00A46E73" w:rsidP="5C36921B">
      <w:pPr>
        <w:rPr>
          <w:rFonts w:cs="Arial"/>
          <w:lang w:val="en-US"/>
        </w:rPr>
      </w:pPr>
      <w:r w:rsidRPr="5C36921B">
        <w:rPr>
          <w:rFonts w:cs="Arial"/>
          <w:lang w:val="en-US"/>
        </w:rPr>
        <w:t>After the assessor completes the requested changes, finalises the IAT, and resubmits the support plan, you can review the assessor's notes before restarting the decision process.</w:t>
      </w:r>
    </w:p>
    <w:p w14:paraId="424A9083" w14:textId="77777777" w:rsidR="00A46E73" w:rsidRPr="00680B1E" w:rsidRDefault="00A46E73" w:rsidP="5C36921B">
      <w:pPr>
        <w:rPr>
          <w:rFonts w:cs="Arial"/>
          <w:lang w:val="en-US"/>
        </w:rPr>
      </w:pPr>
      <w:r w:rsidRPr="5C36921B">
        <w:rPr>
          <w:rFonts w:cs="Arial"/>
          <w:lang w:val="en-US"/>
        </w:rPr>
        <w:t>Follow these steps to review the assessor's IAT changes and restart the decision process:</w:t>
      </w:r>
    </w:p>
    <w:p w14:paraId="3392963D" w14:textId="42F78FE5" w:rsidR="00E2763D" w:rsidRPr="00E2763D" w:rsidRDefault="00E2763D" w:rsidP="5C36921B">
      <w:pPr>
        <w:numPr>
          <w:ilvl w:val="0"/>
          <w:numId w:val="90"/>
        </w:numPr>
        <w:ind w:left="426" w:hanging="426"/>
      </w:pPr>
      <w:r>
        <w:t xml:space="preserve">Go to the </w:t>
      </w:r>
      <w:r w:rsidRPr="5C36921B">
        <w:rPr>
          <w:b/>
          <w:bCs/>
        </w:rPr>
        <w:t>Delegate Decisions</w:t>
      </w:r>
      <w:r>
        <w:t xml:space="preserve"> tile and open the </w:t>
      </w:r>
      <w:r w:rsidRPr="5C36921B">
        <w:rPr>
          <w:b/>
          <w:bCs/>
        </w:rPr>
        <w:t>Decision Pending</w:t>
      </w:r>
      <w:r>
        <w:t xml:space="preserve"> tab. Select the client's card or listing.</w:t>
      </w:r>
    </w:p>
    <w:p w14:paraId="3E37B2BA" w14:textId="383F3BD5" w:rsidR="00F66053" w:rsidRDefault="00F66053" w:rsidP="0033513C">
      <w:pPr>
        <w:rPr>
          <w:rFonts w:cs="Arial"/>
          <w:lang w:val="en-US"/>
        </w:rPr>
      </w:pPr>
    </w:p>
    <w:p w14:paraId="12C4FD03" w14:textId="7E23DE1E" w:rsidR="00010705" w:rsidRDefault="00010705" w:rsidP="0033513C">
      <w:pPr>
        <w:rPr>
          <w:rFonts w:cs="Arial"/>
          <w:lang w:val="en-US"/>
        </w:rPr>
      </w:pPr>
      <w:r w:rsidRPr="00010705">
        <w:rPr>
          <w:rFonts w:cs="Arial"/>
          <w:noProof/>
          <w:lang w:val="en-US"/>
        </w:rPr>
        <w:lastRenderedPageBreak/>
        <w:drawing>
          <wp:inline distT="0" distB="0" distL="0" distR="0" wp14:anchorId="410D2E8B" wp14:editId="7EA705BB">
            <wp:extent cx="5755640" cy="3777615"/>
            <wp:effectExtent l="19050" t="19050" r="16510" b="13335"/>
            <wp:docPr id="1517557516" name="Picture 1" descr="Decision Pending page&#10;a client card under the My Decisions section is highlighted. The expander icon on the top right corner of the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57516" name="Picture 1" descr="Decision Pending page&#10;a client card under the My Decisions section is highlighted. The expander icon on the top right corner of the client card is highlighted."/>
                    <pic:cNvPicPr/>
                  </pic:nvPicPr>
                  <pic:blipFill>
                    <a:blip r:embed="rId50"/>
                    <a:stretch>
                      <a:fillRect/>
                    </a:stretch>
                  </pic:blipFill>
                  <pic:spPr>
                    <a:xfrm>
                      <a:off x="0" y="0"/>
                      <a:ext cx="5755640" cy="3777615"/>
                    </a:xfrm>
                    <a:prstGeom prst="rect">
                      <a:avLst/>
                    </a:prstGeom>
                    <a:ln>
                      <a:solidFill>
                        <a:schemeClr val="tx2"/>
                      </a:solidFill>
                    </a:ln>
                  </pic:spPr>
                </pic:pic>
              </a:graphicData>
            </a:graphic>
          </wp:inline>
        </w:drawing>
      </w:r>
    </w:p>
    <w:p w14:paraId="62F796A2" w14:textId="20347ADE" w:rsidR="00B12A9E" w:rsidRPr="00FF5D30" w:rsidRDefault="00B12A9E" w:rsidP="00680B1E">
      <w:pPr>
        <w:rPr>
          <w:rFonts w:cs="Arial"/>
          <w:lang w:val="en-US"/>
        </w:rPr>
      </w:pPr>
    </w:p>
    <w:p w14:paraId="38234EA5" w14:textId="2EBE6524" w:rsidR="00594566" w:rsidRPr="00594566" w:rsidRDefault="00594566" w:rsidP="5C36921B">
      <w:pPr>
        <w:pStyle w:val="ListParagraph"/>
        <w:numPr>
          <w:ilvl w:val="0"/>
          <w:numId w:val="90"/>
        </w:numPr>
        <w:ind w:left="426" w:hanging="426"/>
        <w:rPr>
          <w:rFonts w:cs="Arial"/>
        </w:rPr>
      </w:pPr>
      <w:r w:rsidRPr="5C36921B">
        <w:rPr>
          <w:rFonts w:cs="Arial"/>
        </w:rPr>
        <w:t>An information message will appear:</w:t>
      </w:r>
    </w:p>
    <w:p w14:paraId="29701D69" w14:textId="3ABBACFA" w:rsidR="002D77AF" w:rsidRPr="00E2763D" w:rsidRDefault="00025025" w:rsidP="5C36921B">
      <w:pPr>
        <w:ind w:left="426"/>
        <w:rPr>
          <w:rFonts w:cs="Arial"/>
          <w:lang w:val="en-GB"/>
        </w:rPr>
      </w:pPr>
      <w:r w:rsidRPr="5C36921B">
        <w:rPr>
          <w:rFonts w:cs="Arial"/>
          <w:lang w:val="en-GB"/>
        </w:rPr>
        <w:t>‘Assessor has reviewed the IAT questionnaire as per delegate’s request. Please refer to the Notes to delegate on the IAT review below for details’</w:t>
      </w:r>
      <w:r w:rsidR="00EF7AED" w:rsidRPr="5C36921B">
        <w:rPr>
          <w:rFonts w:cs="Arial"/>
          <w:lang w:val="en-GB"/>
        </w:rPr>
        <w:t>.</w:t>
      </w:r>
    </w:p>
    <w:p w14:paraId="19D6B8F6" w14:textId="77777777" w:rsidR="00594566" w:rsidRPr="00594566" w:rsidRDefault="00594566" w:rsidP="5C36921B">
      <w:pPr>
        <w:ind w:left="426"/>
        <w:rPr>
          <w:rFonts w:cs="Arial"/>
        </w:rPr>
      </w:pPr>
      <w:r w:rsidRPr="5C36921B">
        <w:rPr>
          <w:rFonts w:cs="Arial"/>
        </w:rPr>
        <w:t xml:space="preserve">Select </w:t>
      </w:r>
      <w:r w:rsidRPr="5C36921B">
        <w:rPr>
          <w:rFonts w:cs="Arial"/>
          <w:b/>
          <w:bCs/>
        </w:rPr>
        <w:t>VIEW DETAILS</w:t>
      </w:r>
      <w:r w:rsidRPr="5C36921B">
        <w:rPr>
          <w:rFonts w:cs="Arial"/>
        </w:rPr>
        <w:t xml:space="preserve"> under </w:t>
      </w:r>
      <w:r w:rsidRPr="5C36921B">
        <w:rPr>
          <w:rFonts w:cs="Arial"/>
          <w:b/>
          <w:bCs/>
        </w:rPr>
        <w:t>Notes to Delegate on the IAT Review</w:t>
      </w:r>
      <w:r w:rsidRPr="5C36921B">
        <w:rPr>
          <w:rFonts w:cs="Arial"/>
        </w:rPr>
        <w:t>.</w:t>
      </w:r>
    </w:p>
    <w:p w14:paraId="385C6094" w14:textId="6CE73C01" w:rsidR="00BC5C33" w:rsidRDefault="00BC5C33" w:rsidP="5C36921B">
      <w:pPr>
        <w:pStyle w:val="NoSpacing"/>
        <w:spacing w:before="120" w:after="120" w:line="276" w:lineRule="auto"/>
        <w:ind w:left="425"/>
        <w:rPr>
          <w:rFonts w:cs="Arial"/>
        </w:rPr>
      </w:pPr>
    </w:p>
    <w:p w14:paraId="30E12F0F" w14:textId="6C7AF0BF" w:rsidR="00D77DB6" w:rsidRPr="00FF5D30" w:rsidRDefault="00D77DB6" w:rsidP="5C36921B">
      <w:pPr>
        <w:pStyle w:val="NoSpacing"/>
        <w:spacing w:before="120" w:after="120" w:line="276" w:lineRule="auto"/>
        <w:ind w:left="425"/>
        <w:rPr>
          <w:rFonts w:cs="Arial"/>
        </w:rPr>
      </w:pPr>
      <w:r w:rsidRPr="00D77DB6">
        <w:rPr>
          <w:rFonts w:cs="Arial"/>
          <w:noProof/>
        </w:rPr>
        <w:drawing>
          <wp:inline distT="0" distB="0" distL="0" distR="0" wp14:anchorId="4372AE79" wp14:editId="2BA26EF5">
            <wp:extent cx="4313529" cy="3611105"/>
            <wp:effectExtent l="19050" t="19050" r="11430" b="27940"/>
            <wp:docPr id="2028357370" name="Picture 1" descr="an expanded client card&#10;Includes: &#10;Information banner is highlighted: Assessor has reviewed the IAT questionnaire as per delegate's request. Please refer to the Notes to Delegate on the IAT Review below for details'&#10;Notes to delegate on the IAT review section - on the right side of the card&#10;and VIEW DETAIL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57370" name="Picture 1" descr="an expanded client card&#10;Includes: &#10;Information banner is highlighted: Assessor has reviewed the IAT questionnaire as per delegate's request. Please refer to the Notes to Delegate on the IAT Review below for details'&#10;Notes to delegate on the IAT review section - on the right side of the card&#10;and VIEW DETAILS button is highlighted"/>
                    <pic:cNvPicPr/>
                  </pic:nvPicPr>
                  <pic:blipFill>
                    <a:blip r:embed="rId51"/>
                    <a:stretch>
                      <a:fillRect/>
                    </a:stretch>
                  </pic:blipFill>
                  <pic:spPr>
                    <a:xfrm>
                      <a:off x="0" y="0"/>
                      <a:ext cx="4319792" cy="3616348"/>
                    </a:xfrm>
                    <a:prstGeom prst="rect">
                      <a:avLst/>
                    </a:prstGeom>
                    <a:ln>
                      <a:solidFill>
                        <a:schemeClr val="tx2"/>
                      </a:solidFill>
                    </a:ln>
                  </pic:spPr>
                </pic:pic>
              </a:graphicData>
            </a:graphic>
          </wp:inline>
        </w:drawing>
      </w:r>
    </w:p>
    <w:p w14:paraId="2299BF41" w14:textId="1338BDD7" w:rsidR="001373C4" w:rsidRPr="001373C4" w:rsidRDefault="001373C4" w:rsidP="5C36921B">
      <w:pPr>
        <w:pStyle w:val="NoSpacing"/>
        <w:numPr>
          <w:ilvl w:val="0"/>
          <w:numId w:val="90"/>
        </w:numPr>
        <w:spacing w:before="120" w:after="120" w:line="276" w:lineRule="auto"/>
        <w:ind w:left="426" w:hanging="426"/>
        <w:rPr>
          <w:rFonts w:cs="Arial"/>
        </w:rPr>
      </w:pPr>
      <w:r w:rsidRPr="5C36921B">
        <w:rPr>
          <w:rFonts w:cs="Arial"/>
        </w:rPr>
        <w:lastRenderedPageBreak/>
        <w:t xml:space="preserve">The </w:t>
      </w:r>
      <w:r w:rsidRPr="5C36921B">
        <w:rPr>
          <w:rFonts w:cs="Arial"/>
          <w:b/>
          <w:bCs/>
        </w:rPr>
        <w:t>Notes to Delegate on the IAT Review</w:t>
      </w:r>
      <w:r w:rsidRPr="5C36921B">
        <w:rPr>
          <w:rFonts w:cs="Arial"/>
        </w:rPr>
        <w:t xml:space="preserve"> window will open.</w:t>
      </w:r>
    </w:p>
    <w:p w14:paraId="7F4ADE93" w14:textId="77777777" w:rsidR="001373C4" w:rsidRPr="001373C4" w:rsidRDefault="001373C4" w:rsidP="5C36921B">
      <w:pPr>
        <w:pStyle w:val="NoSpacing"/>
        <w:spacing w:before="120" w:after="120" w:line="276" w:lineRule="auto"/>
        <w:ind w:left="426"/>
        <w:rPr>
          <w:rFonts w:cs="Arial"/>
        </w:rPr>
      </w:pPr>
      <w:r w:rsidRPr="5C36921B">
        <w:rPr>
          <w:rFonts w:cs="Arial"/>
        </w:rPr>
        <w:t>You can:</w:t>
      </w:r>
    </w:p>
    <w:p w14:paraId="7649B5EB" w14:textId="77777777" w:rsidR="001373C4" w:rsidRPr="001373C4" w:rsidRDefault="001373C4" w:rsidP="5C36921B">
      <w:pPr>
        <w:pStyle w:val="NoSpacing"/>
        <w:numPr>
          <w:ilvl w:val="0"/>
          <w:numId w:val="91"/>
        </w:numPr>
        <w:tabs>
          <w:tab w:val="clear" w:pos="720"/>
        </w:tabs>
        <w:spacing w:before="60" w:after="60" w:line="276" w:lineRule="auto"/>
        <w:ind w:left="851" w:hanging="425"/>
        <w:rPr>
          <w:rFonts w:cs="Arial"/>
        </w:rPr>
      </w:pPr>
      <w:r w:rsidRPr="5C36921B">
        <w:rPr>
          <w:rFonts w:cs="Arial"/>
        </w:rPr>
        <w:t>View the assessor's notes at the top of the window.</w:t>
      </w:r>
    </w:p>
    <w:p w14:paraId="04D4F6C7" w14:textId="77777777" w:rsidR="001373C4" w:rsidRPr="001373C4" w:rsidRDefault="001373C4" w:rsidP="5C36921B">
      <w:pPr>
        <w:pStyle w:val="NoSpacing"/>
        <w:numPr>
          <w:ilvl w:val="0"/>
          <w:numId w:val="91"/>
        </w:numPr>
        <w:tabs>
          <w:tab w:val="clear" w:pos="720"/>
        </w:tabs>
        <w:spacing w:before="60" w:after="60" w:line="276" w:lineRule="auto"/>
        <w:ind w:left="851" w:hanging="425"/>
        <w:rPr>
          <w:rFonts w:cs="Arial"/>
        </w:rPr>
      </w:pPr>
      <w:r w:rsidRPr="5C36921B">
        <w:rPr>
          <w:rFonts w:cs="Arial"/>
        </w:rPr>
        <w:t>View the original delegate notes below.</w:t>
      </w:r>
    </w:p>
    <w:p w14:paraId="790BF440" w14:textId="77777777" w:rsidR="001373C4" w:rsidRPr="001373C4" w:rsidRDefault="001373C4" w:rsidP="5C36921B">
      <w:pPr>
        <w:pStyle w:val="NoSpacing"/>
        <w:numPr>
          <w:ilvl w:val="0"/>
          <w:numId w:val="91"/>
        </w:numPr>
        <w:tabs>
          <w:tab w:val="clear" w:pos="720"/>
        </w:tabs>
        <w:spacing w:before="60" w:after="60" w:line="276" w:lineRule="auto"/>
        <w:ind w:left="851" w:hanging="425"/>
        <w:rPr>
          <w:rFonts w:cs="Arial"/>
        </w:rPr>
      </w:pPr>
      <w:r w:rsidRPr="5C36921B">
        <w:rPr>
          <w:rFonts w:cs="Arial"/>
        </w:rPr>
        <w:t>Select the expand icon to open or collapse each section.</w:t>
      </w:r>
    </w:p>
    <w:p w14:paraId="5AA631C9" w14:textId="77777777" w:rsidR="001373C4" w:rsidRPr="001373C4" w:rsidRDefault="001373C4" w:rsidP="5C36921B">
      <w:pPr>
        <w:pStyle w:val="NoSpacing"/>
        <w:spacing w:before="120" w:after="120" w:line="276" w:lineRule="auto"/>
        <w:ind w:left="426"/>
        <w:rPr>
          <w:rFonts w:cs="Arial"/>
        </w:rPr>
      </w:pPr>
      <w:r w:rsidRPr="5C36921B">
        <w:rPr>
          <w:rFonts w:cs="Arial"/>
        </w:rPr>
        <w:t xml:space="preserve">Select </w:t>
      </w:r>
      <w:r w:rsidRPr="5C36921B">
        <w:rPr>
          <w:rFonts w:cs="Arial"/>
          <w:b/>
          <w:bCs/>
        </w:rPr>
        <w:t>CLOSE</w:t>
      </w:r>
      <w:r w:rsidRPr="5C36921B">
        <w:rPr>
          <w:rFonts w:cs="Arial"/>
        </w:rPr>
        <w:t xml:space="preserve"> to return to the client's record.</w:t>
      </w:r>
    </w:p>
    <w:p w14:paraId="418600B1" w14:textId="45CB4D00" w:rsidR="00D87FA5" w:rsidRPr="00FF5D30" w:rsidRDefault="00B4555D" w:rsidP="00FF5D30">
      <w:pPr>
        <w:pStyle w:val="NoSpacing"/>
        <w:spacing w:before="120" w:after="120" w:line="276" w:lineRule="auto"/>
        <w:rPr>
          <w:rFonts w:cs="Arial"/>
        </w:rPr>
      </w:pPr>
      <w:r>
        <w:rPr>
          <w:noProof/>
        </w:rPr>
        <w:drawing>
          <wp:inline distT="0" distB="0" distL="0" distR="0" wp14:anchorId="497661A4" wp14:editId="51F4BCAF">
            <wp:extent cx="5046572" cy="3095480"/>
            <wp:effectExtent l="19050" t="19050" r="20955" b="10160"/>
            <wp:docPr id="234864591" name="Picture 7" descr="Notes to the delegate on the IAT review pop up. The pop-up includes both Notes to delegate and Notes to assessor sections. Each section has an expander icon to open or collapse the content.&#10;The Close button at the bottom of the pop-up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64591" name="Picture 7" descr="Notes to the delegate on the IAT review pop up. The pop-up includes both Notes to delegate and Notes to assessor sections. Each section has an expander icon to open or collapse the content.&#10;The Close button at the bottom of the pop-up is highligh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48346" cy="3096568"/>
                    </a:xfrm>
                    <a:prstGeom prst="rect">
                      <a:avLst/>
                    </a:prstGeom>
                    <a:noFill/>
                    <a:ln>
                      <a:solidFill>
                        <a:schemeClr val="accent1">
                          <a:lumMod val="75000"/>
                        </a:schemeClr>
                      </a:solidFill>
                    </a:ln>
                  </pic:spPr>
                </pic:pic>
              </a:graphicData>
            </a:graphic>
          </wp:inline>
        </w:drawing>
      </w:r>
    </w:p>
    <w:p w14:paraId="258F5DA4" w14:textId="6F294B98" w:rsidR="00373839" w:rsidRPr="006631B9" w:rsidRDefault="00373839" w:rsidP="5C36921B">
      <w:pPr>
        <w:pStyle w:val="NoSpacing"/>
        <w:numPr>
          <w:ilvl w:val="0"/>
          <w:numId w:val="90"/>
        </w:numPr>
        <w:spacing w:before="120" w:after="120" w:line="276" w:lineRule="auto"/>
        <w:ind w:left="426" w:hanging="426"/>
        <w:rPr>
          <w:rFonts w:cs="Arial"/>
        </w:rPr>
      </w:pPr>
      <w:r w:rsidRPr="5C36921B">
        <w:rPr>
          <w:rFonts w:cs="Arial"/>
        </w:rPr>
        <w:t xml:space="preserve">From the client's card or list view, select </w:t>
      </w:r>
      <w:r w:rsidRPr="5C36921B">
        <w:rPr>
          <w:rFonts w:cs="Arial"/>
          <w:b/>
          <w:bCs/>
        </w:rPr>
        <w:t>START DECISION PROCESS</w:t>
      </w:r>
      <w:r w:rsidRPr="5C36921B">
        <w:rPr>
          <w:rFonts w:cs="Arial"/>
        </w:rPr>
        <w:t xml:space="preserve"> to begin or continue the decision process.</w:t>
      </w:r>
      <w:r w:rsidR="006631B9" w:rsidRPr="5C36921B">
        <w:rPr>
          <w:rFonts w:cs="Arial"/>
        </w:rPr>
        <w:t xml:space="preserve"> </w:t>
      </w:r>
      <w:r w:rsidRPr="5C36921B">
        <w:rPr>
          <w:rFonts w:cs="Arial"/>
        </w:rPr>
        <w:t xml:space="preserve">The </w:t>
      </w:r>
      <w:r w:rsidRPr="5C36921B">
        <w:rPr>
          <w:rFonts w:cs="Arial"/>
          <w:b/>
          <w:bCs/>
        </w:rPr>
        <w:t>Decisions</w:t>
      </w:r>
      <w:r w:rsidRPr="5C36921B">
        <w:rPr>
          <w:rFonts w:cs="Arial"/>
        </w:rPr>
        <w:t xml:space="preserve"> page will display:</w:t>
      </w:r>
    </w:p>
    <w:p w14:paraId="08081959" w14:textId="77777777" w:rsidR="00373839" w:rsidRPr="00373839" w:rsidRDefault="00373839" w:rsidP="5C36921B">
      <w:pPr>
        <w:pStyle w:val="NoSpacing"/>
        <w:numPr>
          <w:ilvl w:val="0"/>
          <w:numId w:val="92"/>
        </w:numPr>
        <w:tabs>
          <w:tab w:val="clear" w:pos="720"/>
        </w:tabs>
        <w:spacing w:before="60" w:after="60" w:line="276" w:lineRule="auto"/>
        <w:ind w:left="850" w:hanging="425"/>
        <w:rPr>
          <w:rFonts w:cs="Arial"/>
        </w:rPr>
      </w:pPr>
      <w:r w:rsidRPr="5C36921B">
        <w:rPr>
          <w:rFonts w:cs="Arial"/>
        </w:rPr>
        <w:t>The updated support plan, if the assessor made changes.</w:t>
      </w:r>
    </w:p>
    <w:p w14:paraId="39C12AB9" w14:textId="77777777" w:rsidR="00373839" w:rsidRPr="00373839" w:rsidRDefault="00373839" w:rsidP="5C36921B">
      <w:pPr>
        <w:pStyle w:val="NoSpacing"/>
        <w:numPr>
          <w:ilvl w:val="0"/>
          <w:numId w:val="92"/>
        </w:numPr>
        <w:tabs>
          <w:tab w:val="clear" w:pos="720"/>
        </w:tabs>
        <w:spacing w:before="60" w:after="60" w:line="276" w:lineRule="auto"/>
        <w:ind w:left="850" w:hanging="425"/>
        <w:rPr>
          <w:rFonts w:cs="Arial"/>
        </w:rPr>
      </w:pPr>
      <w:r w:rsidRPr="5C36921B">
        <w:rPr>
          <w:rFonts w:cs="Arial"/>
        </w:rPr>
        <w:t>The updated IAT outcome.</w:t>
      </w:r>
    </w:p>
    <w:p w14:paraId="4290C84F" w14:textId="77777777" w:rsidR="00373839" w:rsidRPr="00373839" w:rsidRDefault="00373839" w:rsidP="5C36921B">
      <w:pPr>
        <w:pStyle w:val="NoSpacing"/>
        <w:numPr>
          <w:ilvl w:val="0"/>
          <w:numId w:val="92"/>
        </w:numPr>
        <w:tabs>
          <w:tab w:val="clear" w:pos="720"/>
        </w:tabs>
        <w:spacing w:before="60" w:after="60" w:line="276" w:lineRule="auto"/>
        <w:ind w:left="850" w:hanging="425"/>
        <w:rPr>
          <w:rFonts w:cs="Arial"/>
        </w:rPr>
      </w:pPr>
      <w:r w:rsidRPr="5C36921B">
        <w:rPr>
          <w:rFonts w:cs="Arial"/>
        </w:rPr>
        <w:t>The previous IAT outcome, where applicable.</w:t>
      </w:r>
    </w:p>
    <w:p w14:paraId="2724794C" w14:textId="21719954" w:rsidR="00DA5DDD" w:rsidRPr="00FF5D30" w:rsidRDefault="00373839" w:rsidP="5C36921B">
      <w:pPr>
        <w:pStyle w:val="NoSpacing"/>
        <w:widowControl w:val="0"/>
        <w:spacing w:before="120" w:after="120" w:line="276" w:lineRule="auto"/>
        <w:ind w:left="426"/>
        <w:rPr>
          <w:rFonts w:cs="Arial"/>
          <w:lang w:val="en-GB"/>
        </w:rPr>
      </w:pPr>
      <w:r w:rsidRPr="5C36921B">
        <w:rPr>
          <w:rFonts w:cs="Arial"/>
        </w:rPr>
        <w:t>You can also view the assessor's IAT review notes from this page. Select the link in the information message:</w:t>
      </w:r>
      <w:r w:rsidR="006631B9" w:rsidRPr="5C36921B">
        <w:rPr>
          <w:rFonts w:cs="Arial"/>
        </w:rPr>
        <w:t xml:space="preserve"> </w:t>
      </w:r>
      <w:r w:rsidR="00E6012D" w:rsidRPr="5C36921B">
        <w:rPr>
          <w:rFonts w:cs="Arial"/>
        </w:rPr>
        <w:t xml:space="preserve">‘Assessor has reviewed the IAT questionnaire as per delegate’s request. View the Notes to delegate on the IAT review </w:t>
      </w:r>
      <w:r w:rsidR="00E6012D" w:rsidRPr="5C36921B">
        <w:rPr>
          <w:rFonts w:cs="Arial"/>
          <w:u w:val="single"/>
        </w:rPr>
        <w:t>here</w:t>
      </w:r>
      <w:r w:rsidR="00C919EC" w:rsidRPr="5C36921B">
        <w:rPr>
          <w:rFonts w:cs="Arial"/>
          <w:u w:val="single"/>
        </w:rPr>
        <w:t>’</w:t>
      </w:r>
      <w:r w:rsidR="00E6012D" w:rsidRPr="5C36921B">
        <w:rPr>
          <w:rFonts w:cs="Arial"/>
        </w:rPr>
        <w:t>.</w:t>
      </w:r>
    </w:p>
    <w:p w14:paraId="5FEF0342" w14:textId="0FECD25E" w:rsidR="009E63FD" w:rsidRPr="00FF5D30" w:rsidRDefault="0039570E" w:rsidP="00FF5D30">
      <w:pPr>
        <w:rPr>
          <w:rFonts w:cs="Arial"/>
          <w:lang w:val="en-GB"/>
        </w:rPr>
      </w:pPr>
      <w:r w:rsidRPr="00FF5D30">
        <w:rPr>
          <w:rFonts w:cs="Arial"/>
          <w:noProof/>
          <w:lang w:val="en-GB"/>
        </w:rPr>
        <w:drawing>
          <wp:inline distT="0" distB="0" distL="0" distR="0" wp14:anchorId="0DCC19DF" wp14:editId="589080D1">
            <wp:extent cx="5495234" cy="2465580"/>
            <wp:effectExtent l="19050" t="19050" r="10795" b="11430"/>
            <wp:docPr id="1812712332" name="Picture 18" descr="Client's Support plan and services page, Decisions tab&#10;In the IAT Outcome and Classifications section, the blue information banner shows:&#10; Information banner 'Assessor has reviewed the IAT questionnaire as per delegate's request. View the notes to delegate on the IAT review here.'&#10;The IAT outcome and previous IAT outcome under the information banner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12332" name="Picture 18" descr="Client's Support plan and services page, Decisions tab&#10;In the IAT Outcome and Classifications section, the blue information banner shows:&#10; Information banner 'Assessor has reviewed the IAT questionnaire as per delegate's request. View the notes to delegate on the IAT review here.'&#10;The IAT outcome and previous IAT outcome under the information banner are highligh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04416" cy="2469700"/>
                    </a:xfrm>
                    <a:prstGeom prst="rect">
                      <a:avLst/>
                    </a:prstGeom>
                    <a:noFill/>
                    <a:ln>
                      <a:solidFill>
                        <a:schemeClr val="accent1">
                          <a:lumMod val="75000"/>
                        </a:schemeClr>
                      </a:solidFill>
                    </a:ln>
                  </pic:spPr>
                </pic:pic>
              </a:graphicData>
            </a:graphic>
          </wp:inline>
        </w:drawing>
      </w:r>
    </w:p>
    <w:p w14:paraId="3E0421EB" w14:textId="218E2765" w:rsidR="00BD2497" w:rsidRPr="00EE3F65" w:rsidRDefault="00DB5C0D" w:rsidP="5C36921B">
      <w:pPr>
        <w:pStyle w:val="Heading2"/>
      </w:pPr>
      <w:bookmarkStart w:id="19" w:name="_No_Care_Approval_1"/>
      <w:bookmarkStart w:id="20" w:name="_Toc241656412"/>
      <w:bookmarkEnd w:id="19"/>
      <w:r>
        <w:lastRenderedPageBreak/>
        <w:t>No Care Approval and No Change to Existing Care Approvals</w:t>
      </w:r>
      <w:bookmarkEnd w:id="20"/>
    </w:p>
    <w:p w14:paraId="179A7F99" w14:textId="77777777" w:rsidR="00EE1BEB" w:rsidRPr="00EE1BEB" w:rsidRDefault="00EE1BEB" w:rsidP="5C36921B">
      <w:r>
        <w:t xml:space="preserve">You can add a recommendation for </w:t>
      </w:r>
      <w:r w:rsidRPr="5C36921B">
        <w:rPr>
          <w:b/>
          <w:bCs/>
        </w:rPr>
        <w:t>No Care Approval</w:t>
      </w:r>
      <w:r>
        <w:t xml:space="preserve"> or </w:t>
      </w:r>
      <w:r w:rsidRPr="5C36921B">
        <w:rPr>
          <w:b/>
          <w:bCs/>
        </w:rPr>
        <w:t>No Change to Existing Care Approvals</w:t>
      </w:r>
      <w:r>
        <w:t xml:space="preserve"> when completing a Home Support Assessment or a Comprehensive Assessment.</w:t>
      </w:r>
    </w:p>
    <w:p w14:paraId="1D1DC82E" w14:textId="77777777" w:rsidR="00EE1BEB" w:rsidRPr="00EE1BEB" w:rsidRDefault="00EE1BEB" w:rsidP="5C36921B">
      <w:r>
        <w:t xml:space="preserve">The No Care Approval and No Change to Existing Care Approvals buttons are available in the </w:t>
      </w:r>
      <w:r w:rsidRPr="5C36921B">
        <w:rPr>
          <w:b/>
          <w:bCs/>
        </w:rPr>
        <w:t>Goals &amp; Recommendations</w:t>
      </w:r>
      <w:r>
        <w:t xml:space="preserve"> tab of the client's Support Plan and Services page. The system may also display these options while you are adding a goal.</w:t>
      </w:r>
    </w:p>
    <w:p w14:paraId="1A955E03" w14:textId="77777777" w:rsidR="00EE1BEB" w:rsidRPr="00EE1BEB" w:rsidRDefault="00EE1BEB" w:rsidP="5C36921B">
      <w:r w:rsidRPr="5C36921B">
        <w:rPr>
          <w:b/>
          <w:bCs/>
        </w:rPr>
        <w:t>No Care Approval</w:t>
      </w:r>
      <w:r>
        <w:t xml:space="preserve"> is available when the client has no existing care approvals.</w:t>
      </w:r>
    </w:p>
    <w:p w14:paraId="6F444FA3" w14:textId="77777777" w:rsidR="00EE1BEB" w:rsidRPr="00EE1BEB" w:rsidRDefault="00EE1BEB" w:rsidP="5C36921B">
      <w:r w:rsidRPr="5C36921B">
        <w:rPr>
          <w:b/>
          <w:bCs/>
        </w:rPr>
        <w:t>No Change to Existing Care Approvals</w:t>
      </w:r>
      <w:r>
        <w:t xml:space="preserve"> is available when the client already has care approvals in place.</w:t>
      </w:r>
    </w:p>
    <w:p w14:paraId="2AB0030C" w14:textId="77777777" w:rsidR="00EE1BEB" w:rsidRPr="00EE1BEB" w:rsidRDefault="00EE1BEB" w:rsidP="5C36921B">
      <w:r>
        <w:t>The image below shows the Add No Change to Existing Care Approvals button in the Other Recommendations section of the client's Goals &amp; Recommendations tab.</w:t>
      </w:r>
    </w:p>
    <w:p w14:paraId="32A94C6F" w14:textId="3014F508" w:rsidR="004A5CC0" w:rsidRPr="00FF5D30" w:rsidRDefault="004F44BA" w:rsidP="00680B1E">
      <w:pPr>
        <w:rPr>
          <w:rFonts w:cs="Arial"/>
          <w:lang w:val="en-US"/>
        </w:rPr>
      </w:pPr>
      <w:r>
        <w:rPr>
          <w:noProof/>
        </w:rPr>
        <w:drawing>
          <wp:inline distT="0" distB="0" distL="0" distR="0" wp14:anchorId="2C0E7B2F" wp14:editId="14D45A45">
            <wp:extent cx="5532166" cy="2242408"/>
            <wp:effectExtent l="19050" t="19050" r="11430" b="24765"/>
            <wp:docPr id="274206804" name="Picture 1" descr="Client's support plan and services page, Goals and Recommendations tab. Under the Other Recommendations section, the button ADD NO CHANGE TO EXISTING CARE APPROVALS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206804" name="Picture 1" descr="Client's support plan and services page, Goals and Recommendations tab. Under the Other Recommendations section, the button ADD NO CHANGE TO EXISTING CARE APPROVALS is highlighted."/>
                    <pic:cNvPicPr/>
                  </pic:nvPicPr>
                  <pic:blipFill>
                    <a:blip r:embed="rId54"/>
                    <a:stretch>
                      <a:fillRect/>
                    </a:stretch>
                  </pic:blipFill>
                  <pic:spPr>
                    <a:xfrm>
                      <a:off x="0" y="0"/>
                      <a:ext cx="5541517" cy="2246198"/>
                    </a:xfrm>
                    <a:prstGeom prst="rect">
                      <a:avLst/>
                    </a:prstGeom>
                    <a:ln>
                      <a:solidFill>
                        <a:schemeClr val="accent1">
                          <a:lumMod val="75000"/>
                        </a:schemeClr>
                      </a:solidFill>
                    </a:ln>
                  </pic:spPr>
                </pic:pic>
              </a:graphicData>
            </a:graphic>
          </wp:inline>
        </w:drawing>
      </w:r>
      <w:r w:rsidR="004A5CC0" w:rsidRPr="5C36921B">
        <w:rPr>
          <w:rFonts w:cs="Arial"/>
          <w:lang w:val="en-US"/>
        </w:rPr>
        <w:t xml:space="preserve">This image below shows the </w:t>
      </w:r>
      <w:r w:rsidR="004A5CC0" w:rsidRPr="5C36921B">
        <w:rPr>
          <w:rFonts w:cs="Arial"/>
          <w:b/>
          <w:bCs/>
          <w:lang w:val="en-US"/>
        </w:rPr>
        <w:t>Add No Care Approval</w:t>
      </w:r>
      <w:r w:rsidR="004A5CC0" w:rsidRPr="5C36921B">
        <w:rPr>
          <w:rFonts w:cs="Arial"/>
          <w:lang w:val="en-US"/>
        </w:rPr>
        <w:t xml:space="preserve"> button, </w:t>
      </w:r>
      <w:r w:rsidR="008A1E92" w:rsidRPr="5C36921B">
        <w:rPr>
          <w:rFonts w:cs="Arial"/>
          <w:lang w:val="en-US"/>
        </w:rPr>
        <w:t>in both the Goal section and in the Other Recommendations section of the client’s Support Plan and Services page.</w:t>
      </w:r>
    </w:p>
    <w:p w14:paraId="3F0990D8" w14:textId="2AF76481" w:rsidR="00C66FE5" w:rsidRPr="00FF5D30" w:rsidRDefault="00C66FE5" w:rsidP="00FF5D30">
      <w:pPr>
        <w:rPr>
          <w:rFonts w:cs="Arial"/>
          <w:lang w:val="en-US"/>
        </w:rPr>
      </w:pPr>
      <w:r w:rsidRPr="00FF5D30">
        <w:rPr>
          <w:rFonts w:cs="Arial"/>
          <w:noProof/>
          <w:lang w:val="en-US"/>
        </w:rPr>
        <w:drawing>
          <wp:inline distT="0" distB="0" distL="0" distR="0" wp14:anchorId="6FD76E3F" wp14:editId="081D7505">
            <wp:extent cx="5742000" cy="3459517"/>
            <wp:effectExtent l="19050" t="19050" r="11430" b="26670"/>
            <wp:docPr id="845159555" name="Picture 1" descr="Client's support plan and services page. It shows a Goal under the Client Concerns and Goals section, with the ADD NO CARE APPROVAL button highlighted.&#10;It also shows buttons under the Other Recommendations section. the ADD NO CARE APPROV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59555" name="Picture 1" descr="Client's support plan and services page. It shows a Goal under the Client Concerns and Goals section, with the ADD NO CARE APPROVAL button highlighted.&#10;It also shows buttons under the Other Recommendations section. the ADD NO CARE APPROVAL button is highlighted."/>
                    <pic:cNvPicPr/>
                  </pic:nvPicPr>
                  <pic:blipFill>
                    <a:blip r:embed="rId55"/>
                    <a:stretch>
                      <a:fillRect/>
                    </a:stretch>
                  </pic:blipFill>
                  <pic:spPr>
                    <a:xfrm>
                      <a:off x="0" y="0"/>
                      <a:ext cx="5742000" cy="3459517"/>
                    </a:xfrm>
                    <a:prstGeom prst="rect">
                      <a:avLst/>
                    </a:prstGeom>
                    <a:ln>
                      <a:solidFill>
                        <a:schemeClr val="accent1">
                          <a:lumMod val="75000"/>
                        </a:schemeClr>
                      </a:solidFill>
                    </a:ln>
                  </pic:spPr>
                </pic:pic>
              </a:graphicData>
            </a:graphic>
          </wp:inline>
        </w:drawing>
      </w:r>
    </w:p>
    <w:p w14:paraId="21886C2B" w14:textId="77777777" w:rsidR="008A1661" w:rsidRPr="008A1661" w:rsidRDefault="008A1661" w:rsidP="5C36921B">
      <w:pPr>
        <w:spacing w:before="240" w:after="0" w:line="260" w:lineRule="auto"/>
        <w:rPr>
          <w:rFonts w:eastAsia="MS Gothic"/>
          <w:lang w:eastAsia="en-AU"/>
        </w:rPr>
      </w:pPr>
      <w:r w:rsidRPr="5C36921B">
        <w:rPr>
          <w:rFonts w:eastAsia="MS Gothic"/>
          <w:lang w:eastAsia="en-AU"/>
        </w:rPr>
        <w:t xml:space="preserve">Assessors can recommend </w:t>
      </w:r>
      <w:r w:rsidRPr="5C36921B">
        <w:rPr>
          <w:rFonts w:eastAsia="MS Gothic"/>
          <w:b/>
          <w:bCs/>
          <w:lang w:eastAsia="en-AU"/>
        </w:rPr>
        <w:t xml:space="preserve">No Care Approval </w:t>
      </w:r>
      <w:r w:rsidRPr="5C36921B">
        <w:rPr>
          <w:rFonts w:eastAsia="MS Gothic"/>
          <w:lang w:eastAsia="en-AU"/>
        </w:rPr>
        <w:t xml:space="preserve">or </w:t>
      </w:r>
      <w:r w:rsidRPr="5C36921B">
        <w:rPr>
          <w:rFonts w:eastAsia="MS Gothic"/>
          <w:b/>
          <w:bCs/>
          <w:lang w:eastAsia="en-AU"/>
        </w:rPr>
        <w:t xml:space="preserve">No Change to Existing Care Approvals </w:t>
      </w:r>
      <w:r w:rsidRPr="5C36921B">
        <w:rPr>
          <w:rFonts w:eastAsia="MS Gothic"/>
          <w:lang w:eastAsia="en-AU"/>
        </w:rPr>
        <w:t>while completing an assessment. These recommendations require a delegate decision.</w:t>
      </w:r>
    </w:p>
    <w:p w14:paraId="09AA6D04" w14:textId="77777777" w:rsidR="008A1661" w:rsidRPr="008A1661" w:rsidRDefault="008A1661" w:rsidP="5C36921B">
      <w:pPr>
        <w:spacing w:before="240" w:after="0" w:line="260" w:lineRule="auto"/>
        <w:rPr>
          <w:rFonts w:eastAsia="MS Gothic"/>
          <w:lang w:eastAsia="en-AU"/>
        </w:rPr>
      </w:pPr>
      <w:r w:rsidRPr="5C36921B">
        <w:rPr>
          <w:rFonts w:eastAsia="MS Gothic"/>
          <w:lang w:eastAsia="en-AU"/>
        </w:rPr>
        <w:lastRenderedPageBreak/>
        <w:t xml:space="preserve">Assessors cannot add </w:t>
      </w:r>
      <w:r w:rsidRPr="5C36921B">
        <w:rPr>
          <w:rFonts w:eastAsia="MS Gothic"/>
          <w:b/>
          <w:bCs/>
          <w:lang w:eastAsia="en-AU"/>
        </w:rPr>
        <w:t>No Care Approval</w:t>
      </w:r>
      <w:r w:rsidRPr="5C36921B">
        <w:rPr>
          <w:rFonts w:eastAsia="MS Gothic"/>
          <w:lang w:eastAsia="en-AU"/>
        </w:rPr>
        <w:t xml:space="preserve"> or </w:t>
      </w:r>
      <w:r w:rsidRPr="5C36921B">
        <w:rPr>
          <w:rFonts w:eastAsia="MS Gothic"/>
          <w:b/>
          <w:bCs/>
          <w:lang w:eastAsia="en-AU"/>
        </w:rPr>
        <w:t>No Change to Existing Care Approvals</w:t>
      </w:r>
      <w:r w:rsidRPr="5C36921B">
        <w:rPr>
          <w:rFonts w:eastAsia="MS Gothic"/>
          <w:lang w:eastAsia="en-AU"/>
        </w:rPr>
        <w:t xml:space="preserve"> during the support period or as part of a support plan review.</w:t>
      </w:r>
    </w:p>
    <w:p w14:paraId="7C9A4566" w14:textId="71249E0B" w:rsidR="00C032FB" w:rsidRPr="00202787" w:rsidRDefault="00C032FB" w:rsidP="5C36921B">
      <w:pPr>
        <w:pStyle w:val="Heading1"/>
      </w:pPr>
      <w:bookmarkStart w:id="21" w:name="_Toc241656413"/>
      <w:bookmarkStart w:id="22" w:name="_Toc423023393"/>
      <w:r>
        <w:t>Clinical Delegate workflow process</w:t>
      </w:r>
      <w:bookmarkEnd w:id="21"/>
      <w:r>
        <w:t xml:space="preserve"> </w:t>
      </w:r>
    </w:p>
    <w:p w14:paraId="357C8E83" w14:textId="77777777" w:rsidR="003138D1" w:rsidRPr="003138D1" w:rsidRDefault="003138D1" w:rsidP="5C36921B">
      <w:pPr>
        <w:rPr>
          <w:rFonts w:eastAsia="Yu Gothic Light"/>
        </w:rPr>
      </w:pPr>
      <w:r w:rsidRPr="5C36921B">
        <w:rPr>
          <w:rFonts w:eastAsia="Yu Gothic Light"/>
        </w:rPr>
        <w:t>Clinical Assessment Delegates can approve older people for all service groups, classification types and classification levels under the Aged Care Act 2024.</w:t>
      </w:r>
    </w:p>
    <w:tbl>
      <w:tblPr>
        <w:tblStyle w:val="TableGrid"/>
        <w:tblW w:w="9219" w:type="dxa"/>
        <w:tblLook w:val="04A0" w:firstRow="1" w:lastRow="0" w:firstColumn="1" w:lastColumn="0" w:noHBand="0" w:noVBand="1"/>
      </w:tblPr>
      <w:tblGrid>
        <w:gridCol w:w="465"/>
        <w:gridCol w:w="8754"/>
      </w:tblGrid>
      <w:tr w:rsidR="00C032FB" w:rsidRPr="00FF5D30" w14:paraId="6238FFF7" w14:textId="77777777" w:rsidTr="5C36921B">
        <w:trPr>
          <w:trHeight w:val="300"/>
        </w:trPr>
        <w:tc>
          <w:tcPr>
            <w:tcW w:w="465" w:type="dxa"/>
            <w:shd w:val="clear" w:color="auto" w:fill="FFFFFF" w:themeFill="background1"/>
          </w:tcPr>
          <w:p w14:paraId="5D30BA1F" w14:textId="77777777" w:rsidR="00C032FB" w:rsidRPr="00FF5D30" w:rsidRDefault="00C032FB" w:rsidP="00FF5D30">
            <w:pPr>
              <w:jc w:val="center"/>
              <w:rPr>
                <w:rFonts w:cs="Arial"/>
                <w:b/>
                <w:bCs/>
                <w:sz w:val="28"/>
                <w:szCs w:val="28"/>
              </w:rPr>
            </w:pPr>
            <w:r w:rsidRPr="00CD75CB">
              <w:rPr>
                <w:rFonts w:cs="Arial"/>
                <w:b/>
                <w:bCs/>
                <w:color w:val="C00000"/>
                <w:sz w:val="28"/>
                <w:szCs w:val="28"/>
              </w:rPr>
              <w:t>!</w:t>
            </w:r>
          </w:p>
        </w:tc>
        <w:tc>
          <w:tcPr>
            <w:tcW w:w="8754" w:type="dxa"/>
            <w:shd w:val="clear" w:color="auto" w:fill="FFFFFF" w:themeFill="background1"/>
          </w:tcPr>
          <w:p w14:paraId="5CCD6D6E" w14:textId="77777777" w:rsidR="001162F3" w:rsidRPr="00FF5D30" w:rsidRDefault="001162F3" w:rsidP="00FF5D30">
            <w:pPr>
              <w:rPr>
                <w:rFonts w:cs="Arial"/>
                <w:b/>
                <w:bCs/>
              </w:rPr>
            </w:pPr>
            <w:r w:rsidRPr="00FF5D30">
              <w:rPr>
                <w:rFonts w:cs="Arial"/>
                <w:b/>
                <w:bCs/>
              </w:rPr>
              <w:t>Clinical Delegate requirements for Comprehensive (CHSP only) assessment outcomes</w:t>
            </w:r>
          </w:p>
          <w:p w14:paraId="33161E14" w14:textId="77777777" w:rsidR="004207E6" w:rsidRPr="004207E6" w:rsidRDefault="59B46CF6" w:rsidP="004207E6">
            <w:pPr>
              <w:rPr>
                <w:rFonts w:cs="Arial"/>
              </w:rPr>
            </w:pPr>
            <w:r w:rsidRPr="5C36921B">
              <w:rPr>
                <w:rFonts w:cs="Arial"/>
              </w:rPr>
              <w:t>When a Comprehensive Assessment results in a CHSP-only outcome, a Clinical Assessment Delegate who did not complete the assessment must approve the recommendation.</w:t>
            </w:r>
          </w:p>
          <w:p w14:paraId="1A6D6B14" w14:textId="65C73B00" w:rsidR="00C032FB" w:rsidRPr="00FF5D30" w:rsidRDefault="00C032FB" w:rsidP="5C36921B">
            <w:pPr>
              <w:rPr>
                <w:rFonts w:cs="Arial"/>
              </w:rPr>
            </w:pPr>
            <w:r w:rsidRPr="5C36921B">
              <w:rPr>
                <w:rFonts w:cs="Arial"/>
              </w:rPr>
              <w:t>A clinical assessor must not approve their own comprehensive assessment.</w:t>
            </w:r>
          </w:p>
          <w:p w14:paraId="25512A4F" w14:textId="5B2D4E54" w:rsidR="005729E2" w:rsidRPr="005729E2" w:rsidRDefault="00C032FB" w:rsidP="005729E2">
            <w:pPr>
              <w:rPr>
                <w:rFonts w:cs="Arial"/>
              </w:rPr>
            </w:pPr>
            <w:r w:rsidRPr="5C36921B">
              <w:rPr>
                <w:rFonts w:cs="Arial"/>
              </w:rPr>
              <w:t xml:space="preserve">All comprehensive assessments require separation between the assessor and delegate roles. </w:t>
            </w:r>
            <w:r w:rsidR="04978E5C" w:rsidRPr="5C36921B">
              <w:rPr>
                <w:rFonts w:cs="Arial"/>
              </w:rPr>
              <w:t>This separation helps maintain appropriate clinical governance and oversight.</w:t>
            </w:r>
          </w:p>
          <w:p w14:paraId="249AD062" w14:textId="47E3EF7C" w:rsidR="00C032FB" w:rsidRPr="00FF5D30" w:rsidRDefault="680CCACF" w:rsidP="5C36921B">
            <w:pPr>
              <w:rPr>
                <w:rFonts w:cs="Arial"/>
              </w:rPr>
            </w:pPr>
            <w:r w:rsidRPr="5C36921B">
              <w:rPr>
                <w:rFonts w:cs="Arial"/>
              </w:rPr>
              <w:t xml:space="preserve">An assessor can also act as the delegate only when they complete a </w:t>
            </w:r>
            <w:r w:rsidRPr="5C36921B">
              <w:rPr>
                <w:rFonts w:cs="Arial"/>
                <w:b/>
                <w:bCs/>
              </w:rPr>
              <w:t>Home Support Assessment</w:t>
            </w:r>
            <w:r w:rsidRPr="5C36921B">
              <w:rPr>
                <w:rFonts w:cs="Arial"/>
              </w:rPr>
              <w:t xml:space="preserve"> that results in a </w:t>
            </w:r>
            <w:r w:rsidRPr="5C36921B">
              <w:rPr>
                <w:rFonts w:cs="Arial"/>
                <w:b/>
                <w:bCs/>
              </w:rPr>
              <w:t>CHSP-only recommendation</w:t>
            </w:r>
            <w:r w:rsidRPr="5C36921B">
              <w:rPr>
                <w:rFonts w:cs="Arial"/>
              </w:rPr>
              <w:t>.</w:t>
            </w:r>
          </w:p>
        </w:tc>
      </w:tr>
      <w:tr w:rsidR="009560EB" w:rsidRPr="00FF5D30" w14:paraId="4541B4D9" w14:textId="77777777" w:rsidTr="5C36921B">
        <w:trPr>
          <w:trHeight w:val="300"/>
        </w:trPr>
        <w:tc>
          <w:tcPr>
            <w:tcW w:w="465" w:type="dxa"/>
            <w:shd w:val="clear" w:color="auto" w:fill="FFFFFF" w:themeFill="background1"/>
          </w:tcPr>
          <w:p w14:paraId="1D8CEB50" w14:textId="5315CA34" w:rsidR="009560EB" w:rsidRPr="00FF5D30" w:rsidRDefault="1C8C7C1A" w:rsidP="5C36921B">
            <w:pPr>
              <w:jc w:val="center"/>
              <w:rPr>
                <w:rFonts w:cs="Arial"/>
                <w:b/>
                <w:bCs/>
                <w:color w:val="C00000"/>
                <w:sz w:val="28"/>
                <w:szCs w:val="28"/>
              </w:rPr>
            </w:pPr>
            <w:r w:rsidRPr="5C36921B">
              <w:rPr>
                <w:rFonts w:cs="Arial"/>
                <w:b/>
                <w:bCs/>
                <w:color w:val="C00000"/>
                <w:sz w:val="28"/>
                <w:szCs w:val="28"/>
              </w:rPr>
              <w:t>!</w:t>
            </w:r>
          </w:p>
        </w:tc>
        <w:tc>
          <w:tcPr>
            <w:tcW w:w="8754" w:type="dxa"/>
            <w:shd w:val="clear" w:color="auto" w:fill="FFFFFF" w:themeFill="background1"/>
          </w:tcPr>
          <w:p w14:paraId="2F17F5E9" w14:textId="1084FF38" w:rsidR="009560EB" w:rsidRPr="00FF5D30" w:rsidRDefault="325717D4" w:rsidP="5C36921B">
            <w:pPr>
              <w:rPr>
                <w:rFonts w:eastAsiaTheme="majorEastAsia" w:cs="Arial"/>
              </w:rPr>
            </w:pPr>
            <w:r w:rsidRPr="5C36921B">
              <w:rPr>
                <w:rFonts w:eastAsiaTheme="majorEastAsia" w:cs="Arial"/>
              </w:rPr>
              <w:t>Clinical Assessment Delegates can also approve entry-level home support services. Organisations may choose to assign Home Support Assessments to Clinical Assessment Delegates instead of Non-clinical Assessment Delegates.</w:t>
            </w:r>
          </w:p>
        </w:tc>
      </w:tr>
    </w:tbl>
    <w:p w14:paraId="3FC081B2" w14:textId="57296A70" w:rsidR="00C032FB" w:rsidRPr="00FF5D30" w:rsidRDefault="00C032FB" w:rsidP="00FF5D30">
      <w:pPr>
        <w:pStyle w:val="Heading2"/>
        <w:spacing w:before="120" w:line="276" w:lineRule="auto"/>
        <w:rPr>
          <w:rFonts w:cs="Arial"/>
        </w:rPr>
      </w:pPr>
      <w:bookmarkStart w:id="23" w:name="_Toc241656414"/>
      <w:r w:rsidRPr="5C36921B">
        <w:rPr>
          <w:rFonts w:cs="Arial"/>
        </w:rPr>
        <w:t>Agreeing with recommendations</w:t>
      </w:r>
      <w:bookmarkEnd w:id="23"/>
    </w:p>
    <w:p w14:paraId="31B1AF45" w14:textId="75645CA8" w:rsidR="0067597B" w:rsidRPr="0067597B" w:rsidRDefault="0067597B" w:rsidP="5C36921B">
      <w:pPr>
        <w:pStyle w:val="ListParagraph"/>
        <w:numPr>
          <w:ilvl w:val="0"/>
          <w:numId w:val="94"/>
        </w:numPr>
        <w:ind w:left="426" w:hanging="426"/>
      </w:pPr>
      <w:r>
        <w:t xml:space="preserve">To approve a recommendation made by the Clinical Assessor for a service other than Support at Home (such as Residential Care, Transition Care Program (TCP) or CHSP), select </w:t>
      </w:r>
      <w:r w:rsidRPr="5C36921B">
        <w:rPr>
          <w:b/>
          <w:bCs/>
        </w:rPr>
        <w:t xml:space="preserve">AGREE </w:t>
      </w:r>
      <w:r>
        <w:t>under the recommended care type. If the assessor has recommended more than one care type, repeat this step for each recommendation.</w:t>
      </w:r>
    </w:p>
    <w:p w14:paraId="3FF37DDE" w14:textId="4CFF6F64" w:rsidR="00C032FB" w:rsidRPr="00817741" w:rsidRDefault="00817741" w:rsidP="5C36921B">
      <w:pPr>
        <w:numPr>
          <w:ilvl w:val="0"/>
          <w:numId w:val="25"/>
        </w:numPr>
        <w:ind w:left="426" w:firstLine="0"/>
        <w:rPr>
          <w:rFonts w:cs="Arial"/>
        </w:rPr>
      </w:pPr>
      <w:r w:rsidRPr="5C36921B">
        <w:rPr>
          <w:rFonts w:cs="Arial"/>
        </w:rPr>
        <w:t xml:space="preserve">To approve a Support at Home service recommendation, </w:t>
      </w:r>
      <w:r w:rsidR="00C032FB" w:rsidRPr="5C36921B">
        <w:rPr>
          <w:rFonts w:cs="Arial"/>
        </w:rPr>
        <w:t xml:space="preserve">refer to </w:t>
      </w:r>
      <w:hyperlink w:anchor="_Agreeing_or_disagreeing" w:history="1">
        <w:r w:rsidR="00C032FB" w:rsidRPr="5C36921B">
          <w:rPr>
            <w:rStyle w:val="Hyperlink"/>
            <w:rFonts w:cs="Arial"/>
          </w:rPr>
          <w:t>Agreeing or disagreeing with a Support at Home Recommendation</w:t>
        </w:r>
      </w:hyperlink>
      <w:r w:rsidR="00C032FB" w:rsidRPr="5C36921B">
        <w:rPr>
          <w:rFonts w:cs="Arial"/>
        </w:rPr>
        <w:t>.</w:t>
      </w:r>
    </w:p>
    <w:p w14:paraId="7B30817D" w14:textId="2F091131" w:rsidR="00C032FB" w:rsidRDefault="00C032FB" w:rsidP="00FF5D30">
      <w:pPr>
        <w:pStyle w:val="ListParagraph"/>
        <w:ind w:left="0"/>
        <w:contextualSpacing w:val="0"/>
        <w:rPr>
          <w:rFonts w:cs="Arial"/>
        </w:rPr>
      </w:pPr>
    </w:p>
    <w:p w14:paraId="3D232217" w14:textId="00F1EB8C" w:rsidR="000124EA" w:rsidRPr="00FF5D30" w:rsidRDefault="000124EA" w:rsidP="00FF5D30">
      <w:pPr>
        <w:pStyle w:val="ListParagraph"/>
        <w:ind w:left="0"/>
        <w:contextualSpacing w:val="0"/>
        <w:rPr>
          <w:rFonts w:cs="Arial"/>
        </w:rPr>
      </w:pPr>
      <w:r w:rsidRPr="000124EA">
        <w:rPr>
          <w:rFonts w:cs="Arial"/>
          <w:noProof/>
        </w:rPr>
        <w:lastRenderedPageBreak/>
        <w:drawing>
          <wp:inline distT="0" distB="0" distL="0" distR="0" wp14:anchorId="5BE5F8E1" wp14:editId="0E6886ED">
            <wp:extent cx="5755640" cy="2945130"/>
            <wp:effectExtent l="19050" t="19050" r="16510" b="26670"/>
            <wp:docPr id="1254985538" name="Picture 1" descr="IAT Outcome and Classifications section of a client's record. There are several recommendations underneath &quot;Recommended care requiring delegate decision&quot; Each of them have a Agree button at the bottom of the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85538" name="Picture 1" descr="IAT Outcome and Classifications section of a client's record. There are several recommendations underneath &quot;Recommended care requiring delegate decision&quot; Each of them have a Agree button at the bottom of the listing."/>
                    <pic:cNvPicPr/>
                  </pic:nvPicPr>
                  <pic:blipFill>
                    <a:blip r:embed="rId56"/>
                    <a:stretch>
                      <a:fillRect/>
                    </a:stretch>
                  </pic:blipFill>
                  <pic:spPr>
                    <a:xfrm>
                      <a:off x="0" y="0"/>
                      <a:ext cx="5755640" cy="2945130"/>
                    </a:xfrm>
                    <a:prstGeom prst="rect">
                      <a:avLst/>
                    </a:prstGeom>
                    <a:ln>
                      <a:solidFill>
                        <a:schemeClr val="tx2"/>
                      </a:solidFill>
                    </a:ln>
                  </pic:spPr>
                </pic:pic>
              </a:graphicData>
            </a:graphic>
          </wp:inline>
        </w:drawing>
      </w:r>
    </w:p>
    <w:p w14:paraId="6B6BC8AB" w14:textId="77777777" w:rsidR="00534328" w:rsidRDefault="00534328" w:rsidP="5C36921B">
      <w:pPr>
        <w:pStyle w:val="ListParagraph"/>
        <w:numPr>
          <w:ilvl w:val="0"/>
          <w:numId w:val="94"/>
        </w:numPr>
        <w:ind w:left="425" w:hanging="426"/>
        <w:contextualSpacing w:val="0"/>
        <w:rPr>
          <w:rFonts w:cs="Arial"/>
        </w:rPr>
      </w:pPr>
      <w:r w:rsidRPr="5C36921B">
        <w:rPr>
          <w:rFonts w:cs="Arial"/>
        </w:rPr>
        <w:t>A confirmation window will ask you to confirm that you approve the recommendation. If needed, enter an approval end date and add comments.</w:t>
      </w:r>
    </w:p>
    <w:p w14:paraId="416A19EA" w14:textId="6272DBEC" w:rsidR="00534328" w:rsidRPr="00534328" w:rsidRDefault="00534328" w:rsidP="5C36921B">
      <w:pPr>
        <w:pStyle w:val="ListParagraph"/>
        <w:ind w:left="425"/>
        <w:contextualSpacing w:val="0"/>
        <w:rPr>
          <w:rFonts w:cs="Arial"/>
        </w:rPr>
      </w:pPr>
      <w:r w:rsidRPr="5C36921B">
        <w:rPr>
          <w:rFonts w:cs="Arial"/>
        </w:rPr>
        <w:t xml:space="preserve">Select </w:t>
      </w:r>
      <w:r w:rsidRPr="5C36921B">
        <w:rPr>
          <w:rFonts w:cs="Arial"/>
          <w:b/>
          <w:bCs/>
        </w:rPr>
        <w:t>AGREE</w:t>
      </w:r>
      <w:r w:rsidRPr="5C36921B">
        <w:rPr>
          <w:rFonts w:cs="Arial"/>
        </w:rPr>
        <w:t xml:space="preserve"> to record your decision.</w:t>
      </w:r>
    </w:p>
    <w:p w14:paraId="40D0CA5C" w14:textId="09E5641D" w:rsidR="00EB2F61" w:rsidRDefault="00EB2F61" w:rsidP="5C36921B">
      <w:pPr>
        <w:pStyle w:val="ListParagraph"/>
        <w:rPr>
          <w:rFonts w:cs="Arial"/>
        </w:rPr>
      </w:pPr>
    </w:p>
    <w:p w14:paraId="73B6B3BB" w14:textId="12BBB777" w:rsidR="00C55B08" w:rsidRPr="00C55B08" w:rsidRDefault="00EB2F61" w:rsidP="5C36921B">
      <w:pPr>
        <w:pStyle w:val="ListParagraph"/>
      </w:pPr>
      <w:r w:rsidRPr="00EB2F61">
        <w:rPr>
          <w:rFonts w:cs="Arial"/>
          <w:noProof/>
        </w:rPr>
        <w:drawing>
          <wp:inline distT="0" distB="0" distL="0" distR="0" wp14:anchorId="467A19F6" wp14:editId="5FB2BA42">
            <wp:extent cx="5755640" cy="2983865"/>
            <wp:effectExtent l="19050" t="19050" r="16510" b="26035"/>
            <wp:docPr id="1439483790" name="Picture 1" descr="'Agree with Recommendation' pop up. &quot;You are about to agree with the recommendation for CLIENT for SERVICE&quot;. Enter a date in the 'Approval cease date' section, and a comment (optional). The Agre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83790" name="Picture 1" descr="'Agree with Recommendation' pop up. &quot;You are about to agree with the recommendation for CLIENT for SERVICE&quot;. Enter a date in the 'Approval cease date' section, and a comment (optional). The Agree button is highlighted."/>
                    <pic:cNvPicPr/>
                  </pic:nvPicPr>
                  <pic:blipFill>
                    <a:blip r:embed="rId57"/>
                    <a:stretch>
                      <a:fillRect/>
                    </a:stretch>
                  </pic:blipFill>
                  <pic:spPr>
                    <a:xfrm>
                      <a:off x="0" y="0"/>
                      <a:ext cx="5755640" cy="2983865"/>
                    </a:xfrm>
                    <a:prstGeom prst="rect">
                      <a:avLst/>
                    </a:prstGeom>
                    <a:ln>
                      <a:solidFill>
                        <a:schemeClr val="tx2"/>
                      </a:solidFill>
                    </a:ln>
                  </pic:spPr>
                </pic:pic>
              </a:graphicData>
            </a:graphic>
          </wp:inline>
        </w:drawing>
      </w:r>
      <w:r w:rsidR="00C55B08" w:rsidRPr="5C36921B">
        <w:rPr>
          <w:rFonts w:cs="Arial"/>
        </w:rPr>
        <w:br w:type="page"/>
      </w:r>
    </w:p>
    <w:p w14:paraId="3E82C88F" w14:textId="14412A43" w:rsidR="00C55B08" w:rsidRPr="00C55B08" w:rsidRDefault="00C55B08" w:rsidP="5C36921B">
      <w:pPr>
        <w:pStyle w:val="BulletPoint1"/>
        <w:ind w:left="426" w:hanging="426"/>
      </w:pPr>
      <w:r>
        <w:lastRenderedPageBreak/>
        <w:t xml:space="preserve">A confirmation message will appear, and the recommendation status will change to </w:t>
      </w:r>
      <w:r w:rsidRPr="5C36921B">
        <w:rPr>
          <w:b/>
          <w:bCs/>
        </w:rPr>
        <w:t>Agreed.</w:t>
      </w:r>
    </w:p>
    <w:p w14:paraId="69DFBD28" w14:textId="6B1F300C" w:rsidR="00C032FB" w:rsidRPr="00FF5D30" w:rsidRDefault="00C032FB" w:rsidP="00680B1E">
      <w:pPr>
        <w:spacing w:after="240"/>
        <w:rPr>
          <w:rFonts w:cs="Arial"/>
        </w:rPr>
      </w:pPr>
      <w:r>
        <w:rPr>
          <w:noProof/>
        </w:rPr>
        <w:drawing>
          <wp:inline distT="0" distB="0" distL="0" distR="0" wp14:anchorId="7F53F88E" wp14:editId="60DDD076">
            <wp:extent cx="5007578" cy="1236844"/>
            <wp:effectExtent l="19050" t="19050" r="22225" b="20955"/>
            <wp:docPr id="104441232" name="drawing" descr="The Residential Permanent section is highlighted, with a green recommendation status AGREE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1232" name="drawing" descr="The Residential Permanent section is highlighted, with a green recommendation status AGREE below"/>
                    <pic:cNvPicPr/>
                  </pic:nvPicPr>
                  <pic:blipFill>
                    <a:blip r:embed="rId58">
                      <a:extLst>
                        <a:ext uri="{28A0092B-C50C-407E-A947-70E740481C1C}">
                          <a14:useLocalDpi xmlns:a14="http://schemas.microsoft.com/office/drawing/2010/main"/>
                        </a:ext>
                      </a:extLst>
                    </a:blip>
                    <a:stretch>
                      <a:fillRect/>
                    </a:stretch>
                  </pic:blipFill>
                  <pic:spPr>
                    <a:xfrm>
                      <a:off x="0" y="0"/>
                      <a:ext cx="5060240" cy="1249851"/>
                    </a:xfrm>
                    <a:prstGeom prst="rect">
                      <a:avLst/>
                    </a:prstGeom>
                    <a:ln w="9525">
                      <a:solidFill>
                        <a:schemeClr val="accent1">
                          <a:lumMod val="75000"/>
                        </a:schemeClr>
                      </a:solidFill>
                      <a:prstDash val="solid"/>
                    </a:ln>
                  </pic:spPr>
                </pic:pic>
              </a:graphicData>
            </a:graphic>
          </wp:inline>
        </w:drawing>
      </w:r>
    </w:p>
    <w:tbl>
      <w:tblPr>
        <w:tblStyle w:val="TableGrid"/>
        <w:tblW w:w="0" w:type="auto"/>
        <w:tblLook w:val="04A0" w:firstRow="1" w:lastRow="0" w:firstColumn="1" w:lastColumn="0" w:noHBand="0" w:noVBand="1"/>
      </w:tblPr>
      <w:tblGrid>
        <w:gridCol w:w="310"/>
        <w:gridCol w:w="8754"/>
      </w:tblGrid>
      <w:tr w:rsidR="00C032FB" w:rsidRPr="00FF5D30" w14:paraId="3A1FEF3F" w14:textId="77777777" w:rsidTr="5C36921B">
        <w:trPr>
          <w:trHeight w:val="300"/>
        </w:trPr>
        <w:tc>
          <w:tcPr>
            <w:tcW w:w="310" w:type="dxa"/>
            <w:shd w:val="clear" w:color="auto" w:fill="FFFFFF" w:themeFill="background1"/>
          </w:tcPr>
          <w:p w14:paraId="14E9499E" w14:textId="77777777" w:rsidR="00C032FB" w:rsidRPr="00FF5D30" w:rsidRDefault="00C032FB" w:rsidP="00FF5D30">
            <w:pPr>
              <w:jc w:val="center"/>
              <w:rPr>
                <w:rFonts w:cs="Arial"/>
                <w:b/>
                <w:bCs/>
                <w:sz w:val="28"/>
                <w:szCs w:val="28"/>
              </w:rPr>
            </w:pPr>
            <w:r w:rsidRPr="00CD75CB">
              <w:rPr>
                <w:rFonts w:cs="Arial"/>
                <w:b/>
                <w:bCs/>
                <w:color w:val="C00000"/>
                <w:sz w:val="28"/>
                <w:szCs w:val="28"/>
              </w:rPr>
              <w:t>!</w:t>
            </w:r>
          </w:p>
        </w:tc>
        <w:tc>
          <w:tcPr>
            <w:tcW w:w="8754" w:type="dxa"/>
            <w:shd w:val="clear" w:color="auto" w:fill="FFFFFF" w:themeFill="background1"/>
          </w:tcPr>
          <w:p w14:paraId="7AEA70FF" w14:textId="007599D8" w:rsidR="00BE2EB9" w:rsidRPr="004623A8" w:rsidRDefault="596F42BD" w:rsidP="00FF5D30">
            <w:pPr>
              <w:rPr>
                <w:rFonts w:cs="Arial"/>
                <w:b/>
                <w:bCs/>
                <w:color w:val="000000"/>
              </w:rPr>
            </w:pPr>
            <w:r w:rsidRPr="5C36921B">
              <w:rPr>
                <w:rFonts w:cs="Arial"/>
                <w:b/>
                <w:bCs/>
                <w:color w:val="000000" w:themeColor="text1"/>
              </w:rPr>
              <w:t xml:space="preserve">Reissuing CHSP Referrals </w:t>
            </w:r>
            <w:r w:rsidR="5112DE2C" w:rsidRPr="5C36921B">
              <w:rPr>
                <w:rFonts w:cs="Arial"/>
                <w:b/>
                <w:bCs/>
                <w:color w:val="000000" w:themeColor="text1"/>
              </w:rPr>
              <w:t xml:space="preserve">for </w:t>
            </w:r>
            <w:r w:rsidRPr="5C36921B">
              <w:rPr>
                <w:rFonts w:cs="Arial"/>
                <w:b/>
                <w:bCs/>
                <w:color w:val="000000" w:themeColor="text1"/>
              </w:rPr>
              <w:t>Urgent Services</w:t>
            </w:r>
          </w:p>
          <w:p w14:paraId="1A82DFB4" w14:textId="77777777" w:rsidR="009F19EA" w:rsidRPr="009F19EA" w:rsidRDefault="20B906C6" w:rsidP="009F19EA">
            <w:pPr>
              <w:rPr>
                <w:rFonts w:cs="Arial"/>
                <w:color w:val="000000"/>
              </w:rPr>
            </w:pPr>
            <w:r w:rsidRPr="5C36921B">
              <w:rPr>
                <w:rFonts w:cs="Arial"/>
                <w:color w:val="000000" w:themeColor="text1"/>
              </w:rPr>
              <w:t>Clients who receive urgent services must complete an assessment. If the assessment approves ongoing CHSP services, the system must generate new referrals for those services.</w:t>
            </w:r>
          </w:p>
          <w:p w14:paraId="3FE71DB1" w14:textId="77C7DBB3" w:rsidR="002637C3" w:rsidRPr="00680B1E" w:rsidRDefault="72F616EA" w:rsidP="5C36921B">
            <w:pPr>
              <w:numPr>
                <w:ilvl w:val="0"/>
                <w:numId w:val="44"/>
              </w:numPr>
              <w:ind w:left="431" w:hanging="425"/>
              <w:rPr>
                <w:rFonts w:cs="Arial"/>
                <w:color w:val="000000"/>
              </w:rPr>
            </w:pPr>
            <w:r w:rsidRPr="5C36921B">
              <w:rPr>
                <w:rFonts w:cs="Arial"/>
                <w:color w:val="000000" w:themeColor="text1"/>
              </w:rPr>
              <w:t>CHSP providers can continue delivering urgent services until the assessment is complete.</w:t>
            </w:r>
          </w:p>
          <w:p w14:paraId="208F580D" w14:textId="77777777" w:rsidR="002637C3" w:rsidRDefault="72F616EA" w:rsidP="5C36921B">
            <w:pPr>
              <w:pStyle w:val="ListParagraph"/>
              <w:numPr>
                <w:ilvl w:val="0"/>
                <w:numId w:val="44"/>
              </w:numPr>
              <w:ind w:left="431" w:hanging="425"/>
              <w:rPr>
                <w:rFonts w:cs="Arial"/>
                <w:color w:val="000000"/>
              </w:rPr>
            </w:pPr>
            <w:r w:rsidRPr="5C36921B">
              <w:rPr>
                <w:rFonts w:cs="Arial"/>
                <w:color w:val="000000" w:themeColor="text1"/>
              </w:rPr>
              <w:t xml:space="preserve">Once the delegate approves ongoing CHSP services, the urgent service referral should end. </w:t>
            </w:r>
          </w:p>
          <w:p w14:paraId="47F0283B" w14:textId="301A5C78" w:rsidR="002637C3" w:rsidRPr="00680B1E" w:rsidRDefault="72F616EA" w:rsidP="5C36921B">
            <w:pPr>
              <w:pStyle w:val="ListParagraph"/>
              <w:numPr>
                <w:ilvl w:val="0"/>
                <w:numId w:val="44"/>
              </w:numPr>
              <w:ind w:left="431" w:hanging="425"/>
              <w:rPr>
                <w:rFonts w:cs="Arial"/>
                <w:color w:val="000000"/>
              </w:rPr>
            </w:pPr>
            <w:r w:rsidRPr="5C36921B">
              <w:rPr>
                <w:rFonts w:cs="Arial"/>
                <w:color w:val="000000" w:themeColor="text1"/>
              </w:rPr>
              <w:t>The system must generate new CHSP referrals before the provider can continue delivering services on an ongoing basis.</w:t>
            </w:r>
          </w:p>
          <w:p w14:paraId="6B3E85C7" w14:textId="3EA71E5C" w:rsidR="004623A8" w:rsidRPr="00680B1E" w:rsidRDefault="51AE30B0" w:rsidP="5C36921B">
            <w:pPr>
              <w:spacing w:before="240" w:after="0" w:line="260" w:lineRule="auto"/>
              <w:rPr>
                <w:rFonts w:cs="Arial"/>
                <w:color w:val="000000"/>
              </w:rPr>
            </w:pPr>
            <w:r w:rsidRPr="5C36921B">
              <w:rPr>
                <w:rFonts w:cs="Arial"/>
                <w:color w:val="000000" w:themeColor="text1"/>
              </w:rPr>
              <w:t>If the delegate does not approve the urgent service:</w:t>
            </w:r>
          </w:p>
          <w:p w14:paraId="4B172DD2" w14:textId="08422949" w:rsidR="004623A8" w:rsidRDefault="51AE30B0" w:rsidP="5C36921B">
            <w:pPr>
              <w:pStyle w:val="ListParagraph"/>
              <w:numPr>
                <w:ilvl w:val="0"/>
                <w:numId w:val="103"/>
              </w:numPr>
              <w:ind w:left="431" w:hanging="431"/>
            </w:pPr>
            <w:r>
              <w:t>The system will recall the direct-to-provider referral if the provider has not started the service.</w:t>
            </w:r>
          </w:p>
          <w:p w14:paraId="463353BA" w14:textId="1E778D22" w:rsidR="00C032FB" w:rsidRPr="004623A8" w:rsidRDefault="51AE30B0" w:rsidP="5C36921B">
            <w:pPr>
              <w:pStyle w:val="ListParagraph"/>
              <w:numPr>
                <w:ilvl w:val="0"/>
                <w:numId w:val="103"/>
              </w:numPr>
              <w:spacing w:before="240" w:after="0" w:line="260" w:lineRule="auto"/>
              <w:ind w:left="431" w:hanging="431"/>
            </w:pPr>
            <w:r>
              <w:t>If the provider has already started the service, the system will notify the provider that the urgent service is not approved and that they must stop delivering the service.</w:t>
            </w:r>
          </w:p>
        </w:tc>
      </w:tr>
    </w:tbl>
    <w:p w14:paraId="47562AAB" w14:textId="77777777" w:rsidR="00C032FB" w:rsidRPr="00FF5D30" w:rsidRDefault="00C032FB" w:rsidP="00EF7247">
      <w:pPr>
        <w:pStyle w:val="Heading2"/>
        <w:spacing w:before="240" w:line="276" w:lineRule="auto"/>
        <w:rPr>
          <w:rFonts w:cs="Arial"/>
        </w:rPr>
      </w:pPr>
      <w:bookmarkStart w:id="24" w:name="_Toc241656415"/>
      <w:r w:rsidRPr="00FF5D30">
        <w:rPr>
          <w:rFonts w:cs="Arial"/>
        </w:rPr>
        <w:t>Disagreeing with recommendations</w:t>
      </w:r>
      <w:bookmarkEnd w:id="24"/>
    </w:p>
    <w:p w14:paraId="1DCEB1FB" w14:textId="77777777" w:rsidR="005043D3" w:rsidRPr="005043D3" w:rsidRDefault="005043D3" w:rsidP="5C36921B">
      <w:r>
        <w:t>Disagreeing with a recommendation means you do not approve the recommended care type.</w:t>
      </w:r>
    </w:p>
    <w:p w14:paraId="1D8EA202" w14:textId="77777777" w:rsidR="005043D3" w:rsidRPr="005043D3" w:rsidRDefault="005043D3" w:rsidP="5C36921B">
      <w:r>
        <w:t>If the assessor adds a recommendation in error, you can disagree with that recommendation and, if needed, add a different recommendation.</w:t>
      </w:r>
    </w:p>
    <w:tbl>
      <w:tblPr>
        <w:tblStyle w:val="TableGrid"/>
        <w:tblW w:w="0" w:type="auto"/>
        <w:tblLook w:val="04A0" w:firstRow="1" w:lastRow="0" w:firstColumn="1" w:lastColumn="0" w:noHBand="0" w:noVBand="1"/>
      </w:tblPr>
      <w:tblGrid>
        <w:gridCol w:w="310"/>
        <w:gridCol w:w="8754"/>
      </w:tblGrid>
      <w:tr w:rsidR="00C032FB" w:rsidRPr="00FF5D30" w14:paraId="0F0E932A" w14:textId="77777777" w:rsidTr="00784F5A">
        <w:trPr>
          <w:trHeight w:val="300"/>
        </w:trPr>
        <w:tc>
          <w:tcPr>
            <w:tcW w:w="310" w:type="dxa"/>
            <w:shd w:val="clear" w:color="auto" w:fill="FFFFFF" w:themeFill="background1"/>
          </w:tcPr>
          <w:p w14:paraId="3367FB94" w14:textId="77777777" w:rsidR="00C032FB" w:rsidRPr="00FF5D30" w:rsidRDefault="00C032FB" w:rsidP="00FF5D30">
            <w:pPr>
              <w:jc w:val="center"/>
              <w:rPr>
                <w:rFonts w:cs="Arial"/>
                <w:b/>
                <w:bCs/>
                <w:sz w:val="28"/>
                <w:szCs w:val="28"/>
              </w:rPr>
            </w:pPr>
            <w:r w:rsidRPr="00CD75CB">
              <w:rPr>
                <w:rFonts w:cs="Arial"/>
                <w:b/>
                <w:bCs/>
                <w:color w:val="C00000"/>
                <w:sz w:val="28"/>
                <w:szCs w:val="28"/>
              </w:rPr>
              <w:t>!</w:t>
            </w:r>
          </w:p>
        </w:tc>
        <w:tc>
          <w:tcPr>
            <w:tcW w:w="8754" w:type="dxa"/>
            <w:shd w:val="clear" w:color="auto" w:fill="FFFFFF" w:themeFill="background1"/>
          </w:tcPr>
          <w:p w14:paraId="372B3149" w14:textId="3AAB3FEF" w:rsidR="00C032FB" w:rsidRPr="00FF5D30" w:rsidRDefault="00C032FB" w:rsidP="00EF7247">
            <w:pPr>
              <w:pStyle w:val="ListParagraph"/>
              <w:ind w:left="6"/>
              <w:contextualSpacing w:val="0"/>
              <w:rPr>
                <w:rFonts w:cs="Arial"/>
              </w:rPr>
            </w:pPr>
            <w:r w:rsidRPr="00FF5D30">
              <w:rPr>
                <w:rFonts w:cs="Arial"/>
              </w:rPr>
              <w:t xml:space="preserve">An ongoing Support at Home classification outcome cannot be overridden to an ongoing lower or higher SaH classification outcome (in line with section 81-10 of the Aged Care Rules). Assessors must </w:t>
            </w:r>
            <w:r w:rsidRPr="00FF5D30">
              <w:rPr>
                <w:rFonts w:cs="Arial"/>
                <w:b/>
                <w:bCs/>
              </w:rPr>
              <w:t xml:space="preserve">not </w:t>
            </w:r>
            <w:r w:rsidRPr="00FF5D30">
              <w:rPr>
                <w:rFonts w:cs="Arial"/>
              </w:rPr>
              <w:t>undertake this action and delegates must not approve assessments where this occurs, or override and select a lower or higher classification.</w:t>
            </w:r>
          </w:p>
        </w:tc>
      </w:tr>
    </w:tbl>
    <w:p w14:paraId="3D307D56" w14:textId="77777777" w:rsidR="00C032FB" w:rsidRPr="00FF5D30" w:rsidRDefault="00C032FB" w:rsidP="00FF5D30">
      <w:pPr>
        <w:rPr>
          <w:rFonts w:cs="Arial"/>
        </w:rPr>
      </w:pPr>
      <w:r w:rsidRPr="00FF5D30">
        <w:rPr>
          <w:rFonts w:cs="Arial"/>
          <w:noProof/>
        </w:rPr>
        <w:lastRenderedPageBreak/>
        <w:drawing>
          <wp:inline distT="0" distB="0" distL="0" distR="0" wp14:anchorId="0DEC262A" wp14:editId="5149A1C2">
            <wp:extent cx="5031142" cy="2425834"/>
            <wp:effectExtent l="19050" t="19050" r="17145" b="12700"/>
            <wp:docPr id="1260175089" name="drawing" descr="'Recommended care requiring delegate decision' page showing a recommendation that has a status of Disag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75089" name="drawing" descr="'Recommended care requiring delegate decision' page showing a recommendation that has a status of Disagreed"/>
                    <pic:cNvPicPr/>
                  </pic:nvPicPr>
                  <pic:blipFill>
                    <a:blip r:embed="rId59">
                      <a:extLst>
                        <a:ext uri="{28A0092B-C50C-407E-A947-70E740481C1C}">
                          <a14:useLocalDpi xmlns:a14="http://schemas.microsoft.com/office/drawing/2010/main"/>
                        </a:ext>
                      </a:extLst>
                    </a:blip>
                    <a:stretch>
                      <a:fillRect/>
                    </a:stretch>
                  </pic:blipFill>
                  <pic:spPr>
                    <a:xfrm>
                      <a:off x="0" y="0"/>
                      <a:ext cx="5048313" cy="2434113"/>
                    </a:xfrm>
                    <a:prstGeom prst="rect">
                      <a:avLst/>
                    </a:prstGeom>
                    <a:ln w="9525">
                      <a:solidFill>
                        <a:schemeClr val="accent1">
                          <a:lumMod val="75000"/>
                        </a:schemeClr>
                      </a:solidFill>
                      <a:prstDash val="solid"/>
                    </a:ln>
                  </pic:spPr>
                </pic:pic>
              </a:graphicData>
            </a:graphic>
          </wp:inline>
        </w:drawing>
      </w:r>
    </w:p>
    <w:p w14:paraId="0845263C" w14:textId="77777777" w:rsidR="00C032FB" w:rsidRPr="00FF5D30" w:rsidRDefault="00C032FB" w:rsidP="00FF5D30">
      <w:pPr>
        <w:rPr>
          <w:rFonts w:cs="Arial"/>
        </w:rPr>
      </w:pPr>
      <w:r w:rsidRPr="00FF5D30">
        <w:rPr>
          <w:rFonts w:cs="Arial"/>
        </w:rPr>
        <w:t>Follow the steps below to disagree with a recommendation:</w:t>
      </w:r>
    </w:p>
    <w:p w14:paraId="363FD368" w14:textId="6CDBEC9D" w:rsidR="00871762" w:rsidRPr="00871762" w:rsidRDefault="00871762" w:rsidP="5C36921B">
      <w:pPr>
        <w:pStyle w:val="ListParagraph"/>
        <w:numPr>
          <w:ilvl w:val="0"/>
          <w:numId w:val="104"/>
        </w:numPr>
        <w:ind w:left="426" w:hanging="426"/>
        <w:rPr>
          <w:rFonts w:cs="Arial"/>
        </w:rPr>
      </w:pPr>
      <w:r w:rsidRPr="5C36921B">
        <w:rPr>
          <w:rFonts w:cs="Arial"/>
        </w:rPr>
        <w:t>Select the expand button to view the recommended care type.</w:t>
      </w:r>
    </w:p>
    <w:p w14:paraId="1074C826" w14:textId="629F76E8" w:rsidR="00C032FB" w:rsidRPr="00FF5D30" w:rsidRDefault="00C032FB" w:rsidP="00680B1E">
      <w:pPr>
        <w:rPr>
          <w:rFonts w:cs="Arial"/>
        </w:rPr>
      </w:pPr>
      <w:r>
        <w:rPr>
          <w:noProof/>
        </w:rPr>
        <w:drawing>
          <wp:inline distT="0" distB="0" distL="0" distR="0" wp14:anchorId="61834DC1" wp14:editId="48A197EF">
            <wp:extent cx="4860000" cy="1119026"/>
            <wp:effectExtent l="19050" t="19050" r="17145" b="24130"/>
            <wp:docPr id="1376383889" name="Picture 9" descr="'Recommended care requiring delegate decision' page with a number of recommendations displayed. The Expander button is located to the left of each recomme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83889" name="Picture 9" descr="'Recommended care requiring delegate decision' page with a number of recommendations displayed. The Expander button is located to the left of each recommendation."/>
                    <pic:cNvPicPr/>
                  </pic:nvPicPr>
                  <pic:blipFill>
                    <a:blip r:embed="rId60"/>
                    <a:stretch>
                      <a:fillRect/>
                    </a:stretch>
                  </pic:blipFill>
                  <pic:spPr>
                    <a:xfrm>
                      <a:off x="0" y="0"/>
                      <a:ext cx="4860000" cy="1119026"/>
                    </a:xfrm>
                    <a:prstGeom prst="rect">
                      <a:avLst/>
                    </a:prstGeom>
                    <a:ln>
                      <a:solidFill>
                        <a:schemeClr val="accent1">
                          <a:lumMod val="75000"/>
                        </a:schemeClr>
                      </a:solidFill>
                    </a:ln>
                  </pic:spPr>
                </pic:pic>
              </a:graphicData>
            </a:graphic>
          </wp:inline>
        </w:drawing>
      </w:r>
    </w:p>
    <w:p w14:paraId="6B81A4C8" w14:textId="11687F50" w:rsidR="00871762" w:rsidRPr="00871762" w:rsidRDefault="00871762" w:rsidP="5C36921B">
      <w:pPr>
        <w:pStyle w:val="ListParagraph"/>
        <w:numPr>
          <w:ilvl w:val="0"/>
          <w:numId w:val="104"/>
        </w:numPr>
        <w:ind w:left="426" w:hanging="426"/>
        <w:rPr>
          <w:rFonts w:cs="Arial"/>
        </w:rPr>
      </w:pPr>
      <w:r w:rsidRPr="5C36921B">
        <w:rPr>
          <w:rFonts w:cs="Arial"/>
        </w:rPr>
        <w:t xml:space="preserve">Select </w:t>
      </w:r>
      <w:r w:rsidRPr="5C36921B">
        <w:rPr>
          <w:rFonts w:cs="Arial"/>
          <w:b/>
          <w:bCs/>
        </w:rPr>
        <w:t>DISAGREE</w:t>
      </w:r>
      <w:r w:rsidRPr="5C36921B">
        <w:rPr>
          <w:rFonts w:cs="Arial"/>
        </w:rPr>
        <w:t xml:space="preserve"> below the recommended care type.</w:t>
      </w:r>
    </w:p>
    <w:p w14:paraId="679B7E78" w14:textId="77777777" w:rsidR="00871762" w:rsidRPr="00871762" w:rsidRDefault="00871762" w:rsidP="5C36921B">
      <w:pPr>
        <w:ind w:left="426"/>
        <w:rPr>
          <w:rFonts w:cs="Arial"/>
        </w:rPr>
      </w:pPr>
      <w:r w:rsidRPr="5C36921B">
        <w:rPr>
          <w:rFonts w:cs="Arial"/>
        </w:rPr>
        <w:t>If you disagree with more than one recommended care type, repeat this step for each recommendation.</w:t>
      </w:r>
    </w:p>
    <w:p w14:paraId="057C8796" w14:textId="0AD7D0DC" w:rsidR="00C032FB" w:rsidRPr="00FF5D30" w:rsidRDefault="00C032FB" w:rsidP="00680B1E">
      <w:pPr>
        <w:rPr>
          <w:rFonts w:cs="Arial"/>
        </w:rPr>
      </w:pPr>
      <w:r>
        <w:rPr>
          <w:noProof/>
        </w:rPr>
        <w:drawing>
          <wp:inline distT="0" distB="0" distL="0" distR="0" wp14:anchorId="21FC2C40" wp14:editId="34A673F0">
            <wp:extent cx="4860000" cy="2653590"/>
            <wp:effectExtent l="19050" t="19050" r="17145" b="13970"/>
            <wp:docPr id="217968015" name="Picture 10" descr="Support plan and services page, under the decisions tab, it shows the IAT outcomes and classifications banner, there are a lists of recoomendaed care requiring delegate decision section, the DISAGREE button under the recommendedcare typ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68015" name="Picture 10" descr="Support plan and services page, under the decisions tab, it shows the IAT outcomes and classifications banner, there are a lists of recoomendaed care requiring delegate decision section, the DISAGREE button under the recommendedcare type is highlighted "/>
                    <pic:cNvPicPr/>
                  </pic:nvPicPr>
                  <pic:blipFill>
                    <a:blip r:embed="rId61"/>
                    <a:stretch>
                      <a:fillRect/>
                    </a:stretch>
                  </pic:blipFill>
                  <pic:spPr>
                    <a:xfrm>
                      <a:off x="0" y="0"/>
                      <a:ext cx="4860000" cy="2653590"/>
                    </a:xfrm>
                    <a:prstGeom prst="rect">
                      <a:avLst/>
                    </a:prstGeom>
                    <a:ln>
                      <a:solidFill>
                        <a:schemeClr val="accent1">
                          <a:lumMod val="75000"/>
                        </a:schemeClr>
                      </a:solidFill>
                    </a:ln>
                  </pic:spPr>
                </pic:pic>
              </a:graphicData>
            </a:graphic>
          </wp:inline>
        </w:drawing>
      </w:r>
    </w:p>
    <w:p w14:paraId="359784D5" w14:textId="5035EA3F" w:rsidR="008B4F80" w:rsidRPr="008B4F80" w:rsidRDefault="008B4F80" w:rsidP="5C36921B">
      <w:pPr>
        <w:pStyle w:val="ListParagraph"/>
        <w:numPr>
          <w:ilvl w:val="0"/>
          <w:numId w:val="104"/>
        </w:numPr>
        <w:ind w:left="426" w:hanging="426"/>
        <w:rPr>
          <w:rFonts w:cs="Arial"/>
        </w:rPr>
      </w:pPr>
      <w:r w:rsidRPr="5C36921B">
        <w:rPr>
          <w:rFonts w:cs="Arial"/>
        </w:rPr>
        <w:t xml:space="preserve">Enter a comment explaining why you disagree with the recommendation, then select </w:t>
      </w:r>
      <w:r w:rsidRPr="5C36921B">
        <w:rPr>
          <w:rFonts w:cs="Arial"/>
          <w:b/>
          <w:bCs/>
        </w:rPr>
        <w:t>DISAGREE</w:t>
      </w:r>
      <w:r w:rsidRPr="5C36921B">
        <w:rPr>
          <w:rFonts w:cs="Arial"/>
        </w:rPr>
        <w:t>.</w:t>
      </w:r>
    </w:p>
    <w:p w14:paraId="1906B824" w14:textId="77777777" w:rsidR="0014763F" w:rsidRDefault="00C032FB" w:rsidP="0014763F">
      <w:pPr>
        <w:spacing w:before="0" w:line="240" w:lineRule="auto"/>
        <w:ind w:left="426"/>
      </w:pPr>
      <w:r>
        <w:rPr>
          <w:noProof/>
        </w:rPr>
        <w:lastRenderedPageBreak/>
        <w:drawing>
          <wp:inline distT="0" distB="0" distL="0" distR="0" wp14:anchorId="749D925D" wp14:editId="458D44C1">
            <wp:extent cx="4860000" cy="3312567"/>
            <wp:effectExtent l="19050" t="19050" r="17145" b="21590"/>
            <wp:docPr id="1635900861" name="Picture 11" descr="'Disagree with [Recommendation]' pop up . &quot;You are about to disagree with the RECOMMENDATION and all associated services. &quot; The ‘Reason for disagreement’ text field and the DISAGREE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00861" name="Picture 11" descr="'Disagree with [Recommendation]' pop up . &quot;You are about to disagree with the RECOMMENDATION and all associated services. &quot; The ‘Reason for disagreement’ text field and the DISAGREE button are highlighted."/>
                    <pic:cNvPicPr/>
                  </pic:nvPicPr>
                  <pic:blipFill>
                    <a:blip r:embed="rId62"/>
                    <a:stretch>
                      <a:fillRect/>
                    </a:stretch>
                  </pic:blipFill>
                  <pic:spPr>
                    <a:xfrm>
                      <a:off x="0" y="0"/>
                      <a:ext cx="4860000" cy="3312567"/>
                    </a:xfrm>
                    <a:prstGeom prst="rect">
                      <a:avLst/>
                    </a:prstGeom>
                    <a:ln>
                      <a:solidFill>
                        <a:schemeClr val="accent1">
                          <a:lumMod val="75000"/>
                        </a:schemeClr>
                      </a:solidFill>
                    </a:ln>
                  </pic:spPr>
                </pic:pic>
              </a:graphicData>
            </a:graphic>
          </wp:inline>
        </w:drawing>
      </w:r>
    </w:p>
    <w:p w14:paraId="35DD149E" w14:textId="306E7838" w:rsidR="004D68CC" w:rsidRPr="004D68CC" w:rsidRDefault="004D68CC" w:rsidP="00406D22">
      <w:pPr>
        <w:numPr>
          <w:ilvl w:val="0"/>
          <w:numId w:val="104"/>
        </w:numPr>
        <w:spacing w:before="0" w:line="240" w:lineRule="auto"/>
        <w:ind w:left="426" w:hanging="426"/>
      </w:pPr>
      <w:r>
        <w:t xml:space="preserve">A confirmation message will appear, and the recommendation status will change to </w:t>
      </w:r>
      <w:r w:rsidRPr="0014763F">
        <w:rPr>
          <w:b/>
          <w:bCs/>
        </w:rPr>
        <w:t>Disagreed</w:t>
      </w:r>
      <w:r>
        <w:t>.</w:t>
      </w:r>
    </w:p>
    <w:p w14:paraId="747DD53F" w14:textId="541DB5DC" w:rsidR="00C032FB" w:rsidRPr="00FF5D30" w:rsidRDefault="00C032FB" w:rsidP="0014763F">
      <w:pPr>
        <w:ind w:left="426"/>
        <w:rPr>
          <w:rFonts w:cs="Arial"/>
        </w:rPr>
      </w:pPr>
      <w:r>
        <w:rPr>
          <w:noProof/>
        </w:rPr>
        <w:drawing>
          <wp:inline distT="0" distB="0" distL="0" distR="0" wp14:anchorId="4450A398" wp14:editId="7DA906C8">
            <wp:extent cx="5742000" cy="1686365"/>
            <wp:effectExtent l="19050" t="19050" r="11430" b="28575"/>
            <wp:docPr id="684005492" name="Picture 12" descr="'Recommended care requiring delegate decision' page showing a recommendation that has a status of Disagreed, a success banner 'Your request has successfully been processed' is highligh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05492" name="Picture 12" descr="'Recommended care requiring delegate decision' page showing a recommendation that has a status of Disagreed, a success banner 'Your request has successfully been processed' is highlighted below."/>
                    <pic:cNvPicPr/>
                  </pic:nvPicPr>
                  <pic:blipFill>
                    <a:blip r:embed="rId63"/>
                    <a:stretch>
                      <a:fillRect/>
                    </a:stretch>
                  </pic:blipFill>
                  <pic:spPr>
                    <a:xfrm>
                      <a:off x="0" y="0"/>
                      <a:ext cx="5742000" cy="1686365"/>
                    </a:xfrm>
                    <a:prstGeom prst="rect">
                      <a:avLst/>
                    </a:prstGeom>
                    <a:ln>
                      <a:solidFill>
                        <a:schemeClr val="accent1">
                          <a:lumMod val="75000"/>
                        </a:schemeClr>
                      </a:solidFill>
                    </a:ln>
                  </pic:spPr>
                </pic:pic>
              </a:graphicData>
            </a:graphic>
          </wp:inline>
        </w:drawing>
      </w:r>
    </w:p>
    <w:p w14:paraId="0E585620" w14:textId="35B2CCF0" w:rsidR="00C032FB" w:rsidRPr="00CC0354" w:rsidRDefault="00197375" w:rsidP="5C36921B">
      <w:pPr>
        <w:pStyle w:val="ListParagraph"/>
        <w:numPr>
          <w:ilvl w:val="0"/>
          <w:numId w:val="104"/>
        </w:numPr>
        <w:ind w:left="425" w:hanging="425"/>
        <w:contextualSpacing w:val="0"/>
        <w:rPr>
          <w:rFonts w:cs="Arial"/>
        </w:rPr>
      </w:pPr>
      <w:r w:rsidRPr="5C36921B">
        <w:rPr>
          <w:rFonts w:cs="Arial"/>
        </w:rPr>
        <w:t xml:space="preserve">If you need to update your decision, select </w:t>
      </w:r>
      <w:r w:rsidRPr="5C36921B">
        <w:rPr>
          <w:rFonts w:cs="Arial"/>
          <w:b/>
          <w:bCs/>
        </w:rPr>
        <w:t>CHANGE</w:t>
      </w:r>
      <w:r w:rsidRPr="5C36921B">
        <w:rPr>
          <w:rFonts w:cs="Arial"/>
        </w:rPr>
        <w:t xml:space="preserve">. You can only use this option before you complete the approval process by selecting </w:t>
      </w:r>
      <w:r w:rsidRPr="5C36921B">
        <w:rPr>
          <w:rFonts w:cs="Arial"/>
          <w:b/>
          <w:bCs/>
        </w:rPr>
        <w:t>Save and Delegate</w:t>
      </w:r>
      <w:r w:rsidRPr="5C36921B">
        <w:rPr>
          <w:rFonts w:cs="Arial"/>
        </w:rPr>
        <w:t>.</w:t>
      </w:r>
      <w:r w:rsidR="00CC0354" w:rsidRPr="5C36921B">
        <w:rPr>
          <w:rFonts w:cs="Arial"/>
        </w:rPr>
        <w:t xml:space="preserve"> </w:t>
      </w:r>
      <w:r w:rsidR="00C032FB" w:rsidRPr="5C36921B">
        <w:rPr>
          <w:rFonts w:cs="Arial"/>
        </w:rPr>
        <w:t xml:space="preserve">Refer to the </w:t>
      </w:r>
      <w:hyperlink w:anchor="_Changing_a_decision_1" w:history="1">
        <w:r w:rsidR="00C032FB" w:rsidRPr="5C36921B">
          <w:rPr>
            <w:rStyle w:val="Hyperlink"/>
            <w:rFonts w:cs="Arial"/>
          </w:rPr>
          <w:t>Changing a Decision</w:t>
        </w:r>
      </w:hyperlink>
      <w:r w:rsidR="00C032FB" w:rsidRPr="5C36921B">
        <w:rPr>
          <w:rFonts w:cs="Arial"/>
        </w:rPr>
        <w:t xml:space="preserve"> section for more </w:t>
      </w:r>
      <w:r w:rsidR="00CC0354" w:rsidRPr="5C36921B">
        <w:rPr>
          <w:rFonts w:cs="Arial"/>
        </w:rPr>
        <w:t>information.</w:t>
      </w:r>
    </w:p>
    <w:p w14:paraId="6DECB694" w14:textId="7AABF616" w:rsidR="006F64E1" w:rsidRDefault="00C032FB" w:rsidP="00FF5D30">
      <w:pPr>
        <w:rPr>
          <w:rFonts w:cs="Arial"/>
        </w:rPr>
      </w:pPr>
      <w:r w:rsidRPr="00FF5D30">
        <w:rPr>
          <w:rFonts w:cs="Arial"/>
          <w:noProof/>
        </w:rPr>
        <w:drawing>
          <wp:inline distT="0" distB="0" distL="0" distR="0" wp14:anchorId="0848B7BD" wp14:editId="26CD61A8">
            <wp:extent cx="5741035" cy="2343150"/>
            <wp:effectExtent l="19050" t="19050" r="12065" b="19050"/>
            <wp:docPr id="1366120719" name="Picture 1" descr="'Change Decision' pop up. &quot;You are about to change the recommendation from agreed to disagreed for CLIENT for SERVICE&quot;. &#10;Add a comment underneath &quot;comments or reason for disagreement&quot; then select the CHANG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20719" name="Picture 1" descr="'Change Decision' pop up. &quot;You are about to change the recommendation from agreed to disagreed for CLIENT for SERVICE&quot;. &#10;Add a comment underneath &quot;comments or reason for disagreement&quot; then select the CHANGE Button"/>
                    <pic:cNvPicPr/>
                  </pic:nvPicPr>
                  <pic:blipFill>
                    <a:blip r:embed="rId64"/>
                    <a:stretch>
                      <a:fillRect/>
                    </a:stretch>
                  </pic:blipFill>
                  <pic:spPr>
                    <a:xfrm>
                      <a:off x="0" y="0"/>
                      <a:ext cx="5746286" cy="2345293"/>
                    </a:xfrm>
                    <a:prstGeom prst="rect">
                      <a:avLst/>
                    </a:prstGeom>
                    <a:ln>
                      <a:solidFill>
                        <a:schemeClr val="accent1">
                          <a:lumMod val="75000"/>
                        </a:schemeClr>
                      </a:solidFill>
                    </a:ln>
                  </pic:spPr>
                </pic:pic>
              </a:graphicData>
            </a:graphic>
          </wp:inline>
        </w:drawing>
      </w:r>
    </w:p>
    <w:p w14:paraId="4B96FE70" w14:textId="7CFFEFDC" w:rsidR="00C032FB" w:rsidRPr="00FF5D30" w:rsidRDefault="006F64E1" w:rsidP="006F64E1">
      <w:pPr>
        <w:widowControl/>
        <w:spacing w:before="0" w:after="0" w:line="240" w:lineRule="auto"/>
        <w:rPr>
          <w:rFonts w:cs="Arial"/>
        </w:rPr>
      </w:pPr>
      <w:r>
        <w:rPr>
          <w:rFonts w:cs="Arial"/>
        </w:rPr>
        <w:br w:type="page"/>
      </w:r>
    </w:p>
    <w:p w14:paraId="2D254B5F" w14:textId="40EAA516" w:rsidR="00C032FB" w:rsidRPr="00FF5D30" w:rsidRDefault="00ED4AE3" w:rsidP="5C36921B">
      <w:pPr>
        <w:pStyle w:val="ListParagraph"/>
        <w:numPr>
          <w:ilvl w:val="0"/>
          <w:numId w:val="104"/>
        </w:numPr>
        <w:ind w:left="425" w:hanging="425"/>
        <w:contextualSpacing w:val="0"/>
      </w:pPr>
      <w:r w:rsidRPr="5C36921B">
        <w:rPr>
          <w:rFonts w:cs="Arial"/>
        </w:rPr>
        <w:lastRenderedPageBreak/>
        <w:t xml:space="preserve">If you disagree with all recommendations and do not add any new approval decisions, the </w:t>
      </w:r>
      <w:r w:rsidRPr="5C36921B">
        <w:rPr>
          <w:rFonts w:cs="Arial"/>
          <w:b/>
          <w:bCs/>
        </w:rPr>
        <w:t>Save Decision and Delegate</w:t>
      </w:r>
      <w:r w:rsidRPr="5C36921B">
        <w:rPr>
          <w:rFonts w:cs="Arial"/>
        </w:rPr>
        <w:t xml:space="preserve"> window may prompt you to select </w:t>
      </w:r>
      <w:r w:rsidRPr="5C36921B">
        <w:rPr>
          <w:rFonts w:cs="Arial"/>
          <w:b/>
          <w:bCs/>
        </w:rPr>
        <w:t>No Care Approval</w:t>
      </w:r>
      <w:r w:rsidRPr="5C36921B">
        <w:rPr>
          <w:rFonts w:cs="Arial"/>
        </w:rPr>
        <w:t xml:space="preserve"> before you can complete the delegate decision. </w:t>
      </w:r>
      <w:r w:rsidR="00C032FB">
        <w:t xml:space="preserve">Go to </w:t>
      </w:r>
      <w:hyperlink w:anchor="_No_Care_Approval_1" w:history="1">
        <w:r w:rsidR="00C032FB" w:rsidRPr="5C36921B">
          <w:rPr>
            <w:rStyle w:val="Hyperlink"/>
            <w:rFonts w:cs="Arial"/>
          </w:rPr>
          <w:t>No Care Approval and No Change to Existing Care Approvals</w:t>
        </w:r>
      </w:hyperlink>
      <w:r w:rsidR="00C032FB">
        <w:t xml:space="preserve"> for more information.</w:t>
      </w:r>
    </w:p>
    <w:p w14:paraId="0AC93BE1" w14:textId="42C82B5F" w:rsidR="00E451CB" w:rsidRDefault="00C032FB" w:rsidP="00FF5D30">
      <w:pPr>
        <w:rPr>
          <w:rFonts w:cs="Arial"/>
        </w:rPr>
      </w:pPr>
      <w:r w:rsidRPr="00FF5D30">
        <w:rPr>
          <w:rFonts w:cs="Arial"/>
          <w:noProof/>
        </w:rPr>
        <w:drawing>
          <wp:inline distT="0" distB="0" distL="0" distR="0" wp14:anchorId="49CAC4FB" wp14:editId="4EC5DF25">
            <wp:extent cx="5741098" cy="2828925"/>
            <wp:effectExtent l="19050" t="19050" r="12065" b="9525"/>
            <wp:docPr id="1441821632" name="Picture 11" descr="Save decision and delegate pop up&#10;Showing a error message: 'A service type of No Care Approval or No Change to Existing Care Approvals is required with Delegate confirmation as Yes if none of the services are approved', followed by a date field for delegation date, and save decision button at the botto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21632" name="Picture 11" descr="Save decision and delegate pop up&#10;Showing a error message: 'A service type of No Care Approval or No Change to Existing Care Approvals is required with Delegate confirmation as Yes if none of the services are approved', followed by a date field for delegation date, and save decision button at the bottom&#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42189" cy="2829463"/>
                    </a:xfrm>
                    <a:prstGeom prst="rect">
                      <a:avLst/>
                    </a:prstGeom>
                    <a:noFill/>
                    <a:ln>
                      <a:solidFill>
                        <a:schemeClr val="accent1">
                          <a:lumMod val="75000"/>
                        </a:schemeClr>
                      </a:solidFill>
                    </a:ln>
                  </pic:spPr>
                </pic:pic>
              </a:graphicData>
            </a:graphic>
          </wp:inline>
        </w:drawing>
      </w:r>
    </w:p>
    <w:p w14:paraId="650ADB56" w14:textId="77777777" w:rsidR="00C032FB" w:rsidRDefault="00C032FB" w:rsidP="00FF5D30">
      <w:pPr>
        <w:pStyle w:val="Heading2"/>
        <w:spacing w:before="120" w:line="276" w:lineRule="auto"/>
        <w:rPr>
          <w:rFonts w:cs="Arial"/>
        </w:rPr>
      </w:pPr>
      <w:bookmarkStart w:id="25" w:name="_Agreeing_or_disagreeing"/>
      <w:bookmarkStart w:id="26" w:name="_Toc241656416"/>
      <w:bookmarkEnd w:id="25"/>
      <w:r w:rsidRPr="5C36921B">
        <w:rPr>
          <w:rFonts w:cs="Arial"/>
        </w:rPr>
        <w:t>Agreeing or disagreeing with a Support at Home Recommendation</w:t>
      </w:r>
      <w:bookmarkEnd w:id="26"/>
    </w:p>
    <w:p w14:paraId="1B887A60" w14:textId="77EE8990" w:rsidR="00B555DD" w:rsidRPr="00B555DD" w:rsidRDefault="00B555DD" w:rsidP="5C36921B">
      <w:r>
        <w:t>Follow these steps to apply a delegate decision for a client with a recommended Support at Home classification:</w:t>
      </w:r>
    </w:p>
    <w:p w14:paraId="142DDA19" w14:textId="7CBDEF2C" w:rsidR="00C53574" w:rsidRPr="00C53574" w:rsidRDefault="00C53574" w:rsidP="5C36921B">
      <w:pPr>
        <w:pStyle w:val="ListParagraph"/>
        <w:numPr>
          <w:ilvl w:val="0"/>
          <w:numId w:val="105"/>
        </w:numPr>
        <w:ind w:left="426" w:hanging="426"/>
        <w:contextualSpacing w:val="0"/>
        <w:rPr>
          <w:rFonts w:cs="Arial"/>
        </w:rPr>
      </w:pPr>
      <w:r w:rsidRPr="5C36921B">
        <w:rPr>
          <w:rFonts w:cs="Arial"/>
        </w:rPr>
        <w:t xml:space="preserve">In the </w:t>
      </w:r>
      <w:r w:rsidRPr="5C36921B">
        <w:rPr>
          <w:rFonts w:cs="Arial"/>
          <w:b/>
          <w:bCs/>
        </w:rPr>
        <w:t>Recommend that the client receive Home Support</w:t>
      </w:r>
      <w:r w:rsidRPr="5C36921B">
        <w:rPr>
          <w:rFonts w:cs="Arial"/>
        </w:rPr>
        <w:t xml:space="preserve"> section, select </w:t>
      </w:r>
      <w:r w:rsidRPr="5C36921B">
        <w:rPr>
          <w:rFonts w:cs="Arial"/>
          <w:b/>
          <w:bCs/>
        </w:rPr>
        <w:t>APPLY DELEGATE DECISION</w:t>
      </w:r>
      <w:r w:rsidRPr="5C36921B">
        <w:rPr>
          <w:rFonts w:cs="Arial"/>
        </w:rPr>
        <w:t>.</w:t>
      </w:r>
    </w:p>
    <w:p w14:paraId="069DB16C" w14:textId="7475AFBC" w:rsidR="00C032FB" w:rsidRPr="00FF5D30" w:rsidRDefault="00C032FB" w:rsidP="005B34D0">
      <w:pPr>
        <w:ind w:left="426"/>
        <w:rPr>
          <w:rFonts w:cs="Arial"/>
        </w:rPr>
      </w:pPr>
      <w:r>
        <w:rPr>
          <w:noProof/>
        </w:rPr>
        <w:drawing>
          <wp:inline distT="0" distB="0" distL="0" distR="0" wp14:anchorId="58FD7676" wp14:editId="275B530A">
            <wp:extent cx="5003022" cy="3197294"/>
            <wp:effectExtent l="19050" t="19050" r="26670" b="22225"/>
            <wp:docPr id="1112980344" name="Picture 20" descr="Client's support plan and services page, showing the 'Recommended care requiring delegate decision' section. The Home support service section is shown. The Apply Delegate Decision button is highlighted at the bottom left of thi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80344" name="Picture 20" descr="Client's support plan and services page, showing the 'Recommended care requiring delegate decision' section. The Home support service section is shown. The Apply Delegate Decision button is highlighted at the bottom left of this section"/>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12915" cy="3203616"/>
                    </a:xfrm>
                    <a:prstGeom prst="rect">
                      <a:avLst/>
                    </a:prstGeom>
                    <a:noFill/>
                    <a:ln>
                      <a:solidFill>
                        <a:schemeClr val="accent1">
                          <a:lumMod val="75000"/>
                        </a:schemeClr>
                      </a:solidFill>
                    </a:ln>
                  </pic:spPr>
                </pic:pic>
              </a:graphicData>
            </a:graphic>
          </wp:inline>
        </w:drawing>
      </w:r>
    </w:p>
    <w:p w14:paraId="5AEEB06F" w14:textId="6C02596A" w:rsidR="004248D6" w:rsidRPr="004248D6" w:rsidRDefault="004248D6" w:rsidP="5C36921B">
      <w:pPr>
        <w:pStyle w:val="ListParagraph"/>
        <w:numPr>
          <w:ilvl w:val="0"/>
          <w:numId w:val="105"/>
        </w:numPr>
        <w:ind w:left="426" w:hanging="426"/>
        <w:rPr>
          <w:rFonts w:cs="Arial"/>
        </w:rPr>
      </w:pPr>
      <w:r w:rsidRPr="5C36921B">
        <w:rPr>
          <w:rFonts w:cs="Arial"/>
        </w:rPr>
        <w:t>Review the assessor’s recommended services, including the service type, service, frequency and intensity.</w:t>
      </w:r>
    </w:p>
    <w:p w14:paraId="11F38019" w14:textId="77777777" w:rsidR="004248D6" w:rsidRPr="004248D6" w:rsidRDefault="004248D6" w:rsidP="004248D6">
      <w:pPr>
        <w:rPr>
          <w:rFonts w:cs="Arial"/>
        </w:rPr>
      </w:pPr>
      <w:r w:rsidRPr="5C36921B">
        <w:rPr>
          <w:rFonts w:cs="Arial"/>
        </w:rPr>
        <w:t>You can:</w:t>
      </w:r>
    </w:p>
    <w:p w14:paraId="4585F687" w14:textId="77777777" w:rsidR="004248D6" w:rsidRPr="004248D6" w:rsidRDefault="004248D6" w:rsidP="5C36921B">
      <w:pPr>
        <w:numPr>
          <w:ilvl w:val="0"/>
          <w:numId w:val="106"/>
        </w:numPr>
        <w:spacing w:before="60" w:after="60"/>
        <w:ind w:left="714" w:hanging="357"/>
        <w:rPr>
          <w:rFonts w:cs="Arial"/>
        </w:rPr>
      </w:pPr>
      <w:r w:rsidRPr="5C36921B">
        <w:rPr>
          <w:rFonts w:cs="Arial"/>
        </w:rPr>
        <w:t>Select individual services.</w:t>
      </w:r>
    </w:p>
    <w:p w14:paraId="3F4F82C4" w14:textId="77777777" w:rsidR="004248D6" w:rsidRPr="004248D6" w:rsidRDefault="004248D6" w:rsidP="5C36921B">
      <w:pPr>
        <w:numPr>
          <w:ilvl w:val="0"/>
          <w:numId w:val="106"/>
        </w:numPr>
        <w:spacing w:before="60" w:after="60"/>
        <w:ind w:left="714" w:hanging="357"/>
        <w:rPr>
          <w:rFonts w:cs="Arial"/>
        </w:rPr>
      </w:pPr>
      <w:r w:rsidRPr="5C36921B">
        <w:rPr>
          <w:rFonts w:cs="Arial"/>
        </w:rPr>
        <w:lastRenderedPageBreak/>
        <w:t>Select multiple services.</w:t>
      </w:r>
    </w:p>
    <w:p w14:paraId="68587E5B" w14:textId="77777777" w:rsidR="004248D6" w:rsidRPr="004248D6" w:rsidRDefault="004248D6" w:rsidP="5C36921B">
      <w:pPr>
        <w:numPr>
          <w:ilvl w:val="0"/>
          <w:numId w:val="106"/>
        </w:numPr>
        <w:spacing w:before="60" w:after="60"/>
        <w:ind w:left="714" w:hanging="357"/>
        <w:rPr>
          <w:rFonts w:cs="Arial"/>
        </w:rPr>
      </w:pPr>
      <w:r w:rsidRPr="5C36921B">
        <w:rPr>
          <w:rFonts w:cs="Arial"/>
        </w:rPr>
        <w:t xml:space="preserve">Use </w:t>
      </w:r>
      <w:r w:rsidRPr="5C36921B">
        <w:rPr>
          <w:rFonts w:cs="Arial"/>
          <w:b/>
          <w:bCs/>
        </w:rPr>
        <w:t>Select All</w:t>
      </w:r>
      <w:r w:rsidRPr="5C36921B">
        <w:rPr>
          <w:rFonts w:cs="Arial"/>
        </w:rPr>
        <w:t xml:space="preserve"> to select all services.</w:t>
      </w:r>
    </w:p>
    <w:p w14:paraId="25F44B24" w14:textId="77777777" w:rsidR="004248D6" w:rsidRPr="004248D6" w:rsidRDefault="004248D6" w:rsidP="004248D6">
      <w:pPr>
        <w:rPr>
          <w:rFonts w:cs="Arial"/>
        </w:rPr>
      </w:pPr>
      <w:r w:rsidRPr="5C36921B">
        <w:rPr>
          <w:rFonts w:cs="Arial"/>
        </w:rPr>
        <w:t>Then select:</w:t>
      </w:r>
    </w:p>
    <w:p w14:paraId="27F37501" w14:textId="77777777" w:rsidR="004248D6" w:rsidRPr="004248D6" w:rsidRDefault="004248D6" w:rsidP="5C36921B">
      <w:pPr>
        <w:numPr>
          <w:ilvl w:val="0"/>
          <w:numId w:val="107"/>
        </w:numPr>
        <w:spacing w:before="60" w:after="60"/>
        <w:ind w:left="714" w:hanging="357"/>
        <w:rPr>
          <w:rFonts w:cs="Arial"/>
        </w:rPr>
      </w:pPr>
      <w:r w:rsidRPr="5C36921B">
        <w:rPr>
          <w:rFonts w:cs="Arial"/>
          <w:b/>
          <w:bCs/>
        </w:rPr>
        <w:t>AGREE WITH SELECTED SERVICES</w:t>
      </w:r>
      <w:r w:rsidRPr="5C36921B">
        <w:rPr>
          <w:rFonts w:cs="Arial"/>
        </w:rPr>
        <w:t>, or</w:t>
      </w:r>
    </w:p>
    <w:p w14:paraId="41DC616F" w14:textId="77777777" w:rsidR="004248D6" w:rsidRPr="004248D6" w:rsidRDefault="004248D6" w:rsidP="5C36921B">
      <w:pPr>
        <w:numPr>
          <w:ilvl w:val="0"/>
          <w:numId w:val="107"/>
        </w:numPr>
        <w:spacing w:before="60" w:after="60"/>
        <w:ind w:left="714" w:hanging="357"/>
        <w:rPr>
          <w:rFonts w:cs="Arial"/>
        </w:rPr>
      </w:pPr>
      <w:r w:rsidRPr="5C36921B">
        <w:rPr>
          <w:rFonts w:cs="Arial"/>
          <w:b/>
          <w:bCs/>
        </w:rPr>
        <w:t>DISAGREE WITH SELECTED SERVICES</w:t>
      </w:r>
      <w:r w:rsidRPr="5C36921B">
        <w:rPr>
          <w:rFonts w:cs="Arial"/>
        </w:rPr>
        <w:t>.</w:t>
      </w:r>
    </w:p>
    <w:p w14:paraId="67084984" w14:textId="0555A1D4" w:rsidR="00C8529A" w:rsidRDefault="00C032FB" w:rsidP="5C36921B">
      <w:pPr>
        <w:rPr>
          <w:rFonts w:cs="Arial"/>
        </w:rPr>
      </w:pPr>
      <w:r>
        <w:rPr>
          <w:noProof/>
        </w:rPr>
        <w:drawing>
          <wp:inline distT="0" distB="0" distL="0" distR="0" wp14:anchorId="0A634A55" wp14:editId="692D2779">
            <wp:extent cx="5532252" cy="2573782"/>
            <wp:effectExtent l="19050" t="19050" r="11430" b="17145"/>
            <wp:docPr id="1020978468" name="Picture 21" descr="Apply delegate decision for home support services page. Shows:&#10;1. [Top left] Recommended that the client receive: [SAH Classification], classification type: [SAH Classification type].&#10;2. [Top right] Tick box 'select all', Agree with selected services button, Disagree with selected services button&#10;3.  A list of home support services that the assessor recommended under the columns Service type, Service, Frequency, Intensity, Recommended to, Decision, and Select [tickbox]&#10;4. [Bottom left] Finish button, Add home support services button,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78468" name="Picture 21" descr="Apply delegate decision for home support services page. Shows:&#10;1. [Top left] Recommended that the client receive: [SAH Classification], classification type: [SAH Classification type].&#10;2. [Top right] Tick box 'select all', Agree with selected services button, Disagree with selected services button&#10;3.  A list of home support services that the assessor recommended under the columns Service type, Service, Frequency, Intensity, Recommended to, Decision, and Select [tickbox]&#10;4. [Bottom left] Finish button, Add home support services button, Cancel butt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59988" cy="2586686"/>
                    </a:xfrm>
                    <a:prstGeom prst="rect">
                      <a:avLst/>
                    </a:prstGeom>
                    <a:noFill/>
                    <a:ln>
                      <a:solidFill>
                        <a:schemeClr val="accent1">
                          <a:lumMod val="75000"/>
                        </a:schemeClr>
                      </a:solidFill>
                    </a:ln>
                  </pic:spPr>
                </pic:pic>
              </a:graphicData>
            </a:graphic>
          </wp:inline>
        </w:drawing>
      </w:r>
    </w:p>
    <w:p w14:paraId="7A167EB1" w14:textId="33ADE48D" w:rsidR="00BE61D6" w:rsidRPr="00BE61D6" w:rsidRDefault="00BE61D6" w:rsidP="5C36921B">
      <w:pPr>
        <w:pStyle w:val="ListParagraph"/>
        <w:numPr>
          <w:ilvl w:val="0"/>
          <w:numId w:val="105"/>
        </w:numPr>
        <w:ind w:left="425" w:hanging="425"/>
        <w:contextualSpacing w:val="0"/>
      </w:pPr>
      <w:r>
        <w:t xml:space="preserve">To review or update an individual service, select the expand icon and then choose </w:t>
      </w:r>
      <w:r w:rsidRPr="5C36921B">
        <w:rPr>
          <w:b/>
          <w:bCs/>
        </w:rPr>
        <w:t>AGREE</w:t>
      </w:r>
      <w:r>
        <w:t xml:space="preserve">, </w:t>
      </w:r>
      <w:r w:rsidRPr="5C36921B">
        <w:rPr>
          <w:b/>
          <w:bCs/>
        </w:rPr>
        <w:t>DISAGREE</w:t>
      </w:r>
      <w:r>
        <w:t xml:space="preserve"> or </w:t>
      </w:r>
      <w:r w:rsidRPr="5C36921B">
        <w:rPr>
          <w:b/>
          <w:bCs/>
        </w:rPr>
        <w:t>UPDATE SERVICE</w:t>
      </w:r>
      <w:r>
        <w:t>.</w:t>
      </w:r>
    </w:p>
    <w:p w14:paraId="4D962EC3" w14:textId="28606F27" w:rsidR="00C032FB" w:rsidRPr="00FF5D30" w:rsidRDefault="00C032FB" w:rsidP="00946DE4">
      <w:pPr>
        <w:pStyle w:val="ListParagraph"/>
        <w:rPr>
          <w:rFonts w:cs="Arial"/>
        </w:rPr>
      </w:pPr>
      <w:r>
        <w:rPr>
          <w:noProof/>
        </w:rPr>
        <w:drawing>
          <wp:inline distT="0" distB="0" distL="0" distR="0" wp14:anchorId="664176B6" wp14:editId="56336324">
            <wp:extent cx="5140852" cy="460376"/>
            <wp:effectExtent l="19050" t="19050" r="22225" b="15875"/>
            <wp:docPr id="2109033794" name="Picture 22" descr="An expanded service listing from the Apply Delegate Decision for Home Support Services page&#10;Buttons at the bottom left: Agree, Disagree, Updat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33794" name="Picture 22" descr="An expanded service listing from the Apply Delegate Decision for Home Support Services page&#10;Buttons at the bottom left: Agree, Disagree, Update Servic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76855" cy="463600"/>
                    </a:xfrm>
                    <a:prstGeom prst="rect">
                      <a:avLst/>
                    </a:prstGeom>
                    <a:noFill/>
                    <a:ln>
                      <a:solidFill>
                        <a:schemeClr val="accent1">
                          <a:lumMod val="75000"/>
                        </a:schemeClr>
                      </a:solidFill>
                    </a:ln>
                  </pic:spPr>
                </pic:pic>
              </a:graphicData>
            </a:graphic>
          </wp:inline>
        </w:drawing>
      </w:r>
    </w:p>
    <w:p w14:paraId="3C943180" w14:textId="77777777" w:rsidR="00655E6A" w:rsidRPr="00655E6A" w:rsidRDefault="00655E6A" w:rsidP="5C36921B">
      <w:pPr>
        <w:ind w:left="426"/>
        <w:rPr>
          <w:rFonts w:cs="Arial"/>
        </w:rPr>
      </w:pPr>
      <w:r w:rsidRPr="5C36921B">
        <w:rPr>
          <w:rFonts w:cs="Arial"/>
        </w:rPr>
        <w:t xml:space="preserve">If you select </w:t>
      </w:r>
      <w:r w:rsidRPr="5C36921B">
        <w:rPr>
          <w:rFonts w:cs="Arial"/>
          <w:b/>
          <w:bCs/>
        </w:rPr>
        <w:t>UPDATE SERVICE</w:t>
      </w:r>
      <w:r w:rsidRPr="5C36921B">
        <w:rPr>
          <w:rFonts w:cs="Arial"/>
        </w:rPr>
        <w:t xml:space="preserve">, you can add or change the service frequency and intensity. Select </w:t>
      </w:r>
      <w:r w:rsidRPr="5C36921B">
        <w:rPr>
          <w:rFonts w:cs="Arial"/>
          <w:b/>
          <w:bCs/>
        </w:rPr>
        <w:t>UPDATE</w:t>
      </w:r>
      <w:r w:rsidRPr="5C36921B">
        <w:rPr>
          <w:rFonts w:cs="Arial"/>
        </w:rPr>
        <w:t xml:space="preserve"> to save your changes.</w:t>
      </w:r>
    </w:p>
    <w:p w14:paraId="587984A9" w14:textId="66554FDC" w:rsidR="00C032FB" w:rsidRPr="00FF5D30" w:rsidRDefault="00C032FB" w:rsidP="5C36921B">
      <w:pPr>
        <w:ind w:left="426"/>
        <w:rPr>
          <w:rFonts w:cs="Arial"/>
        </w:rPr>
      </w:pPr>
      <w:r>
        <w:rPr>
          <w:noProof/>
        </w:rPr>
        <w:drawing>
          <wp:inline distT="0" distB="0" distL="0" distR="0" wp14:anchorId="16C55BF4" wp14:editId="4F5DC799">
            <wp:extent cx="5161606" cy="2199834"/>
            <wp:effectExtent l="19050" t="19050" r="20320" b="10160"/>
            <wp:docPr id="301530390" name="Picture 1" descr="Update Service pop up&#10;Text: you are about to update the service [SERVICE].&#10;Service type: [SERVICE TYPE]&#10;Service: [SERVICE]&#10;Frequency: [text field]&#10;Intensity: [drop down]&#10;Update button&#10;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30390" name="Picture 1" descr="Update Service pop up&#10;Text: you are about to update the service [SERVICE].&#10;Service type: [SERVICE TYPE]&#10;Service: [SERVICE]&#10;Frequency: [text field]&#10;Intensity: [drop down]&#10;Update button&#10;Cancel button"/>
                    <pic:cNvPicPr/>
                  </pic:nvPicPr>
                  <pic:blipFill>
                    <a:blip r:embed="rId69"/>
                    <a:stretch>
                      <a:fillRect/>
                    </a:stretch>
                  </pic:blipFill>
                  <pic:spPr>
                    <a:xfrm>
                      <a:off x="0" y="0"/>
                      <a:ext cx="5166118" cy="2201757"/>
                    </a:xfrm>
                    <a:prstGeom prst="rect">
                      <a:avLst/>
                    </a:prstGeom>
                    <a:ln>
                      <a:solidFill>
                        <a:schemeClr val="accent1">
                          <a:lumMod val="75000"/>
                        </a:schemeClr>
                      </a:solidFill>
                    </a:ln>
                  </pic:spPr>
                </pic:pic>
              </a:graphicData>
            </a:graphic>
          </wp:inline>
        </w:drawing>
      </w:r>
    </w:p>
    <w:p w14:paraId="4CC56F74" w14:textId="77777777" w:rsidR="00655E6A" w:rsidRPr="00655E6A" w:rsidRDefault="00655E6A" w:rsidP="00655E6A">
      <w:pPr>
        <w:ind w:left="426"/>
        <w:rPr>
          <w:rFonts w:cs="Arial"/>
        </w:rPr>
      </w:pPr>
      <w:r w:rsidRPr="5C36921B">
        <w:rPr>
          <w:rFonts w:cs="Arial"/>
        </w:rPr>
        <w:t xml:space="preserve">The system will display the updated frequency and intensity on the </w:t>
      </w:r>
      <w:r w:rsidRPr="5C36921B">
        <w:rPr>
          <w:rFonts w:cs="Arial"/>
          <w:b/>
          <w:bCs/>
        </w:rPr>
        <w:t>Apply Delegate Decision for Home Support Services</w:t>
      </w:r>
      <w:r w:rsidRPr="5C36921B">
        <w:rPr>
          <w:rFonts w:cs="Arial"/>
        </w:rPr>
        <w:t xml:space="preserve"> page.</w:t>
      </w:r>
    </w:p>
    <w:p w14:paraId="44ABA7D4" w14:textId="52FD1BD6" w:rsidR="00655E6A" w:rsidRPr="00FF5D30" w:rsidRDefault="00C032FB" w:rsidP="5C36921B">
      <w:pPr>
        <w:ind w:left="426"/>
        <w:rPr>
          <w:rFonts w:cs="Arial"/>
        </w:rPr>
      </w:pPr>
      <w:r>
        <w:rPr>
          <w:noProof/>
        </w:rPr>
        <w:drawing>
          <wp:inline distT="0" distB="0" distL="0" distR="0" wp14:anchorId="45E1FB31" wp14:editId="213570B8">
            <wp:extent cx="5181554" cy="696286"/>
            <wp:effectExtent l="19050" t="19050" r="19685" b="27940"/>
            <wp:docPr id="1414006222" name="Picture 1" descr="Truncated section of the Apply Delegate Decision for Home Support Services page, showing 3 services now with their frequency column and the intensity column fi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06222" name="Picture 1" descr="Truncated section of the Apply Delegate Decision for Home Support Services page, showing 3 services now with their frequency column and the intensity column filled."/>
                    <pic:cNvPicPr/>
                  </pic:nvPicPr>
                  <pic:blipFill>
                    <a:blip r:embed="rId70"/>
                    <a:stretch>
                      <a:fillRect/>
                    </a:stretch>
                  </pic:blipFill>
                  <pic:spPr>
                    <a:xfrm>
                      <a:off x="0" y="0"/>
                      <a:ext cx="5197330" cy="698406"/>
                    </a:xfrm>
                    <a:prstGeom prst="rect">
                      <a:avLst/>
                    </a:prstGeom>
                    <a:ln>
                      <a:solidFill>
                        <a:schemeClr val="accent1">
                          <a:lumMod val="75000"/>
                        </a:schemeClr>
                      </a:solidFill>
                    </a:ln>
                  </pic:spPr>
                </pic:pic>
              </a:graphicData>
            </a:graphic>
          </wp:inline>
        </w:drawing>
      </w:r>
    </w:p>
    <w:p w14:paraId="2184C9C4" w14:textId="1AAEEBA1" w:rsidR="007E0780" w:rsidRPr="007E0780" w:rsidRDefault="007E0780" w:rsidP="5C36921B">
      <w:pPr>
        <w:pStyle w:val="ListParagraph"/>
        <w:numPr>
          <w:ilvl w:val="0"/>
          <w:numId w:val="105"/>
        </w:numPr>
        <w:ind w:left="426" w:hanging="426"/>
        <w:rPr>
          <w:rFonts w:cs="Arial"/>
        </w:rPr>
      </w:pPr>
      <w:r w:rsidRPr="5C36921B">
        <w:rPr>
          <w:rFonts w:cs="Arial"/>
        </w:rPr>
        <w:t xml:space="preserve">If you disagree with one or more recommended services, select </w:t>
      </w:r>
      <w:r w:rsidRPr="5C36921B">
        <w:rPr>
          <w:rFonts w:cs="Arial"/>
          <w:b/>
          <w:bCs/>
        </w:rPr>
        <w:t xml:space="preserve">DISAGREE WITH </w:t>
      </w:r>
      <w:r w:rsidRPr="5C36921B">
        <w:rPr>
          <w:rFonts w:cs="Arial"/>
          <w:b/>
          <w:bCs/>
        </w:rPr>
        <w:lastRenderedPageBreak/>
        <w:t>SELECTED SERVICES</w:t>
      </w:r>
      <w:r w:rsidRPr="5C36921B">
        <w:rPr>
          <w:rFonts w:cs="Arial"/>
        </w:rPr>
        <w:t xml:space="preserve">. Enter the reason for your decision and then select </w:t>
      </w:r>
      <w:r w:rsidRPr="5C36921B">
        <w:rPr>
          <w:rFonts w:cs="Arial"/>
          <w:b/>
          <w:bCs/>
        </w:rPr>
        <w:t>DISAGREE</w:t>
      </w:r>
      <w:r w:rsidRPr="5C36921B">
        <w:rPr>
          <w:rFonts w:cs="Arial"/>
        </w:rPr>
        <w:t>.</w:t>
      </w:r>
    </w:p>
    <w:p w14:paraId="1A3B7147" w14:textId="786400EA" w:rsidR="00C032FB" w:rsidRPr="00FF5D30" w:rsidRDefault="00C032FB" w:rsidP="00680B1E">
      <w:pPr>
        <w:ind w:left="720"/>
        <w:rPr>
          <w:rFonts w:cs="Arial"/>
        </w:rPr>
      </w:pPr>
      <w:r>
        <w:rPr>
          <w:noProof/>
        </w:rPr>
        <w:drawing>
          <wp:inline distT="0" distB="0" distL="0" distR="0" wp14:anchorId="6A788582" wp14:editId="2879416B">
            <wp:extent cx="5008880" cy="3642764"/>
            <wp:effectExtent l="19050" t="19050" r="20320" b="15240"/>
            <wp:docPr id="717657097" name="Picture 1" descr="Disagree with selected services pop up. &#10;Text: 'all fields marked with an asterisk are required. You are about to disagree with the service recommendations listed below.'&#10;A list of services displays.&#10;The Reason for disagreement drop-down and the Disagree button at the bottom are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7097" name="Picture 1" descr="Disagree with selected services pop up. &#10;Text: 'all fields marked with an asterisk are required. You are about to disagree with the service recommendations listed below.'&#10;A list of services displays.&#10;The Reason for disagreement drop-down and the Disagree button at the bottom are highlighted.&#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21519" cy="3651956"/>
                    </a:xfrm>
                    <a:prstGeom prst="rect">
                      <a:avLst/>
                    </a:prstGeom>
                    <a:noFill/>
                    <a:ln>
                      <a:solidFill>
                        <a:schemeClr val="accent1">
                          <a:lumMod val="75000"/>
                        </a:schemeClr>
                      </a:solidFill>
                    </a:ln>
                  </pic:spPr>
                </pic:pic>
              </a:graphicData>
            </a:graphic>
          </wp:inline>
        </w:drawing>
      </w:r>
    </w:p>
    <w:p w14:paraId="08737C82" w14:textId="11838438" w:rsidR="00EF6A53" w:rsidRPr="00EF6A53" w:rsidRDefault="00EF6A53" w:rsidP="5C36921B">
      <w:pPr>
        <w:pStyle w:val="ListParagraph"/>
        <w:numPr>
          <w:ilvl w:val="0"/>
          <w:numId w:val="105"/>
        </w:numPr>
        <w:ind w:left="426" w:hanging="426"/>
        <w:rPr>
          <w:rFonts w:cs="Arial"/>
        </w:rPr>
      </w:pPr>
      <w:r w:rsidRPr="5C36921B">
        <w:rPr>
          <w:rFonts w:cs="Arial"/>
        </w:rPr>
        <w:t xml:space="preserve">If you agree with one or more recommended services, select the relevant service checkboxes and then select </w:t>
      </w:r>
      <w:r w:rsidRPr="5C36921B">
        <w:rPr>
          <w:rFonts w:cs="Arial"/>
          <w:b/>
          <w:bCs/>
        </w:rPr>
        <w:t>AGREE WITH SELECTED SERVICES</w:t>
      </w:r>
      <w:r w:rsidRPr="5C36921B">
        <w:rPr>
          <w:rFonts w:cs="Arial"/>
        </w:rPr>
        <w:t>.</w:t>
      </w:r>
    </w:p>
    <w:p w14:paraId="517C4A36" w14:textId="77777777" w:rsidR="00EF6A53" w:rsidRPr="00EF6A53" w:rsidRDefault="00EF6A53" w:rsidP="5C36921B">
      <w:pPr>
        <w:ind w:left="426"/>
        <w:rPr>
          <w:rFonts w:cs="Arial"/>
        </w:rPr>
      </w:pPr>
      <w:r w:rsidRPr="5C36921B">
        <w:rPr>
          <w:rFonts w:cs="Arial"/>
        </w:rPr>
        <w:t>The system will include any frequency or intensity changes you made.</w:t>
      </w:r>
    </w:p>
    <w:p w14:paraId="2837E24B" w14:textId="15C07DA3" w:rsidR="00EF6A53" w:rsidRPr="00EF6A53" w:rsidRDefault="00EF6A53" w:rsidP="5C36921B">
      <w:pPr>
        <w:ind w:left="426"/>
        <w:rPr>
          <w:rFonts w:cs="Arial"/>
        </w:rPr>
      </w:pPr>
      <w:r w:rsidRPr="5C36921B">
        <w:rPr>
          <w:rFonts w:cs="Arial"/>
        </w:rPr>
        <w:t>If you select a service that you previously disagreed with, the system will replace your earlier decision.</w:t>
      </w:r>
    </w:p>
    <w:p w14:paraId="3B0309A4" w14:textId="4A3416D4" w:rsidR="00C032FB" w:rsidRPr="00FF5D30" w:rsidRDefault="00C032FB" w:rsidP="00680B1E">
      <w:pPr>
        <w:ind w:left="360"/>
        <w:rPr>
          <w:rFonts w:cs="Arial"/>
        </w:rPr>
      </w:pPr>
      <w:r>
        <w:rPr>
          <w:noProof/>
        </w:rPr>
        <w:drawing>
          <wp:inline distT="0" distB="0" distL="0" distR="0" wp14:anchorId="11689E67" wp14:editId="2FD82271">
            <wp:extent cx="5742000" cy="2966066"/>
            <wp:effectExtent l="19050" t="19050" r="11430" b="25400"/>
            <wp:docPr id="1601631836" name="Picture 24" descr="On the Apply Delegate Decision for Home Support Services page, a table of service types is displayed with a selection checkbox in the last column, and the AGREE WITH SELECTED SERVICES button at the top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31836" name="Picture 24" descr="On the Apply Delegate Decision for Home Support Services page, a table of service types is displayed with a selection checkbox in the last column, and the AGREE WITH SELECTED SERVICES button at the top right is highligh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42000" cy="2966066"/>
                    </a:xfrm>
                    <a:prstGeom prst="rect">
                      <a:avLst/>
                    </a:prstGeom>
                    <a:noFill/>
                    <a:ln>
                      <a:solidFill>
                        <a:schemeClr val="accent1">
                          <a:lumMod val="75000"/>
                        </a:schemeClr>
                      </a:solidFill>
                    </a:ln>
                  </pic:spPr>
                </pic:pic>
              </a:graphicData>
            </a:graphic>
          </wp:inline>
        </w:drawing>
      </w:r>
    </w:p>
    <w:p w14:paraId="7E95A4DA" w14:textId="6A035190" w:rsidR="00C032FB" w:rsidRPr="00FF5D30" w:rsidRDefault="00EF6A53" w:rsidP="00FF5D30">
      <w:pPr>
        <w:ind w:left="426"/>
        <w:rPr>
          <w:rFonts w:cs="Arial"/>
        </w:rPr>
      </w:pPr>
      <w:r w:rsidRPr="5C36921B">
        <w:rPr>
          <w:rFonts w:cs="Arial"/>
        </w:rPr>
        <w:t xml:space="preserve">Select </w:t>
      </w:r>
      <w:r w:rsidRPr="5C36921B">
        <w:rPr>
          <w:rFonts w:cs="Arial"/>
          <w:b/>
          <w:bCs/>
        </w:rPr>
        <w:t>AGREE</w:t>
      </w:r>
      <w:r w:rsidRPr="5C36921B">
        <w:rPr>
          <w:rFonts w:cs="Arial"/>
        </w:rPr>
        <w:t xml:space="preserve"> to confirm.</w:t>
      </w:r>
    </w:p>
    <w:p w14:paraId="4DE23BF3" w14:textId="77777777" w:rsidR="00C032FB" w:rsidRPr="00FF5D30" w:rsidRDefault="00C032FB" w:rsidP="00FF5D30">
      <w:pPr>
        <w:rPr>
          <w:rFonts w:cs="Arial"/>
        </w:rPr>
      </w:pPr>
      <w:r w:rsidRPr="00FF5D30">
        <w:rPr>
          <w:rFonts w:cs="Arial"/>
          <w:noProof/>
        </w:rPr>
        <w:lastRenderedPageBreak/>
        <w:drawing>
          <wp:inline distT="0" distB="0" distL="0" distR="0" wp14:anchorId="6A2F5705" wp14:editId="4B037C42">
            <wp:extent cx="5742000" cy="2490735"/>
            <wp:effectExtent l="19050" t="19050" r="11430" b="24130"/>
            <wp:docPr id="85887240" name="Picture 23" descr="Agree with Selected Services pop up&#10;You are about to agree with the service recommendations listed below&#10;Heading: [Service Type]&#10;service listing [Service]. Recommended frequency is [Frequency]. Recommendation to: add service.&#10;&#10;[Button] AGREE is highlighted&#10;[Button]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7240" name="Picture 23" descr="Agree with Selected Services pop up&#10;You are about to agree with the service recommendations listed below&#10;Heading: [Service Type]&#10;service listing [Service]. Recommended frequency is [Frequency]. Recommendation to: add service.&#10;&#10;[Button] AGREE is highlighted&#10;[Button] CANCEL"/>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42000" cy="2490735"/>
                    </a:xfrm>
                    <a:prstGeom prst="rect">
                      <a:avLst/>
                    </a:prstGeom>
                    <a:noFill/>
                    <a:ln>
                      <a:solidFill>
                        <a:schemeClr val="accent1">
                          <a:lumMod val="75000"/>
                        </a:schemeClr>
                      </a:solidFill>
                    </a:ln>
                  </pic:spPr>
                </pic:pic>
              </a:graphicData>
            </a:graphic>
          </wp:inline>
        </w:drawing>
      </w:r>
    </w:p>
    <w:p w14:paraId="79BF0379" w14:textId="699902FF" w:rsidR="00BF377B" w:rsidRPr="00BF377B" w:rsidRDefault="00BF377B" w:rsidP="5C36921B">
      <w:pPr>
        <w:pStyle w:val="ListParagraph"/>
        <w:numPr>
          <w:ilvl w:val="0"/>
          <w:numId w:val="105"/>
        </w:numPr>
        <w:ind w:left="426" w:hanging="426"/>
        <w:rPr>
          <w:rFonts w:cs="Arial"/>
        </w:rPr>
      </w:pPr>
      <w:r w:rsidRPr="5C36921B">
        <w:rPr>
          <w:rFonts w:cs="Arial"/>
        </w:rPr>
        <w:t xml:space="preserve">To add Support at Home services that the assessor did not recommend, select </w:t>
      </w:r>
      <w:r w:rsidRPr="5C36921B">
        <w:rPr>
          <w:rFonts w:cs="Arial"/>
          <w:b/>
          <w:bCs/>
        </w:rPr>
        <w:t>ADD HOME SUPPORT SERVICES</w:t>
      </w:r>
      <w:r w:rsidRPr="5C36921B">
        <w:rPr>
          <w:rFonts w:cs="Arial"/>
        </w:rPr>
        <w:t xml:space="preserve"> at the bottom of the page.</w:t>
      </w:r>
    </w:p>
    <w:p w14:paraId="7FBC7ADB" w14:textId="23A471FF" w:rsidR="0015205A" w:rsidRDefault="00C032FB" w:rsidP="5C36921B">
      <w:pPr>
        <w:numPr>
          <w:ilvl w:val="0"/>
          <w:numId w:val="105"/>
        </w:numPr>
        <w:ind w:left="426" w:hanging="426"/>
        <w:rPr>
          <w:rFonts w:cs="Arial"/>
        </w:rPr>
      </w:pPr>
      <w:r>
        <w:rPr>
          <w:noProof/>
        </w:rPr>
        <w:drawing>
          <wp:inline distT="0" distB="0" distL="0" distR="0" wp14:anchorId="2FB15D04" wp14:editId="5CF18744">
            <wp:extent cx="3600000" cy="992867"/>
            <wp:effectExtent l="19050" t="19050" r="19685" b="17145"/>
            <wp:docPr id="2145413279" name="Picture 20" descr="The bottom of the 'Apply delegate decision for home support services page' - there are 3 buttons&#10;Finish&#10;Add home support services&#10;Cancel&#10;The add home support service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13279" name="Picture 20" descr="The bottom of the 'Apply delegate decision for home support services page' - there are 3 buttons&#10;Finish&#10;Add home support services&#10;Cancel&#10;The add home support services button is highlighted"/>
                    <pic:cNvPicPr/>
                  </pic:nvPicPr>
                  <pic:blipFill rotWithShape="1">
                    <a:blip r:embed="rId74"/>
                    <a:srcRect r="72398"/>
                    <a:stretch/>
                  </pic:blipFill>
                  <pic:spPr bwMode="auto">
                    <a:xfrm>
                      <a:off x="0" y="0"/>
                      <a:ext cx="3600000" cy="992867"/>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9BC2849" w14:textId="77777777" w:rsidR="0015205A" w:rsidRDefault="0015205A">
      <w:pPr>
        <w:spacing w:before="0" w:line="240" w:lineRule="auto"/>
        <w:rPr>
          <w:rFonts w:cs="Arial"/>
        </w:rPr>
      </w:pPr>
      <w:r>
        <w:rPr>
          <w:rFonts w:cs="Arial"/>
        </w:rPr>
        <w:br w:type="page"/>
      </w:r>
    </w:p>
    <w:p w14:paraId="7E2671D1" w14:textId="1B3F85DE" w:rsidR="00BF377B" w:rsidRPr="00BF377B" w:rsidRDefault="00BF377B" w:rsidP="5C36921B">
      <w:pPr>
        <w:pStyle w:val="ListParagraph"/>
        <w:numPr>
          <w:ilvl w:val="0"/>
          <w:numId w:val="105"/>
        </w:numPr>
        <w:ind w:left="426" w:hanging="426"/>
        <w:contextualSpacing w:val="0"/>
        <w:rPr>
          <w:rFonts w:cs="Arial"/>
        </w:rPr>
      </w:pPr>
      <w:r w:rsidRPr="5C36921B">
        <w:rPr>
          <w:rFonts w:cs="Arial"/>
        </w:rPr>
        <w:lastRenderedPageBreak/>
        <w:t xml:space="preserve">The </w:t>
      </w:r>
      <w:r w:rsidRPr="5C36921B">
        <w:rPr>
          <w:rFonts w:cs="Arial"/>
          <w:b/>
          <w:bCs/>
        </w:rPr>
        <w:t>Add Home Support Services</w:t>
      </w:r>
      <w:r w:rsidRPr="5C36921B">
        <w:rPr>
          <w:rFonts w:cs="Arial"/>
        </w:rPr>
        <w:t xml:space="preserve"> page will open. Add the required services, frequencies and intensities, then select </w:t>
      </w:r>
      <w:r w:rsidRPr="5C36921B">
        <w:rPr>
          <w:rFonts w:cs="Arial"/>
          <w:b/>
          <w:bCs/>
        </w:rPr>
        <w:t>SAVE TO PLAN</w:t>
      </w:r>
      <w:r w:rsidRPr="5C36921B">
        <w:rPr>
          <w:rFonts w:cs="Arial"/>
        </w:rPr>
        <w:t>.</w:t>
      </w:r>
    </w:p>
    <w:p w14:paraId="3FB1B847" w14:textId="3BE43EAF" w:rsidR="00C032FB" w:rsidRPr="00B5706F" w:rsidRDefault="00C032FB" w:rsidP="00680B1E">
      <w:pPr>
        <w:ind w:left="360"/>
        <w:rPr>
          <w:rFonts w:cs="Arial"/>
        </w:rPr>
      </w:pPr>
      <w:r>
        <w:rPr>
          <w:noProof/>
        </w:rPr>
        <w:drawing>
          <wp:inline distT="0" distB="0" distL="0" distR="0" wp14:anchorId="30B94BCE" wp14:editId="7520B2A1">
            <wp:extent cx="4859389" cy="3257550"/>
            <wp:effectExtent l="19050" t="19050" r="17780" b="19050"/>
            <wp:docPr id="721860808" name="Picture 2" descr="Excerpt of Add home support services page, showing some ticked/selected services, their frequency and intensity.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60808" name="Picture 2" descr="Excerpt of Add home support services page, showing some ticked/selected services, their frequency and intensity. the Save To Plan button is highligh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61107" cy="3258702"/>
                    </a:xfrm>
                    <a:prstGeom prst="rect">
                      <a:avLst/>
                    </a:prstGeom>
                    <a:noFill/>
                    <a:ln>
                      <a:solidFill>
                        <a:schemeClr val="accent1">
                          <a:lumMod val="75000"/>
                        </a:schemeClr>
                      </a:solidFill>
                    </a:ln>
                  </pic:spPr>
                </pic:pic>
              </a:graphicData>
            </a:graphic>
          </wp:inline>
        </w:drawing>
      </w:r>
    </w:p>
    <w:p w14:paraId="35F12203" w14:textId="687462FF" w:rsidR="006B2337" w:rsidRPr="006B2337" w:rsidRDefault="006B2337" w:rsidP="5C36921B">
      <w:pPr>
        <w:pStyle w:val="ListParagraph"/>
        <w:numPr>
          <w:ilvl w:val="0"/>
          <w:numId w:val="105"/>
        </w:numPr>
        <w:ind w:left="425" w:hanging="425"/>
        <w:contextualSpacing w:val="0"/>
        <w:rPr>
          <w:rFonts w:cs="Arial"/>
        </w:rPr>
      </w:pPr>
      <w:r w:rsidRPr="5C36921B">
        <w:rPr>
          <w:rFonts w:cs="Arial"/>
        </w:rPr>
        <w:t xml:space="preserve">Review the services you added and select </w:t>
      </w:r>
      <w:r w:rsidRPr="5C36921B">
        <w:rPr>
          <w:rFonts w:cs="Arial"/>
          <w:b/>
          <w:bCs/>
        </w:rPr>
        <w:t>FINISH</w:t>
      </w:r>
      <w:r w:rsidRPr="5C36921B">
        <w:rPr>
          <w:rFonts w:cs="Arial"/>
        </w:rPr>
        <w:t xml:space="preserve"> when you are ready to continue.</w:t>
      </w:r>
    </w:p>
    <w:p w14:paraId="6B611EC4" w14:textId="1D537486" w:rsidR="00C032FB" w:rsidRPr="00B5706F" w:rsidRDefault="00C032FB" w:rsidP="00680B1E">
      <w:pPr>
        <w:ind w:left="360"/>
        <w:rPr>
          <w:rFonts w:cs="Arial"/>
        </w:rPr>
      </w:pPr>
      <w:r>
        <w:rPr>
          <w:noProof/>
        </w:rPr>
        <w:drawing>
          <wp:inline distT="0" distB="0" distL="0" distR="0" wp14:anchorId="77DD946B" wp14:editId="01FD8346">
            <wp:extent cx="4860000" cy="717187"/>
            <wp:effectExtent l="19050" t="19050" r="17145" b="26035"/>
            <wp:docPr id="418565886" name="Picture 22" descr="3 buttons - Finish, Add home support services, and Cancel&#10;Finish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65886" name="Picture 22" descr="3 buttons - Finish, Add home support services, and Cancel&#10;Finish button is highlighted"/>
                    <pic:cNvPicPr/>
                  </pic:nvPicPr>
                  <pic:blipFill>
                    <a:blip r:embed="rId76"/>
                    <a:stretch>
                      <a:fillRect/>
                    </a:stretch>
                  </pic:blipFill>
                  <pic:spPr>
                    <a:xfrm>
                      <a:off x="0" y="0"/>
                      <a:ext cx="4860000" cy="717187"/>
                    </a:xfrm>
                    <a:prstGeom prst="rect">
                      <a:avLst/>
                    </a:prstGeom>
                    <a:ln>
                      <a:solidFill>
                        <a:schemeClr val="accent1">
                          <a:lumMod val="75000"/>
                        </a:schemeClr>
                      </a:solidFill>
                    </a:ln>
                  </pic:spPr>
                </pic:pic>
              </a:graphicData>
            </a:graphic>
          </wp:inline>
        </w:drawing>
      </w:r>
    </w:p>
    <w:p w14:paraId="270D813D" w14:textId="77777777" w:rsidR="006E7A7C" w:rsidRDefault="006E7A7C" w:rsidP="5C36921B">
      <w:pPr>
        <w:pStyle w:val="ListParagraph"/>
        <w:numPr>
          <w:ilvl w:val="0"/>
          <w:numId w:val="105"/>
        </w:numPr>
        <w:ind w:left="425" w:hanging="426"/>
        <w:contextualSpacing w:val="0"/>
        <w:rPr>
          <w:rFonts w:cs="Arial"/>
        </w:rPr>
      </w:pPr>
      <w:r w:rsidRPr="5C36921B">
        <w:rPr>
          <w:rFonts w:cs="Arial"/>
        </w:rPr>
        <w:t xml:space="preserve">The system will return you to the </w:t>
      </w:r>
      <w:r w:rsidRPr="5C36921B">
        <w:rPr>
          <w:rFonts w:cs="Arial"/>
          <w:b/>
          <w:bCs/>
        </w:rPr>
        <w:t>Decisions</w:t>
      </w:r>
      <w:r w:rsidRPr="5C36921B">
        <w:rPr>
          <w:rFonts w:cs="Arial"/>
        </w:rPr>
        <w:t xml:space="preserve"> tab of the client's </w:t>
      </w:r>
      <w:r w:rsidRPr="5C36921B">
        <w:rPr>
          <w:rFonts w:cs="Arial"/>
          <w:b/>
          <w:bCs/>
        </w:rPr>
        <w:t>Support Plan and Services</w:t>
      </w:r>
      <w:r w:rsidRPr="5C36921B">
        <w:rPr>
          <w:rFonts w:cs="Arial"/>
        </w:rPr>
        <w:t xml:space="preserve"> page.</w:t>
      </w:r>
    </w:p>
    <w:p w14:paraId="0D0D3615" w14:textId="17335340" w:rsidR="006E7A7C" w:rsidRPr="006E7A7C" w:rsidRDefault="006E7A7C" w:rsidP="5C36921B">
      <w:pPr>
        <w:pStyle w:val="ListParagraph"/>
        <w:ind w:left="425"/>
        <w:contextualSpacing w:val="0"/>
        <w:rPr>
          <w:rFonts w:cs="Arial"/>
        </w:rPr>
      </w:pPr>
      <w:r w:rsidRPr="5C36921B">
        <w:rPr>
          <w:rFonts w:cs="Arial"/>
        </w:rPr>
        <w:t xml:space="preserve">At this stage, the </w:t>
      </w:r>
      <w:r w:rsidRPr="5C36921B">
        <w:rPr>
          <w:rFonts w:cs="Arial"/>
          <w:b/>
          <w:bCs/>
        </w:rPr>
        <w:t>Recommend that the client receive Home Support</w:t>
      </w:r>
      <w:r w:rsidRPr="5C36921B">
        <w:rPr>
          <w:rFonts w:cs="Arial"/>
        </w:rPr>
        <w:t xml:space="preserve"> section still displays the assessor's original recommendations.</w:t>
      </w:r>
    </w:p>
    <w:p w14:paraId="4EE080FF" w14:textId="77777777" w:rsidR="006E7A7C" w:rsidRPr="006E7A7C" w:rsidRDefault="006E7A7C" w:rsidP="5C36921B">
      <w:pPr>
        <w:pStyle w:val="ListParagraph"/>
        <w:ind w:left="425"/>
        <w:contextualSpacing w:val="0"/>
        <w:rPr>
          <w:rFonts w:cs="Arial"/>
        </w:rPr>
      </w:pPr>
      <w:r w:rsidRPr="5C36921B">
        <w:rPr>
          <w:rFonts w:cs="Arial"/>
        </w:rPr>
        <w:t xml:space="preserve">To review your delegate decisions, select the </w:t>
      </w:r>
      <w:r w:rsidRPr="5C36921B">
        <w:rPr>
          <w:rFonts w:cs="Arial"/>
          <w:b/>
          <w:bCs/>
        </w:rPr>
        <w:t>View</w:t>
      </w:r>
      <w:r w:rsidRPr="5C36921B">
        <w:rPr>
          <w:rFonts w:cs="Arial"/>
        </w:rPr>
        <w:t xml:space="preserve"> (magnifying glass) icon.</w:t>
      </w:r>
    </w:p>
    <w:p w14:paraId="15C1876A" w14:textId="77777777" w:rsidR="006E7A7C" w:rsidRPr="006E7A7C" w:rsidRDefault="006E7A7C" w:rsidP="5C36921B">
      <w:pPr>
        <w:pStyle w:val="ListParagraph"/>
        <w:ind w:left="425"/>
        <w:contextualSpacing w:val="0"/>
        <w:rPr>
          <w:rFonts w:cs="Arial"/>
        </w:rPr>
      </w:pPr>
      <w:r w:rsidRPr="5C36921B">
        <w:rPr>
          <w:rFonts w:cs="Arial"/>
        </w:rPr>
        <w:t xml:space="preserve">When you are satisfied with your decisions, select </w:t>
      </w:r>
      <w:r w:rsidRPr="5C36921B">
        <w:rPr>
          <w:rFonts w:cs="Arial"/>
          <w:b/>
          <w:bCs/>
        </w:rPr>
        <w:t>SAVE AND DELEGATE</w:t>
      </w:r>
      <w:r w:rsidRPr="5C36921B">
        <w:rPr>
          <w:rFonts w:cs="Arial"/>
        </w:rPr>
        <w:t xml:space="preserve"> at the bottom of the page.</w:t>
      </w:r>
    </w:p>
    <w:p w14:paraId="61AC28DC" w14:textId="546F3825" w:rsidR="00C032FB" w:rsidRPr="00FF5D30" w:rsidRDefault="00C032FB" w:rsidP="00680B1E">
      <w:pPr>
        <w:ind w:left="425"/>
        <w:rPr>
          <w:rFonts w:cs="Arial"/>
        </w:rPr>
      </w:pPr>
      <w:r>
        <w:rPr>
          <w:noProof/>
        </w:rPr>
        <w:drawing>
          <wp:inline distT="0" distB="0" distL="0" distR="0" wp14:anchorId="5F580FE1" wp14:editId="05E6051B">
            <wp:extent cx="4860000" cy="2590927"/>
            <wp:effectExtent l="19050" t="19050" r="17145" b="19050"/>
            <wp:docPr id="1483111669" name="Picture 26" descr="Client's support plan and services page, Decisions tab&#10;Showing the 'Recommended care requiring delegate decision' section with a Home support service section expanded. The View/Magnifying glass icon is located on the right side of this section. &#10;The Save and Delegate button is highlighted, at the bottom lef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11669" name="Picture 26" descr="Client's support plan and services page, Decisions tab&#10;Showing the 'Recommended care requiring delegate decision' section with a Home support service section expanded. The View/Magnifying glass icon is located on the right side of this section. &#10;The Save and Delegate button is highlighted, at the bottom left of the pag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60000" cy="2590927"/>
                    </a:xfrm>
                    <a:prstGeom prst="rect">
                      <a:avLst/>
                    </a:prstGeom>
                    <a:noFill/>
                    <a:ln>
                      <a:solidFill>
                        <a:schemeClr val="accent1">
                          <a:lumMod val="75000"/>
                        </a:schemeClr>
                      </a:solidFill>
                    </a:ln>
                  </pic:spPr>
                </pic:pic>
              </a:graphicData>
            </a:graphic>
          </wp:inline>
        </w:drawing>
      </w:r>
    </w:p>
    <w:p w14:paraId="0DE0A007" w14:textId="57461A0F" w:rsidR="00B45C4D" w:rsidRPr="00B45C4D" w:rsidRDefault="00B45C4D" w:rsidP="5C36921B">
      <w:pPr>
        <w:pStyle w:val="ListParagraph"/>
        <w:numPr>
          <w:ilvl w:val="0"/>
          <w:numId w:val="105"/>
        </w:numPr>
        <w:ind w:left="426" w:hanging="426"/>
        <w:rPr>
          <w:rFonts w:cs="Arial"/>
        </w:rPr>
      </w:pPr>
      <w:r w:rsidRPr="5C36921B">
        <w:rPr>
          <w:rFonts w:cs="Arial"/>
        </w:rPr>
        <w:lastRenderedPageBreak/>
        <w:t xml:space="preserve">The </w:t>
      </w:r>
      <w:r w:rsidRPr="5C36921B">
        <w:rPr>
          <w:rFonts w:cs="Arial"/>
          <w:b/>
          <w:bCs/>
        </w:rPr>
        <w:t>Save Decision and Delegate</w:t>
      </w:r>
      <w:r w:rsidRPr="5C36921B">
        <w:rPr>
          <w:rFonts w:cs="Arial"/>
        </w:rPr>
        <w:t xml:space="preserve"> window will open.</w:t>
      </w:r>
    </w:p>
    <w:p w14:paraId="7D67D7EC" w14:textId="77777777" w:rsidR="00B45C4D" w:rsidRPr="00B45C4D" w:rsidRDefault="00B45C4D" w:rsidP="5C36921B">
      <w:pPr>
        <w:ind w:left="360"/>
        <w:rPr>
          <w:rFonts w:cs="Arial"/>
        </w:rPr>
      </w:pPr>
      <w:r w:rsidRPr="5C36921B">
        <w:rPr>
          <w:rFonts w:cs="Arial"/>
        </w:rPr>
        <w:t>The window displays:</w:t>
      </w:r>
    </w:p>
    <w:p w14:paraId="13D37F75" w14:textId="77777777" w:rsidR="00B45C4D" w:rsidRPr="00B45C4D" w:rsidRDefault="00B45C4D" w:rsidP="5C36921B">
      <w:pPr>
        <w:pStyle w:val="ListParagraph"/>
        <w:numPr>
          <w:ilvl w:val="0"/>
          <w:numId w:val="110"/>
        </w:numPr>
        <w:ind w:left="851" w:hanging="425"/>
        <w:rPr>
          <w:rFonts w:cs="Arial"/>
        </w:rPr>
      </w:pPr>
      <w:r w:rsidRPr="5C36921B">
        <w:rPr>
          <w:rFonts w:cs="Arial"/>
        </w:rPr>
        <w:t>Services you approved, including any updated frequencies and intensities.</w:t>
      </w:r>
    </w:p>
    <w:p w14:paraId="33CD75C2" w14:textId="77777777" w:rsidR="00B45C4D" w:rsidRPr="00B45C4D" w:rsidRDefault="00B45C4D" w:rsidP="5C36921B">
      <w:pPr>
        <w:pStyle w:val="ListParagraph"/>
        <w:numPr>
          <w:ilvl w:val="0"/>
          <w:numId w:val="110"/>
        </w:numPr>
        <w:ind w:left="851" w:hanging="425"/>
        <w:rPr>
          <w:rFonts w:cs="Arial"/>
        </w:rPr>
      </w:pPr>
      <w:r w:rsidRPr="5C36921B">
        <w:rPr>
          <w:rFonts w:cs="Arial"/>
        </w:rPr>
        <w:t>Services you did not approve.</w:t>
      </w:r>
    </w:p>
    <w:p w14:paraId="6C2B6D8A" w14:textId="77777777" w:rsidR="00B45C4D" w:rsidRPr="00B45C4D" w:rsidRDefault="00B45C4D" w:rsidP="5C36921B">
      <w:pPr>
        <w:ind w:left="426"/>
        <w:rPr>
          <w:rFonts w:cs="Arial"/>
        </w:rPr>
      </w:pPr>
      <w:r w:rsidRPr="5C36921B">
        <w:rPr>
          <w:rFonts w:cs="Arial"/>
        </w:rPr>
        <w:t xml:space="preserve">Enter the delegation date and select </w:t>
      </w:r>
      <w:r w:rsidRPr="5C36921B">
        <w:rPr>
          <w:rFonts w:cs="Arial"/>
          <w:b/>
          <w:bCs/>
        </w:rPr>
        <w:t>SAVE DECISION</w:t>
      </w:r>
      <w:r w:rsidRPr="5C36921B">
        <w:rPr>
          <w:rFonts w:cs="Arial"/>
        </w:rPr>
        <w:t>.</w:t>
      </w:r>
    </w:p>
    <w:p w14:paraId="1D7A92CF" w14:textId="607DBEF4" w:rsidR="00C032FB" w:rsidRPr="00FF5D30" w:rsidRDefault="00C032FB" w:rsidP="00680B1E">
      <w:pPr>
        <w:rPr>
          <w:rFonts w:cs="Arial"/>
        </w:rPr>
      </w:pPr>
      <w:r>
        <w:rPr>
          <w:noProof/>
        </w:rPr>
        <w:drawing>
          <wp:inline distT="0" distB="0" distL="0" distR="0" wp14:anchorId="74435983" wp14:editId="12DE849C">
            <wp:extent cx="5743575" cy="3381375"/>
            <wp:effectExtent l="19050" t="19050" r="28575" b="28575"/>
            <wp:docPr id="86014786" name="Picture 25" descr="Save Decision and Delegate pop up&#10;You are about to save the delegate decision under the Aged Care Act 2024 for [CLIENT]&#10;The following care was agreed:&#10;Heading: [SAH Service Type and classification]&#10;Service Type&#10;Service: recommended frequency is [Frequency]&#10;&#10;The following care was not agreed:&#10;Heading: [SAH Service Type and classification]&#10;Service Type&#10;Service: recommended frequency is [Frequency]&#10;&#10;The Delegation date [date picker] and &#10;Save Decision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4786" name="Picture 25" descr="Save Decision and Delegate pop up&#10;You are about to save the delegate decision under the Aged Care Act 2024 for [CLIENT]&#10;The following care was agreed:&#10;Heading: [SAH Service Type and classification]&#10;Service Type&#10;Service: recommended frequency is [Frequency]&#10;&#10;The following care was not agreed:&#10;Heading: [SAH Service Type and classification]&#10;Service Type&#10;Service: recommended frequency is [Frequency]&#10;&#10;The Delegation date [date picker] and &#10;Save Decision [button] are highligh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43575" cy="3381375"/>
                    </a:xfrm>
                    <a:prstGeom prst="rect">
                      <a:avLst/>
                    </a:prstGeom>
                    <a:noFill/>
                    <a:ln>
                      <a:solidFill>
                        <a:schemeClr val="accent1">
                          <a:lumMod val="75000"/>
                        </a:schemeClr>
                      </a:solidFill>
                    </a:ln>
                  </pic:spPr>
                </pic:pic>
              </a:graphicData>
            </a:graphic>
          </wp:inline>
        </w:drawing>
      </w:r>
    </w:p>
    <w:p w14:paraId="4673556A" w14:textId="59384340" w:rsidR="00507E7F" w:rsidRPr="00507E7F" w:rsidRDefault="00507E7F" w:rsidP="5C36921B">
      <w:pPr>
        <w:pStyle w:val="ListParagraph"/>
        <w:ind w:left="425"/>
        <w:contextualSpacing w:val="0"/>
        <w:rPr>
          <w:rFonts w:cs="Arial"/>
        </w:rPr>
      </w:pPr>
      <w:r w:rsidRPr="5C36921B">
        <w:rPr>
          <w:rFonts w:cs="Arial"/>
        </w:rPr>
        <w:t xml:space="preserve">The </w:t>
      </w:r>
      <w:r w:rsidRPr="5C36921B">
        <w:rPr>
          <w:rFonts w:cs="Arial"/>
          <w:b/>
          <w:bCs/>
        </w:rPr>
        <w:t>Support Plan and Services</w:t>
      </w:r>
      <w:r w:rsidRPr="5C36921B">
        <w:rPr>
          <w:rFonts w:cs="Arial"/>
        </w:rPr>
        <w:t xml:space="preserve"> page will display the approval start date.</w:t>
      </w:r>
    </w:p>
    <w:p w14:paraId="025EC71A" w14:textId="133F9DDA" w:rsidR="00C032FB" w:rsidRPr="00FF5D30" w:rsidRDefault="00C032FB" w:rsidP="5C36921B">
      <w:pPr>
        <w:pStyle w:val="ListParagraph"/>
        <w:ind w:left="425"/>
        <w:contextualSpacing w:val="0"/>
      </w:pPr>
      <w:r>
        <w:t xml:space="preserve">You can now </w:t>
      </w:r>
      <w:hyperlink w:anchor="_Notice_of_Decision_1" w:history="1">
        <w:r w:rsidRPr="5C36921B">
          <w:rPr>
            <w:rStyle w:val="Hyperlink"/>
            <w:rFonts w:cs="Arial"/>
          </w:rPr>
          <w:t>generate Notice of Decision letters</w:t>
        </w:r>
      </w:hyperlink>
      <w:r>
        <w:t xml:space="preserve">, and </w:t>
      </w:r>
      <w:hyperlink w:anchor="_Correspondence_Notifications_1" w:history="1">
        <w:r w:rsidRPr="5C36921B">
          <w:rPr>
            <w:rStyle w:val="Hyperlink"/>
            <w:rFonts w:cs="Arial"/>
          </w:rPr>
          <w:t>Request/change notification of Support at Home correspondence</w:t>
        </w:r>
      </w:hyperlink>
      <w:r>
        <w:t>.</w:t>
      </w:r>
    </w:p>
    <w:p w14:paraId="0908D0E5" w14:textId="77777777" w:rsidR="00C032FB" w:rsidRPr="00056BBF" w:rsidRDefault="00C032FB" w:rsidP="5C36921B">
      <w:pPr>
        <w:pStyle w:val="Heading2"/>
      </w:pPr>
      <w:bookmarkStart w:id="27" w:name="_Toc241656417"/>
      <w:r>
        <w:t>Editing a recommendation</w:t>
      </w:r>
      <w:bookmarkEnd w:id="27"/>
    </w:p>
    <w:p w14:paraId="3EAAA015" w14:textId="7D3974C2" w:rsidR="007B2FA5" w:rsidRPr="007B2FA5" w:rsidRDefault="007B2FA5" w:rsidP="5C36921B">
      <w:pPr>
        <w:pStyle w:val="ListParagraph"/>
        <w:numPr>
          <w:ilvl w:val="0"/>
          <w:numId w:val="111"/>
        </w:numPr>
        <w:ind w:left="426" w:hanging="426"/>
        <w:contextualSpacing w:val="0"/>
      </w:pPr>
      <w:r>
        <w:t xml:space="preserve">To change a care type or level of care recommended by the assessor, select the </w:t>
      </w:r>
      <w:r w:rsidRPr="5C36921B">
        <w:rPr>
          <w:i/>
          <w:iCs/>
        </w:rPr>
        <w:t>Edit</w:t>
      </w:r>
      <w:r>
        <w:t xml:space="preserve"> icon next to the recommendation.</w:t>
      </w:r>
    </w:p>
    <w:p w14:paraId="44B0D5F6" w14:textId="14DD4D98" w:rsidR="003B1EA4" w:rsidRDefault="00C032FB" w:rsidP="5C36921B">
      <w:r>
        <w:rPr>
          <w:noProof/>
        </w:rPr>
        <w:drawing>
          <wp:inline distT="0" distB="0" distL="0" distR="0" wp14:anchorId="36B8391D" wp14:editId="550CAB92">
            <wp:extent cx="5742000" cy="2093338"/>
            <wp:effectExtent l="19050" t="19050" r="11430" b="21590"/>
            <wp:docPr id="1778284076" name="Picture 23" descr="'Recommended care requiring delegate decision' page showing an Edit/Pencil button on the top right of the recommended servi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84076" name="Picture 23" descr="'Recommended care requiring delegate decision' page showing an Edit/Pencil button on the top right of the recommended service&#10;"/>
                    <pic:cNvPicPr/>
                  </pic:nvPicPr>
                  <pic:blipFill>
                    <a:blip r:embed="rId79"/>
                    <a:stretch>
                      <a:fillRect/>
                    </a:stretch>
                  </pic:blipFill>
                  <pic:spPr>
                    <a:xfrm>
                      <a:off x="0" y="0"/>
                      <a:ext cx="5742000" cy="2093338"/>
                    </a:xfrm>
                    <a:prstGeom prst="rect">
                      <a:avLst/>
                    </a:prstGeom>
                    <a:ln>
                      <a:solidFill>
                        <a:schemeClr val="accent1">
                          <a:lumMod val="75000"/>
                        </a:schemeClr>
                      </a:solidFill>
                    </a:ln>
                  </pic:spPr>
                </pic:pic>
              </a:graphicData>
            </a:graphic>
          </wp:inline>
        </w:drawing>
      </w:r>
    </w:p>
    <w:p w14:paraId="1FE4E4DA" w14:textId="0E9E5810" w:rsidR="003B1EA4" w:rsidRPr="001E187A" w:rsidRDefault="003B1EA4" w:rsidP="5C36921B">
      <w:pPr>
        <w:pStyle w:val="ListParagraph"/>
        <w:numPr>
          <w:ilvl w:val="0"/>
          <w:numId w:val="111"/>
        </w:numPr>
        <w:ind w:left="426" w:hanging="426"/>
      </w:pPr>
      <w:r>
        <w:t xml:space="preserve">The </w:t>
      </w:r>
      <w:r w:rsidRPr="5C36921B">
        <w:rPr>
          <w:b/>
          <w:bCs/>
        </w:rPr>
        <w:t xml:space="preserve">Edit Care Type </w:t>
      </w:r>
      <w:r>
        <w:t xml:space="preserve">window will open. Update the recommendation as needed, then select </w:t>
      </w:r>
      <w:r w:rsidRPr="5C36921B">
        <w:rPr>
          <w:b/>
          <w:bCs/>
        </w:rPr>
        <w:t>SAVE TO PLAN</w:t>
      </w:r>
      <w:r>
        <w:t xml:space="preserve"> to save your changes.</w:t>
      </w:r>
    </w:p>
    <w:p w14:paraId="74CBE5C6" w14:textId="2C4DAAB7" w:rsidR="00E952A9" w:rsidRDefault="00C032FB" w:rsidP="00680B1E">
      <w:pPr>
        <w:pStyle w:val="ListParagraph"/>
        <w:spacing w:after="360"/>
        <w:rPr>
          <w:rFonts w:cs="Arial"/>
        </w:rPr>
      </w:pPr>
      <w:r w:rsidRPr="5C36921B">
        <w:rPr>
          <w:rFonts w:cs="Arial"/>
        </w:rPr>
        <w:br w:type="page"/>
      </w:r>
      <w:r>
        <w:rPr>
          <w:noProof/>
        </w:rPr>
        <w:lastRenderedPageBreak/>
        <w:drawing>
          <wp:inline distT="0" distB="0" distL="0" distR="0" wp14:anchorId="79896D32" wp14:editId="62DF95D1">
            <wp:extent cx="4910160" cy="4635506"/>
            <wp:effectExtent l="19050" t="19050" r="24130" b="12700"/>
            <wp:docPr id="1448116837" name="Picture 24" descr="'Edit a care type' pop up showing information on the care type selected (type, time and date, urgency/priority, emergency care status, reason or comments, the SAVE TO PLA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116837" name="Picture 24" descr="'Edit a care type' pop up showing information on the care type selected (type, time and date, urgency/priority, emergency care status, reason or comments, the SAVE TO PLAN button at the bottom is highlighted"/>
                    <pic:cNvPicPr/>
                  </pic:nvPicPr>
                  <pic:blipFill>
                    <a:blip r:embed="rId80"/>
                    <a:stretch>
                      <a:fillRect/>
                    </a:stretch>
                  </pic:blipFill>
                  <pic:spPr>
                    <a:xfrm>
                      <a:off x="0" y="0"/>
                      <a:ext cx="4922446" cy="4647105"/>
                    </a:xfrm>
                    <a:prstGeom prst="rect">
                      <a:avLst/>
                    </a:prstGeom>
                    <a:ln>
                      <a:solidFill>
                        <a:schemeClr val="accent1">
                          <a:lumMod val="75000"/>
                        </a:schemeClr>
                      </a:solidFill>
                    </a:ln>
                  </pic:spPr>
                </pic:pic>
              </a:graphicData>
            </a:graphic>
          </wp:inline>
        </w:drawing>
      </w:r>
    </w:p>
    <w:p w14:paraId="4D3AE380" w14:textId="02081FF2" w:rsidR="00C032FB" w:rsidRPr="00FD7B71" w:rsidRDefault="00C032FB" w:rsidP="5C36921B">
      <w:pPr>
        <w:pStyle w:val="Heading2"/>
        <w:spacing w:before="600"/>
      </w:pPr>
      <w:r>
        <w:br w:type="page"/>
      </w:r>
      <w:bookmarkStart w:id="28" w:name="_Adding_a_care"/>
      <w:bookmarkStart w:id="29" w:name="_Toc241656418"/>
      <w:bookmarkEnd w:id="28"/>
      <w:r>
        <w:lastRenderedPageBreak/>
        <w:t>Adding a care type</w:t>
      </w:r>
      <w:bookmarkEnd w:id="29"/>
    </w:p>
    <w:p w14:paraId="7CC8779C" w14:textId="77777777" w:rsidR="00AE1F82" w:rsidRPr="00AE1F82" w:rsidRDefault="00AE1F82" w:rsidP="5C36921B">
      <w:pPr>
        <w:rPr>
          <w:lang w:eastAsia="en-AU"/>
        </w:rPr>
      </w:pPr>
      <w:r w:rsidRPr="5C36921B">
        <w:rPr>
          <w:lang w:eastAsia="en-AU"/>
        </w:rPr>
        <w:t>Assessment Delegates can add an additional care type for delegate decision when needed.</w:t>
      </w:r>
    </w:p>
    <w:p w14:paraId="105B0907" w14:textId="397A2351" w:rsidR="00F8558D" w:rsidRPr="00F8558D" w:rsidRDefault="00F8558D" w:rsidP="5C36921B">
      <w:pPr>
        <w:numPr>
          <w:ilvl w:val="1"/>
          <w:numId w:val="106"/>
        </w:numPr>
        <w:ind w:left="426" w:hanging="426"/>
      </w:pPr>
      <w:r>
        <w:t xml:space="preserve">In the </w:t>
      </w:r>
      <w:r w:rsidRPr="5C36921B">
        <w:rPr>
          <w:b/>
          <w:bCs/>
        </w:rPr>
        <w:t>Decisions</w:t>
      </w:r>
      <w:r>
        <w:t xml:space="preserve"> tab of the client's </w:t>
      </w:r>
      <w:r w:rsidRPr="5C36921B">
        <w:rPr>
          <w:b/>
          <w:bCs/>
        </w:rPr>
        <w:t>Support Plan and Services</w:t>
      </w:r>
      <w:r>
        <w:t xml:space="preserve"> page, select </w:t>
      </w:r>
      <w:r w:rsidRPr="5C36921B">
        <w:rPr>
          <w:b/>
          <w:bCs/>
        </w:rPr>
        <w:t>ADD A CARE TYPE FOR DELEGATE DECISION</w:t>
      </w:r>
      <w:r>
        <w:t xml:space="preserve"> at the bottom of the page.</w:t>
      </w:r>
    </w:p>
    <w:p w14:paraId="71778DC5" w14:textId="403E61CF" w:rsidR="0042557A" w:rsidRDefault="0042557A" w:rsidP="0042557A">
      <w:pPr>
        <w:rPr>
          <w:rFonts w:cs="Arial"/>
        </w:rPr>
      </w:pPr>
    </w:p>
    <w:p w14:paraId="5BE26889" w14:textId="3A56C845" w:rsidR="00D9658A" w:rsidRPr="00FF5D30" w:rsidRDefault="00D9658A" w:rsidP="00680B1E">
      <w:pPr>
        <w:rPr>
          <w:rFonts w:cs="Arial"/>
        </w:rPr>
      </w:pPr>
      <w:r w:rsidRPr="00D9658A">
        <w:rPr>
          <w:rFonts w:cs="Arial"/>
          <w:noProof/>
        </w:rPr>
        <w:drawing>
          <wp:inline distT="0" distB="0" distL="0" distR="0" wp14:anchorId="2E4DDE74" wp14:editId="2FD36038">
            <wp:extent cx="4816421" cy="2856163"/>
            <wp:effectExtent l="19050" t="19050" r="22860" b="20955"/>
            <wp:docPr id="601515052" name="Picture 1" descr="Support Plan and services page, Decisions tab. The 'Add a care type for delegate decision'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15052" name="Picture 1" descr="Support Plan and services page, Decisions tab. The 'Add a care type for delegate decision' button is highlighted at the bottom of the page"/>
                    <pic:cNvPicPr/>
                  </pic:nvPicPr>
                  <pic:blipFill>
                    <a:blip r:embed="rId81"/>
                    <a:stretch>
                      <a:fillRect/>
                    </a:stretch>
                  </pic:blipFill>
                  <pic:spPr>
                    <a:xfrm>
                      <a:off x="0" y="0"/>
                      <a:ext cx="4825531" cy="2861565"/>
                    </a:xfrm>
                    <a:prstGeom prst="rect">
                      <a:avLst/>
                    </a:prstGeom>
                    <a:ln>
                      <a:solidFill>
                        <a:schemeClr val="tx2"/>
                      </a:solidFill>
                    </a:ln>
                  </pic:spPr>
                </pic:pic>
              </a:graphicData>
            </a:graphic>
          </wp:inline>
        </w:drawing>
      </w:r>
    </w:p>
    <w:p w14:paraId="17E0C103" w14:textId="1116BB35" w:rsidR="009B7729" w:rsidRPr="001113D8" w:rsidRDefault="009B7729" w:rsidP="5C36921B">
      <w:pPr>
        <w:pStyle w:val="ListParagraph"/>
        <w:numPr>
          <w:ilvl w:val="1"/>
          <w:numId w:val="106"/>
        </w:numPr>
        <w:ind w:left="426" w:hanging="426"/>
        <w:rPr>
          <w:rFonts w:cs="Arial"/>
        </w:rPr>
      </w:pPr>
      <w:r w:rsidRPr="5C36921B">
        <w:rPr>
          <w:rFonts w:cs="Arial"/>
        </w:rPr>
        <w:t>In the pop-up window, select the appropriate care type from the drop-down list. Then select the priority for the care type.</w:t>
      </w:r>
      <w:r w:rsidR="001113D8" w:rsidRPr="5C36921B">
        <w:rPr>
          <w:rFonts w:cs="Arial"/>
        </w:rPr>
        <w:t xml:space="preserve"> (</w:t>
      </w:r>
      <w:r w:rsidRPr="5C36921B">
        <w:rPr>
          <w:rFonts w:cs="Arial"/>
        </w:rPr>
        <w:t>The list includes some historical care types. Only use these care types in approved circumstances</w:t>
      </w:r>
      <w:r w:rsidR="001113D8" w:rsidRPr="5C36921B">
        <w:rPr>
          <w:rFonts w:cs="Arial"/>
        </w:rPr>
        <w:t>).</w:t>
      </w:r>
    </w:p>
    <w:p w14:paraId="104FDC88" w14:textId="00A4E5A6" w:rsidR="00C032FB" w:rsidRPr="00FF5D30" w:rsidRDefault="00C032FB" w:rsidP="5C36921B">
      <w:pPr>
        <w:rPr>
          <w:rFonts w:cs="Arial"/>
        </w:rPr>
      </w:pPr>
      <w:r>
        <w:rPr>
          <w:noProof/>
        </w:rPr>
        <w:lastRenderedPageBreak/>
        <w:drawing>
          <wp:inline distT="0" distB="0" distL="0" distR="0" wp14:anchorId="78D166E7" wp14:editId="077DE314">
            <wp:extent cx="5344520" cy="4619626"/>
            <wp:effectExtent l="19050" t="19050" r="27940" b="9525"/>
            <wp:docPr id="228329502" name="Picture 26" descr="&quot;Add care type for delegate decision&quot; pop up&#10;Select an answer from the 'What is the urgency of this care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29502" name="Picture 26" descr="&quot;Add care type for delegate decision&quot; pop up&#10;Select an answer from the 'What is the urgency of this care type'"/>
                    <pic:cNvPicPr/>
                  </pic:nvPicPr>
                  <pic:blipFill>
                    <a:blip r:embed="rId82"/>
                    <a:stretch>
                      <a:fillRect/>
                    </a:stretch>
                  </pic:blipFill>
                  <pic:spPr>
                    <a:xfrm>
                      <a:off x="0" y="0"/>
                      <a:ext cx="5350108" cy="4624456"/>
                    </a:xfrm>
                    <a:prstGeom prst="rect">
                      <a:avLst/>
                    </a:prstGeom>
                    <a:ln>
                      <a:solidFill>
                        <a:schemeClr val="accent1">
                          <a:lumMod val="75000"/>
                        </a:schemeClr>
                      </a:solidFill>
                    </a:ln>
                  </pic:spPr>
                </pic:pic>
              </a:graphicData>
            </a:graphic>
          </wp:inline>
        </w:drawing>
      </w:r>
    </w:p>
    <w:p w14:paraId="69ACFE5B" w14:textId="29143A02" w:rsidR="001113D8" w:rsidRPr="001113D8" w:rsidRDefault="001113D8" w:rsidP="5C36921B">
      <w:pPr>
        <w:pStyle w:val="ListParagraph"/>
        <w:numPr>
          <w:ilvl w:val="1"/>
          <w:numId w:val="106"/>
        </w:numPr>
        <w:ind w:left="426" w:hanging="426"/>
        <w:rPr>
          <w:rFonts w:cs="Arial"/>
        </w:rPr>
      </w:pPr>
      <w:r w:rsidRPr="5C36921B">
        <w:rPr>
          <w:rFonts w:cs="Arial"/>
        </w:rPr>
        <w:t xml:space="preserve">The system will add the care type to the </w:t>
      </w:r>
      <w:r w:rsidRPr="5C36921B">
        <w:rPr>
          <w:rFonts w:cs="Arial"/>
          <w:b/>
          <w:bCs/>
        </w:rPr>
        <w:t>Recommended Care Requiring Delegate Decision</w:t>
      </w:r>
      <w:r w:rsidRPr="5C36921B">
        <w:rPr>
          <w:rFonts w:cs="Arial"/>
        </w:rPr>
        <w:t xml:space="preserve"> list and mark the decision as </w:t>
      </w:r>
      <w:r w:rsidRPr="5C36921B">
        <w:rPr>
          <w:rFonts w:cs="Arial"/>
          <w:b/>
          <w:bCs/>
        </w:rPr>
        <w:t>Agreed</w:t>
      </w:r>
      <w:r w:rsidRPr="5C36921B">
        <w:rPr>
          <w:rFonts w:cs="Arial"/>
        </w:rPr>
        <w:t>.</w:t>
      </w:r>
    </w:p>
    <w:p w14:paraId="49391987" w14:textId="65B139F8" w:rsidR="00C032FB" w:rsidRPr="00FF5D30" w:rsidRDefault="00C032FB" w:rsidP="5C36921B">
      <w:pPr>
        <w:rPr>
          <w:rFonts w:cs="Arial"/>
        </w:rPr>
      </w:pPr>
      <w:r>
        <w:rPr>
          <w:noProof/>
        </w:rPr>
        <w:drawing>
          <wp:inline distT="0" distB="0" distL="0" distR="0" wp14:anchorId="1B3B566E" wp14:editId="0D3AF34B">
            <wp:extent cx="5742000" cy="1035765"/>
            <wp:effectExtent l="19050" t="19050" r="11430" b="12065"/>
            <wp:docPr id="729282103" name="Picture 1" descr="'Recommended care requiring delegate decision' page showing care types recommended and a status of Ag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82103" name="Picture 1" descr="'Recommended care requiring delegate decision' page showing care types recommended and a status of Agreed"/>
                    <pic:cNvPicPr/>
                  </pic:nvPicPr>
                  <pic:blipFill>
                    <a:blip r:embed="rId83"/>
                    <a:stretch>
                      <a:fillRect/>
                    </a:stretch>
                  </pic:blipFill>
                  <pic:spPr>
                    <a:xfrm>
                      <a:off x="0" y="0"/>
                      <a:ext cx="5742000" cy="1035765"/>
                    </a:xfrm>
                    <a:prstGeom prst="rect">
                      <a:avLst/>
                    </a:prstGeom>
                    <a:ln>
                      <a:solidFill>
                        <a:schemeClr val="accent1">
                          <a:lumMod val="75000"/>
                        </a:schemeClr>
                      </a:solidFill>
                    </a:ln>
                  </pic:spPr>
                </pic:pic>
              </a:graphicData>
            </a:graphic>
          </wp:inline>
        </w:drawing>
      </w:r>
    </w:p>
    <w:p w14:paraId="2E953D84" w14:textId="77777777" w:rsidR="00C032FB" w:rsidRPr="00FF5D30" w:rsidRDefault="00C032FB" w:rsidP="5C36921B">
      <w:pPr>
        <w:pStyle w:val="Heading2"/>
        <w:spacing w:before="480" w:line="276" w:lineRule="auto"/>
        <w:rPr>
          <w:rFonts w:cs="Arial"/>
        </w:rPr>
      </w:pPr>
      <w:bookmarkStart w:id="30" w:name="_Changing_a_decision"/>
      <w:bookmarkStart w:id="31" w:name="_No_Care_Approval"/>
      <w:bookmarkStart w:id="32" w:name="_Toc241656419"/>
      <w:bookmarkEnd w:id="30"/>
      <w:bookmarkEnd w:id="31"/>
      <w:r w:rsidRPr="5C36921B">
        <w:rPr>
          <w:rFonts w:cs="Arial"/>
        </w:rPr>
        <w:t>Recommending a Home Modification Service under Support at Home</w:t>
      </w:r>
      <w:bookmarkEnd w:id="32"/>
      <w:r w:rsidRPr="5C36921B">
        <w:rPr>
          <w:rFonts w:cs="Arial"/>
        </w:rPr>
        <w:t xml:space="preserve"> </w:t>
      </w:r>
    </w:p>
    <w:tbl>
      <w:tblPr>
        <w:tblStyle w:val="TableGrid"/>
        <w:tblW w:w="0" w:type="auto"/>
        <w:tblLook w:val="04A0" w:firstRow="1" w:lastRow="0" w:firstColumn="1" w:lastColumn="0" w:noHBand="0" w:noVBand="1"/>
      </w:tblPr>
      <w:tblGrid>
        <w:gridCol w:w="426"/>
        <w:gridCol w:w="8632"/>
      </w:tblGrid>
      <w:tr w:rsidR="00C032FB" w:rsidRPr="00FF5D30" w14:paraId="3C1267C9" w14:textId="77777777" w:rsidTr="00784F5A">
        <w:trPr>
          <w:trHeight w:val="300"/>
        </w:trPr>
        <w:tc>
          <w:tcPr>
            <w:tcW w:w="426" w:type="dxa"/>
            <w:shd w:val="clear" w:color="auto" w:fill="FFFFFF" w:themeFill="background1"/>
          </w:tcPr>
          <w:p w14:paraId="2E65B2E4" w14:textId="77777777" w:rsidR="00C032FB" w:rsidRPr="00CD75CB" w:rsidRDefault="00C032FB" w:rsidP="00FF5D30">
            <w:pPr>
              <w:jc w:val="center"/>
              <w:rPr>
                <w:rFonts w:cs="Arial"/>
                <w:b/>
                <w:bCs/>
                <w:sz w:val="28"/>
                <w:szCs w:val="28"/>
              </w:rPr>
            </w:pPr>
            <w:r w:rsidRPr="00CD75CB">
              <w:rPr>
                <w:rFonts w:cs="Arial"/>
                <w:b/>
                <w:bCs/>
                <w:color w:val="C00000"/>
                <w:sz w:val="28"/>
                <w:szCs w:val="28"/>
              </w:rPr>
              <w:t>!</w:t>
            </w:r>
          </w:p>
        </w:tc>
        <w:tc>
          <w:tcPr>
            <w:tcW w:w="8632" w:type="dxa"/>
            <w:shd w:val="clear" w:color="auto" w:fill="FFFFFF" w:themeFill="background1"/>
          </w:tcPr>
          <w:p w14:paraId="0E8CA8AD" w14:textId="77777777" w:rsidR="00C032FB" w:rsidRPr="00FF5D30" w:rsidRDefault="00C032FB" w:rsidP="00FF5D30">
            <w:pPr>
              <w:rPr>
                <w:rFonts w:cs="Arial"/>
              </w:rPr>
            </w:pPr>
            <w:r w:rsidRPr="00FF5D30">
              <w:rPr>
                <w:rFonts w:cs="Arial"/>
              </w:rPr>
              <w:t>When considering adding/editing Home modifications care recommendations, refer to:</w:t>
            </w:r>
          </w:p>
          <w:p w14:paraId="452FB224" w14:textId="77777777" w:rsidR="00C032FB" w:rsidRPr="00FF5D30" w:rsidRDefault="00C032FB" w:rsidP="00FF5D30">
            <w:pPr>
              <w:pStyle w:val="ListParagraph"/>
              <w:numPr>
                <w:ilvl w:val="0"/>
                <w:numId w:val="23"/>
              </w:numPr>
              <w:ind w:left="443"/>
              <w:contextualSpacing w:val="0"/>
              <w:rPr>
                <w:rFonts w:cs="Arial"/>
              </w:rPr>
            </w:pPr>
            <w:r w:rsidRPr="00FF5D30">
              <w:rPr>
                <w:rFonts w:cs="Arial"/>
                <w:i/>
                <w:iCs/>
              </w:rPr>
              <w:t>Support Plan</w:t>
            </w:r>
            <w:r w:rsidRPr="00FF5D30">
              <w:rPr>
                <w:rFonts w:cs="Arial"/>
              </w:rPr>
              <w:t xml:space="preserve"> section of </w:t>
            </w:r>
            <w:hyperlink r:id="rId84">
              <w:r w:rsidRPr="00FF5D30">
                <w:rPr>
                  <w:rStyle w:val="Hyperlink"/>
                  <w:rFonts w:cs="Arial"/>
                </w:rPr>
                <w:t>My Aged Care – Integrated Assessment Tool (IAT) User Guide</w:t>
              </w:r>
            </w:hyperlink>
          </w:p>
          <w:p w14:paraId="51D1D8E2" w14:textId="77777777" w:rsidR="00C032FB" w:rsidRPr="00FF5D30" w:rsidRDefault="00C032FB" w:rsidP="00FF5D30">
            <w:pPr>
              <w:pStyle w:val="ListParagraph"/>
              <w:numPr>
                <w:ilvl w:val="0"/>
                <w:numId w:val="23"/>
              </w:numPr>
              <w:ind w:left="443"/>
              <w:contextualSpacing w:val="0"/>
              <w:rPr>
                <w:rFonts w:cs="Arial"/>
              </w:rPr>
            </w:pPr>
            <w:r w:rsidRPr="00FF5D30">
              <w:rPr>
                <w:rFonts w:cs="Arial"/>
                <w:i/>
                <w:iCs/>
              </w:rPr>
              <w:t>Approving AT and HM under Support at Home</w:t>
            </w:r>
            <w:r w:rsidRPr="00FF5D30">
              <w:rPr>
                <w:rFonts w:cs="Arial"/>
              </w:rPr>
              <w:t xml:space="preserve"> and </w:t>
            </w:r>
            <w:r w:rsidRPr="00FF5D30">
              <w:rPr>
                <w:rFonts w:cs="Arial"/>
                <w:i/>
                <w:iCs/>
              </w:rPr>
              <w:t>Approving AT and HM under CHSP</w:t>
            </w:r>
            <w:r w:rsidRPr="00FF5D30">
              <w:rPr>
                <w:rFonts w:cs="Arial"/>
              </w:rPr>
              <w:t xml:space="preserve"> sections under Chapter 8 of the </w:t>
            </w:r>
            <w:hyperlink r:id="rId85" w:history="1">
              <w:r w:rsidRPr="00FF5D30">
                <w:rPr>
                  <w:rStyle w:val="Hyperlink"/>
                  <w:rFonts w:cs="Arial"/>
                </w:rPr>
                <w:t>My Aged Care Assessment Manual</w:t>
              </w:r>
            </w:hyperlink>
          </w:p>
          <w:p w14:paraId="7A7A2CB7" w14:textId="77777777" w:rsidR="00C032FB" w:rsidRPr="00FF5D30" w:rsidRDefault="00C032FB" w:rsidP="00FF5D30">
            <w:pPr>
              <w:pStyle w:val="ListParagraph"/>
              <w:numPr>
                <w:ilvl w:val="0"/>
                <w:numId w:val="23"/>
              </w:numPr>
              <w:ind w:left="443"/>
              <w:contextualSpacing w:val="0"/>
              <w:rPr>
                <w:rFonts w:cs="Arial"/>
              </w:rPr>
            </w:pPr>
            <w:r w:rsidRPr="00FF5D30">
              <w:rPr>
                <w:rFonts w:cs="Arial"/>
              </w:rPr>
              <w:t>Delegate training.</w:t>
            </w:r>
          </w:p>
        </w:tc>
      </w:tr>
    </w:tbl>
    <w:p w14:paraId="71FEF8F2" w14:textId="52669E2D" w:rsidR="00303B14" w:rsidRPr="00680B1E" w:rsidRDefault="00303B14" w:rsidP="5C36921B">
      <w:pPr>
        <w:rPr>
          <w:rFonts w:cs="Arial"/>
          <w:lang w:val="en-US"/>
        </w:rPr>
      </w:pPr>
      <w:r w:rsidRPr="5C36921B">
        <w:rPr>
          <w:rFonts w:cs="Arial"/>
          <w:lang w:val="en-US"/>
        </w:rPr>
        <w:t>As a Delegate, you can recommend a Home Modification (HM) service when an assessment shows that changes to the client's home are needed to support their safety, independence, or ability to remain at home.</w:t>
      </w:r>
      <w:r w:rsidR="00422642" w:rsidRPr="5C36921B">
        <w:rPr>
          <w:rFonts w:cs="Arial"/>
          <w:lang w:val="en-US"/>
        </w:rPr>
        <w:t xml:space="preserve"> </w:t>
      </w:r>
      <w:r w:rsidRPr="5C36921B">
        <w:rPr>
          <w:rFonts w:cs="Arial"/>
          <w:lang w:val="en-US"/>
        </w:rPr>
        <w:t>Follow these steps to add a Home Modification recommendation:</w:t>
      </w:r>
    </w:p>
    <w:p w14:paraId="281DBA75" w14:textId="2716C29F" w:rsidR="00422642" w:rsidRPr="00422642" w:rsidRDefault="00422642" w:rsidP="5C36921B">
      <w:pPr>
        <w:numPr>
          <w:ilvl w:val="0"/>
          <w:numId w:val="112"/>
        </w:numPr>
        <w:ind w:left="426" w:hanging="426"/>
        <w:rPr>
          <w:szCs w:val="21"/>
        </w:rPr>
      </w:pPr>
      <w:r>
        <w:t xml:space="preserve">From the </w:t>
      </w:r>
      <w:r w:rsidRPr="5C36921B">
        <w:rPr>
          <w:b/>
          <w:bCs/>
        </w:rPr>
        <w:t>Decisions</w:t>
      </w:r>
      <w:r>
        <w:t xml:space="preserve"> tab, select </w:t>
      </w:r>
      <w:r w:rsidRPr="5C36921B">
        <w:rPr>
          <w:b/>
          <w:bCs/>
        </w:rPr>
        <w:t>RECOMMEND HOME MODIFICATIONS</w:t>
      </w:r>
      <w:r>
        <w:t>.</w:t>
      </w:r>
    </w:p>
    <w:p w14:paraId="35E7F936" w14:textId="14D61702" w:rsidR="009E7C12" w:rsidRPr="009E7C12" w:rsidRDefault="00C032FB" w:rsidP="00680B1E">
      <w:pPr>
        <w:spacing w:before="240" w:line="260" w:lineRule="auto"/>
      </w:pPr>
      <w:r>
        <w:rPr>
          <w:noProof/>
        </w:rPr>
        <w:lastRenderedPageBreak/>
        <w:drawing>
          <wp:inline distT="0" distB="0" distL="0" distR="0" wp14:anchorId="23225ABC" wp14:editId="7230EA27">
            <wp:extent cx="5364480" cy="3321716"/>
            <wp:effectExtent l="19050" t="19050" r="26670" b="12065"/>
            <wp:docPr id="595853438" name="Picture 13" descr="Support plan and services page, Decisions tab. the Recommend Home Modifications button at the bottom of the pag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53438" name="Picture 13" descr="Support plan and services page, Decisions tab. the Recommend Home Modifications button at the bottom of the page is highligh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69864" cy="3325050"/>
                    </a:xfrm>
                    <a:prstGeom prst="rect">
                      <a:avLst/>
                    </a:prstGeom>
                    <a:noFill/>
                    <a:ln>
                      <a:solidFill>
                        <a:schemeClr val="accent1">
                          <a:lumMod val="75000"/>
                        </a:schemeClr>
                      </a:solidFill>
                    </a:ln>
                  </pic:spPr>
                </pic:pic>
              </a:graphicData>
            </a:graphic>
          </wp:inline>
        </w:drawing>
      </w:r>
      <w:r w:rsidR="009E7C12">
        <w:t xml:space="preserve">The </w:t>
      </w:r>
      <w:r w:rsidR="009E7C12" w:rsidRPr="5C36921B">
        <w:rPr>
          <w:b/>
          <w:bCs/>
        </w:rPr>
        <w:t>Add Home Modifications Recommendation</w:t>
      </w:r>
      <w:r w:rsidR="009E7C12">
        <w:t xml:space="preserve"> screen will open.</w:t>
      </w:r>
    </w:p>
    <w:p w14:paraId="1F504F61" w14:textId="77777777" w:rsidR="009E7C12" w:rsidRPr="009E7C12" w:rsidRDefault="009E7C12" w:rsidP="009E7C12">
      <w:pPr>
        <w:numPr>
          <w:ilvl w:val="0"/>
          <w:numId w:val="113"/>
        </w:numPr>
        <w:rPr>
          <w:rFonts w:cs="Arial"/>
        </w:rPr>
      </w:pPr>
      <w:r w:rsidRPr="5C36921B">
        <w:rPr>
          <w:rFonts w:cs="Arial"/>
        </w:rPr>
        <w:t>Select the appropriate Home Modification tier (</w:t>
      </w:r>
      <w:r w:rsidRPr="5C36921B">
        <w:rPr>
          <w:rFonts w:cs="Arial"/>
          <w:b/>
          <w:bCs/>
        </w:rPr>
        <w:t>Low</w:t>
      </w:r>
      <w:r w:rsidRPr="5C36921B">
        <w:rPr>
          <w:rFonts w:cs="Arial"/>
        </w:rPr>
        <w:t xml:space="preserve">, </w:t>
      </w:r>
      <w:r w:rsidRPr="5C36921B">
        <w:rPr>
          <w:rFonts w:cs="Arial"/>
          <w:b/>
          <w:bCs/>
        </w:rPr>
        <w:t>Medium</w:t>
      </w:r>
      <w:r w:rsidRPr="5C36921B">
        <w:rPr>
          <w:rFonts w:cs="Arial"/>
        </w:rPr>
        <w:t xml:space="preserve">, or </w:t>
      </w:r>
      <w:r w:rsidRPr="5C36921B">
        <w:rPr>
          <w:rFonts w:cs="Arial"/>
          <w:b/>
          <w:bCs/>
        </w:rPr>
        <w:t>High</w:t>
      </w:r>
      <w:r w:rsidRPr="5C36921B">
        <w:rPr>
          <w:rFonts w:cs="Arial"/>
        </w:rPr>
        <w:t>) from the drop-down list.</w:t>
      </w:r>
    </w:p>
    <w:p w14:paraId="67021002" w14:textId="77777777" w:rsidR="009E7C12" w:rsidRPr="009E7C12" w:rsidRDefault="009E7C12" w:rsidP="009E7C12">
      <w:pPr>
        <w:numPr>
          <w:ilvl w:val="0"/>
          <w:numId w:val="113"/>
        </w:numPr>
        <w:rPr>
          <w:rFonts w:cs="Arial"/>
        </w:rPr>
      </w:pPr>
      <w:r w:rsidRPr="5C36921B">
        <w:rPr>
          <w:rFonts w:cs="Arial"/>
        </w:rPr>
        <w:t xml:space="preserve">The </w:t>
      </w:r>
      <w:r w:rsidRPr="5C36921B">
        <w:rPr>
          <w:rFonts w:cs="Arial"/>
          <w:b/>
          <w:bCs/>
        </w:rPr>
        <w:t>Service Type</w:t>
      </w:r>
      <w:r w:rsidRPr="5C36921B">
        <w:rPr>
          <w:rFonts w:cs="Arial"/>
        </w:rPr>
        <w:t xml:space="preserve"> field will appear pre-filled and cannot be changed.</w:t>
      </w:r>
    </w:p>
    <w:p w14:paraId="552CF969" w14:textId="77777777" w:rsidR="009E7C12" w:rsidRDefault="009E7C12" w:rsidP="009E7C12">
      <w:pPr>
        <w:numPr>
          <w:ilvl w:val="0"/>
          <w:numId w:val="113"/>
        </w:numPr>
        <w:rPr>
          <w:rFonts w:cs="Arial"/>
        </w:rPr>
      </w:pPr>
      <w:r w:rsidRPr="5C36921B">
        <w:rPr>
          <w:rFonts w:cs="Arial"/>
        </w:rPr>
        <w:t xml:space="preserve">Indicate whether the client wants to seek Home Modification services through the </w:t>
      </w:r>
      <w:r w:rsidRPr="5C36921B">
        <w:rPr>
          <w:rFonts w:cs="Arial"/>
          <w:b/>
          <w:bCs/>
        </w:rPr>
        <w:t>Support at Home</w:t>
      </w:r>
      <w:r w:rsidRPr="5C36921B">
        <w:rPr>
          <w:rFonts w:cs="Arial"/>
        </w:rPr>
        <w:t xml:space="preserve"> program.</w:t>
      </w:r>
    </w:p>
    <w:p w14:paraId="446F9066" w14:textId="77777777" w:rsidR="00413E44" w:rsidRPr="00680B1E" w:rsidRDefault="00413E44" w:rsidP="5C36921B">
      <w:pPr>
        <w:spacing w:before="0" w:line="300" w:lineRule="atLeast"/>
        <w:ind w:left="426"/>
        <w:rPr>
          <w:rFonts w:cs="Arial"/>
        </w:rPr>
      </w:pPr>
      <w:r w:rsidRPr="5C36921B">
        <w:rPr>
          <w:rFonts w:cs="Arial"/>
        </w:rPr>
        <w:t xml:space="preserve">Select </w:t>
      </w:r>
      <w:r w:rsidRPr="5C36921B">
        <w:rPr>
          <w:rFonts w:cs="Arial"/>
          <w:b/>
          <w:bCs/>
        </w:rPr>
        <w:t>SAVE TO PLAN</w:t>
      </w:r>
      <w:r w:rsidRPr="5C36921B">
        <w:rPr>
          <w:rFonts w:cs="Arial"/>
        </w:rPr>
        <w:t xml:space="preserve"> to add the recommendation.</w:t>
      </w:r>
    </w:p>
    <w:p w14:paraId="011F0135" w14:textId="296CDEC1" w:rsidR="00C032FB" w:rsidRPr="00FF5D30" w:rsidRDefault="00C032FB" w:rsidP="5C36921B">
      <w:pPr>
        <w:spacing w:before="0" w:line="240" w:lineRule="auto"/>
        <w:rPr>
          <w:rFonts w:cs="Arial"/>
        </w:rPr>
      </w:pPr>
      <w:r>
        <w:rPr>
          <w:noProof/>
        </w:rPr>
        <w:drawing>
          <wp:inline distT="0" distB="0" distL="0" distR="0" wp14:anchorId="232C033B" wp14:editId="5621B678">
            <wp:extent cx="5364480" cy="3019742"/>
            <wp:effectExtent l="19050" t="19050" r="26670" b="28575"/>
            <wp:docPr id="1538100546" name="Picture 14" descr="Add home modification recommendation page. Includes a information banner 'The client's preference for seeking home modifications services determines whether they are active in the AT-HM priority system'. The Home Modification tier drop-down is highlighted, along with the radio button question for seeking or not seeking services, and the Save to Plan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00546" name="Picture 14" descr="Add home modification recommendation page. Includes a information banner 'The client's preference for seeking home modifications services determines whether they are active in the AT-HM priority system'. The Home Modification tier drop-down is highlighted, along with the radio button question for seeking or not seeking services, and the Save to Plan button at the bottom."/>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369524" cy="3022581"/>
                    </a:xfrm>
                    <a:prstGeom prst="rect">
                      <a:avLst/>
                    </a:prstGeom>
                    <a:noFill/>
                    <a:ln>
                      <a:solidFill>
                        <a:schemeClr val="accent1">
                          <a:lumMod val="75000"/>
                        </a:schemeClr>
                      </a:solidFill>
                    </a:ln>
                  </pic:spPr>
                </pic:pic>
              </a:graphicData>
            </a:graphic>
          </wp:inline>
        </w:drawing>
      </w:r>
    </w:p>
    <w:p w14:paraId="1D7DED20" w14:textId="77777777" w:rsidR="00C032FB" w:rsidRPr="00FF5D30" w:rsidRDefault="00C032FB" w:rsidP="0045659C">
      <w:pPr>
        <w:pStyle w:val="Heading2"/>
        <w:spacing w:before="240" w:line="276" w:lineRule="auto"/>
        <w:rPr>
          <w:rFonts w:cs="Arial"/>
        </w:rPr>
      </w:pPr>
      <w:bookmarkStart w:id="33" w:name="_Toc241656420"/>
      <w:r w:rsidRPr="00FF5D30">
        <w:rPr>
          <w:rFonts w:cs="Arial"/>
        </w:rPr>
        <w:lastRenderedPageBreak/>
        <w:t>Recommending an Assistive Technology Service under Support at Home</w:t>
      </w:r>
      <w:bookmarkEnd w:id="33"/>
      <w:r w:rsidRPr="00FF5D30">
        <w:rPr>
          <w:rFonts w:cs="Arial"/>
        </w:rPr>
        <w:t xml:space="preserve"> </w:t>
      </w:r>
    </w:p>
    <w:tbl>
      <w:tblPr>
        <w:tblStyle w:val="TableGrid"/>
        <w:tblW w:w="0" w:type="auto"/>
        <w:tblCellMar>
          <w:left w:w="57" w:type="dxa"/>
          <w:right w:w="57" w:type="dxa"/>
        </w:tblCellMar>
        <w:tblLook w:val="04A0" w:firstRow="1" w:lastRow="0" w:firstColumn="1" w:lastColumn="0" w:noHBand="0" w:noVBand="1"/>
      </w:tblPr>
      <w:tblGrid>
        <w:gridCol w:w="283"/>
        <w:gridCol w:w="8776"/>
      </w:tblGrid>
      <w:tr w:rsidR="00C032FB" w:rsidRPr="00FF5D30" w14:paraId="50AA7AD3" w14:textId="77777777" w:rsidTr="00A27012">
        <w:trPr>
          <w:trHeight w:val="1647"/>
        </w:trPr>
        <w:tc>
          <w:tcPr>
            <w:tcW w:w="283" w:type="dxa"/>
            <w:shd w:val="clear" w:color="auto" w:fill="FFFFFF" w:themeFill="background1"/>
          </w:tcPr>
          <w:p w14:paraId="02FEB82D" w14:textId="77777777" w:rsidR="00C032FB" w:rsidRPr="00CD75CB" w:rsidRDefault="00C032FB" w:rsidP="00FF5D30">
            <w:pPr>
              <w:jc w:val="center"/>
              <w:rPr>
                <w:rFonts w:cs="Arial"/>
                <w:b/>
                <w:bCs/>
                <w:sz w:val="28"/>
                <w:szCs w:val="28"/>
              </w:rPr>
            </w:pPr>
            <w:r w:rsidRPr="00CD75CB">
              <w:rPr>
                <w:rFonts w:cs="Arial"/>
                <w:b/>
                <w:bCs/>
                <w:color w:val="C00000"/>
                <w:sz w:val="28"/>
                <w:szCs w:val="28"/>
              </w:rPr>
              <w:t>!</w:t>
            </w:r>
          </w:p>
        </w:tc>
        <w:tc>
          <w:tcPr>
            <w:tcW w:w="8776" w:type="dxa"/>
            <w:shd w:val="clear" w:color="auto" w:fill="FFFFFF" w:themeFill="background1"/>
          </w:tcPr>
          <w:p w14:paraId="00EC4345" w14:textId="77777777" w:rsidR="00C032FB" w:rsidRPr="00FF5D30" w:rsidRDefault="00C032FB" w:rsidP="00FF5D30">
            <w:pPr>
              <w:rPr>
                <w:rFonts w:cs="Arial"/>
              </w:rPr>
            </w:pPr>
            <w:r w:rsidRPr="00FF5D30">
              <w:rPr>
                <w:rFonts w:cs="Arial"/>
              </w:rPr>
              <w:t>When considering adding/editing Assistive technology care recommendations, refer to:</w:t>
            </w:r>
          </w:p>
          <w:p w14:paraId="02DD70A6" w14:textId="77777777" w:rsidR="00C032FB" w:rsidRPr="00FF5D30" w:rsidRDefault="00C032FB" w:rsidP="00FF5D30">
            <w:pPr>
              <w:pStyle w:val="ListParagraph"/>
              <w:numPr>
                <w:ilvl w:val="0"/>
                <w:numId w:val="23"/>
              </w:numPr>
              <w:ind w:left="443"/>
              <w:contextualSpacing w:val="0"/>
              <w:rPr>
                <w:rFonts w:cs="Arial"/>
              </w:rPr>
            </w:pPr>
            <w:r w:rsidRPr="00FF5D30">
              <w:rPr>
                <w:rFonts w:cs="Arial"/>
                <w:i/>
                <w:iCs/>
              </w:rPr>
              <w:t>Support Plan</w:t>
            </w:r>
            <w:r w:rsidRPr="00FF5D30">
              <w:rPr>
                <w:rFonts w:cs="Arial"/>
              </w:rPr>
              <w:t xml:space="preserve"> section of </w:t>
            </w:r>
            <w:hyperlink r:id="rId88">
              <w:r w:rsidRPr="00FF5D30">
                <w:rPr>
                  <w:rStyle w:val="Hyperlink"/>
                  <w:rFonts w:cs="Arial"/>
                </w:rPr>
                <w:t>My Aged Care – Integrated Assessment Tool (IAT) User Guide</w:t>
              </w:r>
            </w:hyperlink>
          </w:p>
          <w:p w14:paraId="0437301C" w14:textId="77777777" w:rsidR="00C032FB" w:rsidRPr="00FF5D30" w:rsidRDefault="00C032FB" w:rsidP="00FF5D30">
            <w:pPr>
              <w:pStyle w:val="ListParagraph"/>
              <w:numPr>
                <w:ilvl w:val="0"/>
                <w:numId w:val="23"/>
              </w:numPr>
              <w:ind w:left="443"/>
              <w:contextualSpacing w:val="0"/>
              <w:rPr>
                <w:rFonts w:cs="Arial"/>
              </w:rPr>
            </w:pPr>
            <w:r w:rsidRPr="00FF5D30">
              <w:rPr>
                <w:rFonts w:cs="Arial"/>
                <w:i/>
                <w:iCs/>
              </w:rPr>
              <w:t>Approving AT and HM under Support at Home</w:t>
            </w:r>
            <w:r w:rsidRPr="00FF5D30">
              <w:rPr>
                <w:rFonts w:cs="Arial"/>
              </w:rPr>
              <w:t xml:space="preserve"> and </w:t>
            </w:r>
            <w:r w:rsidRPr="00FF5D30">
              <w:rPr>
                <w:rFonts w:cs="Arial"/>
                <w:i/>
                <w:iCs/>
              </w:rPr>
              <w:t>Approving AT and HM under CHSP</w:t>
            </w:r>
            <w:r w:rsidRPr="00FF5D30">
              <w:rPr>
                <w:rFonts w:cs="Arial"/>
              </w:rPr>
              <w:t xml:space="preserve"> sections under Chapter 8 of the </w:t>
            </w:r>
            <w:hyperlink r:id="rId89" w:history="1">
              <w:r w:rsidRPr="00FF5D30">
                <w:rPr>
                  <w:rStyle w:val="Hyperlink"/>
                  <w:rFonts w:cs="Arial"/>
                </w:rPr>
                <w:t>My Aged Care Assessment Manual</w:t>
              </w:r>
            </w:hyperlink>
          </w:p>
          <w:p w14:paraId="543D59CA" w14:textId="77777777" w:rsidR="00C032FB" w:rsidRPr="00FF5D30" w:rsidRDefault="00C032FB" w:rsidP="00FF5D30">
            <w:pPr>
              <w:pStyle w:val="ListParagraph"/>
              <w:numPr>
                <w:ilvl w:val="0"/>
                <w:numId w:val="23"/>
              </w:numPr>
              <w:ind w:left="443"/>
              <w:contextualSpacing w:val="0"/>
              <w:rPr>
                <w:rFonts w:cs="Arial"/>
              </w:rPr>
            </w:pPr>
            <w:r w:rsidRPr="00FF5D30">
              <w:rPr>
                <w:rFonts w:cs="Arial"/>
              </w:rPr>
              <w:t>Delegate training.</w:t>
            </w:r>
          </w:p>
        </w:tc>
      </w:tr>
    </w:tbl>
    <w:p w14:paraId="098B4245" w14:textId="02E7D014" w:rsidR="00303681" w:rsidRPr="00303681" w:rsidRDefault="00303681" w:rsidP="5C36921B">
      <w:pPr>
        <w:rPr>
          <w:rFonts w:cs="Arial"/>
        </w:rPr>
      </w:pPr>
      <w:r w:rsidRPr="5C36921B">
        <w:rPr>
          <w:rFonts w:cs="Arial"/>
        </w:rPr>
        <w:t xml:space="preserve">As an Assessment Delegate, you can recommend an Assistive </w:t>
      </w:r>
      <w:r w:rsidR="00A03496" w:rsidRPr="5C36921B">
        <w:rPr>
          <w:rFonts w:cs="Arial"/>
        </w:rPr>
        <w:t>t</w:t>
      </w:r>
      <w:r w:rsidRPr="5C36921B">
        <w:rPr>
          <w:rFonts w:cs="Arial"/>
        </w:rPr>
        <w:t>echnology service when the client's assessment identifies a need for equipment or devices that support daily living, safety or independence. These services help clients live safely and independently at home.</w:t>
      </w:r>
    </w:p>
    <w:p w14:paraId="3E7A00CC" w14:textId="6817CEAE" w:rsidR="00303681" w:rsidRDefault="00303681" w:rsidP="00303681">
      <w:pPr>
        <w:rPr>
          <w:rFonts w:cs="Arial"/>
        </w:rPr>
      </w:pPr>
      <w:r w:rsidRPr="5C36921B">
        <w:rPr>
          <w:rFonts w:cs="Arial"/>
        </w:rPr>
        <w:t xml:space="preserve">Assistance Dogs are included under the Ongoing Assistive </w:t>
      </w:r>
      <w:r w:rsidR="00A03496" w:rsidRPr="5C36921B">
        <w:rPr>
          <w:rFonts w:cs="Arial"/>
        </w:rPr>
        <w:t>t</w:t>
      </w:r>
      <w:r w:rsidRPr="5C36921B">
        <w:rPr>
          <w:rFonts w:cs="Arial"/>
        </w:rPr>
        <w:t>echnology classification. In the system, this service is listed as Specified Needs – Assistance Dogs.</w:t>
      </w:r>
    </w:p>
    <w:p w14:paraId="25BF4613" w14:textId="295258BF" w:rsidR="00A76B3E" w:rsidRPr="00303681" w:rsidRDefault="00A76B3E" w:rsidP="5C36921B">
      <w:pPr>
        <w:rPr>
          <w:rFonts w:cs="Arial"/>
        </w:rPr>
      </w:pPr>
      <w:r w:rsidRPr="5C36921B">
        <w:rPr>
          <w:rFonts w:cs="Arial"/>
        </w:rPr>
        <w:t>Follow these steps to add an Assistive technology recommendation:</w:t>
      </w:r>
    </w:p>
    <w:p w14:paraId="27488C4B" w14:textId="5953470E" w:rsidR="00C032FB" w:rsidRPr="00FF5D30" w:rsidRDefault="00C032FB" w:rsidP="5C36921B">
      <w:pPr>
        <w:rPr>
          <w:rFonts w:cs="Arial"/>
          <w:lang w:val="en-US"/>
        </w:rPr>
      </w:pPr>
      <w:r w:rsidRPr="5C36921B">
        <w:rPr>
          <w:rFonts w:cs="Arial"/>
          <w:lang w:val="en-US"/>
        </w:rPr>
        <w:br w:type="page"/>
      </w:r>
      <w:r w:rsidRPr="5C36921B">
        <w:rPr>
          <w:rFonts w:cs="Arial"/>
          <w:lang w:val="en-US"/>
        </w:rPr>
        <w:lastRenderedPageBreak/>
        <w:t xml:space="preserve">From the Decisions tab, select </w:t>
      </w:r>
      <w:r w:rsidRPr="5C36921B">
        <w:rPr>
          <w:rFonts w:cs="Arial"/>
          <w:b/>
          <w:bCs/>
          <w:lang w:val="en-US"/>
        </w:rPr>
        <w:t>RECOMMEND AN ASSISTIVE TECHNOLOGY</w:t>
      </w:r>
      <w:r w:rsidR="00A76B3E" w:rsidRPr="5C36921B">
        <w:rPr>
          <w:rFonts w:cs="Arial"/>
          <w:lang w:val="en-US"/>
        </w:rPr>
        <w:t>.</w:t>
      </w:r>
    </w:p>
    <w:p w14:paraId="253AE1B4" w14:textId="77777777" w:rsidR="00C032FB" w:rsidRPr="00FF5D30" w:rsidRDefault="00C032FB" w:rsidP="00FF5D30">
      <w:pPr>
        <w:rPr>
          <w:rFonts w:cs="Arial"/>
          <w:lang w:val="en-US"/>
        </w:rPr>
      </w:pPr>
      <w:r w:rsidRPr="00FF5D30">
        <w:rPr>
          <w:rFonts w:cs="Arial"/>
          <w:noProof/>
          <w:lang w:val="en-US"/>
        </w:rPr>
        <w:drawing>
          <wp:inline distT="0" distB="0" distL="0" distR="0" wp14:anchorId="02407FE6" wp14:editId="4EE66D96">
            <wp:extent cx="4859020" cy="3152775"/>
            <wp:effectExtent l="19050" t="19050" r="17780" b="28575"/>
            <wp:docPr id="1664257979" name="Picture 3" descr="Support plan and services page, Decisions tab. the button 'Recommend an assistive technology'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57979" name="Picture 3" descr="Support plan and services page, Decisions tab. the button 'Recommend an assistive technology' is highlighted at the bottom of the pag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860893" cy="3153990"/>
                    </a:xfrm>
                    <a:prstGeom prst="rect">
                      <a:avLst/>
                    </a:prstGeom>
                    <a:noFill/>
                    <a:ln>
                      <a:solidFill>
                        <a:schemeClr val="accent1">
                          <a:lumMod val="75000"/>
                        </a:schemeClr>
                      </a:solidFill>
                    </a:ln>
                  </pic:spPr>
                </pic:pic>
              </a:graphicData>
            </a:graphic>
          </wp:inline>
        </w:drawing>
      </w:r>
    </w:p>
    <w:p w14:paraId="5EF182AB" w14:textId="77777777" w:rsidR="00C032FB" w:rsidRPr="00FF5D30" w:rsidRDefault="00C032FB" w:rsidP="00FF5D30">
      <w:pPr>
        <w:pStyle w:val="ListParagraph"/>
        <w:numPr>
          <w:ilvl w:val="0"/>
          <w:numId w:val="17"/>
        </w:numPr>
        <w:ind w:left="426" w:hanging="426"/>
        <w:contextualSpacing w:val="0"/>
        <w:rPr>
          <w:rFonts w:cs="Arial"/>
          <w:lang w:val="en-US"/>
        </w:rPr>
      </w:pPr>
      <w:r w:rsidRPr="00FF5D30">
        <w:rPr>
          <w:rFonts w:cs="Arial"/>
          <w:lang w:val="en-US"/>
        </w:rPr>
        <w:t xml:space="preserve">The </w:t>
      </w:r>
      <w:r w:rsidRPr="00FF5D30">
        <w:rPr>
          <w:rFonts w:cs="Arial"/>
          <w:b/>
          <w:bCs/>
          <w:lang w:val="en-US"/>
        </w:rPr>
        <w:t>Add Assistive technology recommendation</w:t>
      </w:r>
      <w:r w:rsidRPr="00FF5D30">
        <w:rPr>
          <w:rFonts w:cs="Arial"/>
          <w:lang w:val="en-US"/>
        </w:rPr>
        <w:t xml:space="preserve"> screen appears. </w:t>
      </w:r>
    </w:p>
    <w:p w14:paraId="0FCEB4B8" w14:textId="77777777" w:rsidR="00387A17" w:rsidRDefault="00C032FB" w:rsidP="00FF5D30">
      <w:pPr>
        <w:pStyle w:val="ListParagraph"/>
        <w:ind w:left="426"/>
        <w:contextualSpacing w:val="0"/>
        <w:rPr>
          <w:rFonts w:cs="Arial"/>
          <w:lang w:val="en-US"/>
        </w:rPr>
      </w:pPr>
      <w:r w:rsidRPr="00FF5D30">
        <w:rPr>
          <w:rFonts w:cs="Arial"/>
          <w:lang w:val="en-US"/>
        </w:rPr>
        <w:t>Select the classification type from the drop down list.</w:t>
      </w:r>
      <w:r w:rsidR="00387A17">
        <w:rPr>
          <w:rFonts w:cs="Arial"/>
          <w:lang w:val="en-US"/>
        </w:rPr>
        <w:t xml:space="preserve"> </w:t>
      </w:r>
    </w:p>
    <w:p w14:paraId="04367BFE" w14:textId="462B8D0B" w:rsidR="00C032FB" w:rsidRPr="00FF5D30" w:rsidRDefault="00C032FB" w:rsidP="00FF5D30">
      <w:pPr>
        <w:pStyle w:val="ListParagraph"/>
        <w:ind w:left="426"/>
        <w:contextualSpacing w:val="0"/>
        <w:rPr>
          <w:rFonts w:cs="Arial"/>
          <w:lang w:val="en-US"/>
        </w:rPr>
      </w:pPr>
      <w:r w:rsidRPr="00FF5D30">
        <w:rPr>
          <w:rFonts w:cs="Arial"/>
          <w:lang w:val="en-US"/>
        </w:rPr>
        <w:t>If the classification type is Short-term, select the technology tier from the drop-down list. If it is Ongoing, assistance dogs is available under the Specified Needs section.</w:t>
      </w:r>
    </w:p>
    <w:p w14:paraId="51BA8614" w14:textId="35D55545" w:rsidR="00C032FB" w:rsidRPr="00FF5D30" w:rsidRDefault="00C032FB" w:rsidP="00FF5D30">
      <w:pPr>
        <w:pStyle w:val="ListParagraph"/>
        <w:ind w:left="426"/>
        <w:contextualSpacing w:val="0"/>
        <w:rPr>
          <w:rFonts w:cs="Arial"/>
          <w:lang w:val="en-US"/>
        </w:rPr>
      </w:pPr>
      <w:r w:rsidRPr="00FF5D30">
        <w:rPr>
          <w:rFonts w:cs="Arial"/>
          <w:lang w:val="en-US"/>
        </w:rPr>
        <w:t xml:space="preserve">Choose whether the client want to seek Assistive technology services through the Support at Home program. Then, select </w:t>
      </w:r>
      <w:r w:rsidRPr="00FF5D30">
        <w:rPr>
          <w:rFonts w:cs="Arial"/>
          <w:b/>
          <w:bCs/>
          <w:lang w:val="en-US"/>
        </w:rPr>
        <w:t>SAVE TO PLAN</w:t>
      </w:r>
      <w:r w:rsidRPr="00FF5D30">
        <w:rPr>
          <w:rFonts w:cs="Arial"/>
          <w:lang w:val="en-US"/>
        </w:rPr>
        <w:t>.</w:t>
      </w:r>
    </w:p>
    <w:p w14:paraId="7BB6818E" w14:textId="77777777" w:rsidR="00C032FB" w:rsidRPr="00FF5D30" w:rsidRDefault="00C032FB" w:rsidP="00FF5D30">
      <w:pPr>
        <w:pStyle w:val="Caption"/>
        <w:spacing w:before="120" w:after="120" w:line="276" w:lineRule="auto"/>
        <w:rPr>
          <w:rFonts w:cs="Arial"/>
        </w:rPr>
      </w:pPr>
      <w:r w:rsidRPr="00FF5D30">
        <w:rPr>
          <w:rFonts w:cs="Arial"/>
        </w:rPr>
        <w:t>Assistive Technology Short Term example</w:t>
      </w:r>
    </w:p>
    <w:p w14:paraId="2395320D" w14:textId="77777777" w:rsidR="00C032FB" w:rsidRPr="00FF5D30" w:rsidRDefault="00C032FB" w:rsidP="00FF5D30">
      <w:pPr>
        <w:rPr>
          <w:rFonts w:cs="Arial"/>
        </w:rPr>
      </w:pPr>
      <w:r w:rsidRPr="00FF5D30">
        <w:rPr>
          <w:rFonts w:cs="Arial"/>
          <w:noProof/>
        </w:rPr>
        <w:drawing>
          <wp:inline distT="0" distB="0" distL="0" distR="0" wp14:anchorId="20A8872F" wp14:editId="17B12DE3">
            <wp:extent cx="4859020" cy="3952875"/>
            <wp:effectExtent l="19050" t="19050" r="17780" b="28575"/>
            <wp:docPr id="1528934734" name="drawing" descr="Add assistive technology recommendation pop up, showing classification type drop down, assistive technology tier drop down, service type, service names, seeking services preference, Save to plan button is highlighte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34734" name="drawing" descr="Add assistive technology recommendation pop up, showing classification type drop down, assistive technology tier drop down, service type, service names, seeking services preference, Save to plan button is highlighted at the bottom"/>
                    <pic:cNvPicPr/>
                  </pic:nvPicPr>
                  <pic:blipFill>
                    <a:blip r:embed="rId91">
                      <a:extLst>
                        <a:ext uri="{28A0092B-C50C-407E-A947-70E740481C1C}">
                          <a14:useLocalDpi xmlns:a14="http://schemas.microsoft.com/office/drawing/2010/main"/>
                        </a:ext>
                      </a:extLst>
                    </a:blip>
                    <a:stretch>
                      <a:fillRect/>
                    </a:stretch>
                  </pic:blipFill>
                  <pic:spPr>
                    <a:xfrm>
                      <a:off x="0" y="0"/>
                      <a:ext cx="4863665" cy="3956654"/>
                    </a:xfrm>
                    <a:prstGeom prst="rect">
                      <a:avLst/>
                    </a:prstGeom>
                    <a:ln w="9525">
                      <a:solidFill>
                        <a:schemeClr val="accent1">
                          <a:lumMod val="75000"/>
                        </a:schemeClr>
                      </a:solidFill>
                      <a:prstDash val="solid"/>
                    </a:ln>
                  </pic:spPr>
                </pic:pic>
              </a:graphicData>
            </a:graphic>
          </wp:inline>
        </w:drawing>
      </w:r>
    </w:p>
    <w:p w14:paraId="2DADF42A" w14:textId="77777777" w:rsidR="00C032FB" w:rsidRPr="00FF5D30" w:rsidRDefault="00C032FB" w:rsidP="00FF5D30">
      <w:pPr>
        <w:pStyle w:val="Caption"/>
        <w:keepNext/>
        <w:spacing w:before="120" w:after="120" w:line="276" w:lineRule="auto"/>
        <w:rPr>
          <w:rFonts w:cs="Arial"/>
        </w:rPr>
      </w:pPr>
      <w:r w:rsidRPr="00FF5D30">
        <w:rPr>
          <w:rFonts w:cs="Arial"/>
        </w:rPr>
        <w:lastRenderedPageBreak/>
        <w:t>Assistive Technology Ongoing example</w:t>
      </w:r>
    </w:p>
    <w:p w14:paraId="057CC820" w14:textId="77777777" w:rsidR="00C032FB" w:rsidRPr="00FF5D30" w:rsidRDefault="00C032FB" w:rsidP="00FF5D30">
      <w:pPr>
        <w:rPr>
          <w:rFonts w:cs="Arial"/>
        </w:rPr>
      </w:pPr>
      <w:r w:rsidRPr="00FF5D30">
        <w:rPr>
          <w:rFonts w:cs="Arial"/>
          <w:noProof/>
        </w:rPr>
        <w:drawing>
          <wp:inline distT="0" distB="0" distL="0" distR="0" wp14:anchorId="2B3C5857" wp14:editId="397D914A">
            <wp:extent cx="5742000" cy="5342721"/>
            <wp:effectExtent l="19050" t="19050" r="11430" b="10795"/>
            <wp:docPr id="497696859" name="Picture 1" descr="Add assistive technology recommendation page. Shows Classification type = ongoing, Specified needs = 'Specified needs - assistance dogs'. &#10; 'The client's preference for seeking assistive technology services through the support at home program is:&quot; - Seeking services.&#10;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696859" name="Picture 1" descr="Add assistive technology recommendation page. Shows Classification type = ongoing, Specified needs = 'Specified needs - assistance dogs'. &#10; 'The client's preference for seeking assistive technology services through the support at home program is:&quot; - Seeking services.&#10;Save to Plan button is highligh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42000" cy="5342721"/>
                    </a:xfrm>
                    <a:prstGeom prst="rect">
                      <a:avLst/>
                    </a:prstGeom>
                    <a:noFill/>
                    <a:ln>
                      <a:solidFill>
                        <a:schemeClr val="accent1">
                          <a:lumMod val="75000"/>
                        </a:schemeClr>
                      </a:solidFill>
                    </a:ln>
                  </pic:spPr>
                </pic:pic>
              </a:graphicData>
            </a:graphic>
          </wp:inline>
        </w:drawing>
      </w:r>
    </w:p>
    <w:p w14:paraId="1F163770" w14:textId="77777777" w:rsidR="00C032FB" w:rsidRPr="00FF5D30" w:rsidRDefault="00C032FB" w:rsidP="00FF5D30">
      <w:pPr>
        <w:pStyle w:val="ListParagraph"/>
        <w:numPr>
          <w:ilvl w:val="0"/>
          <w:numId w:val="17"/>
        </w:numPr>
        <w:ind w:left="426" w:hanging="426"/>
        <w:contextualSpacing w:val="0"/>
        <w:rPr>
          <w:rFonts w:cs="Arial"/>
          <w:lang w:val="en-US"/>
        </w:rPr>
      </w:pPr>
      <w:r w:rsidRPr="00FF5D30">
        <w:rPr>
          <w:rFonts w:cs="Arial"/>
          <w:lang w:val="en-US"/>
        </w:rPr>
        <w:t xml:space="preserve">The recommendation will be displayed within the Decisions tab under </w:t>
      </w:r>
      <w:r w:rsidRPr="00FF5D30">
        <w:rPr>
          <w:rFonts w:cs="Arial"/>
          <w:b/>
          <w:bCs/>
          <w:lang w:val="en-US"/>
        </w:rPr>
        <w:t>Recommended care requiring delegate decision</w:t>
      </w:r>
      <w:r w:rsidRPr="00FF5D30">
        <w:rPr>
          <w:rFonts w:cs="Arial"/>
          <w:lang w:val="en-US"/>
        </w:rPr>
        <w:t xml:space="preserve"> section. Expand the item to view the details. Select </w:t>
      </w:r>
      <w:r w:rsidRPr="00FF5D30">
        <w:rPr>
          <w:rFonts w:cs="Arial"/>
          <w:b/>
          <w:bCs/>
          <w:lang w:val="en-US"/>
        </w:rPr>
        <w:t>AGREE or DISAGREE</w:t>
      </w:r>
      <w:r w:rsidRPr="00FF5D30">
        <w:rPr>
          <w:rFonts w:cs="Arial"/>
          <w:lang w:val="en-US"/>
        </w:rPr>
        <w:t xml:space="preserve">. You can also edit the recommendation using the </w:t>
      </w:r>
      <w:r w:rsidRPr="00FF5D30">
        <w:rPr>
          <w:rFonts w:cs="Arial"/>
          <w:b/>
          <w:bCs/>
          <w:lang w:val="en-US"/>
        </w:rPr>
        <w:t xml:space="preserve">Edit </w:t>
      </w:r>
      <w:r w:rsidRPr="00FF5D30">
        <w:rPr>
          <w:rFonts w:cs="Arial"/>
          <w:lang w:val="en-US"/>
        </w:rPr>
        <w:t xml:space="preserve">(Pencil) icon as shown in the example below. </w:t>
      </w:r>
    </w:p>
    <w:p w14:paraId="325985ED" w14:textId="6829392D" w:rsidR="0019560A" w:rsidRDefault="00C032FB" w:rsidP="00FF5D30">
      <w:pPr>
        <w:rPr>
          <w:rFonts w:cs="Arial"/>
          <w:lang w:val="en-US"/>
        </w:rPr>
      </w:pPr>
      <w:r w:rsidRPr="00FF5D30">
        <w:rPr>
          <w:rFonts w:cs="Arial"/>
          <w:noProof/>
        </w:rPr>
        <w:drawing>
          <wp:inline distT="0" distB="0" distL="0" distR="0" wp14:anchorId="714E8491" wp14:editId="18342EC9">
            <wp:extent cx="5742000" cy="2334247"/>
            <wp:effectExtent l="19050" t="19050" r="11430" b="28575"/>
            <wp:docPr id="1755170091" name="Picture 1" descr="Recommended Care Requiring Delegate Decision page. It shows a recommendation being expanded with an Edit button and the Agree buutton and Disagre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70091" name="Picture 1" descr="Recommended Care Requiring Delegate Decision page. It shows a recommendation being expanded with an Edit button and the Agree buutton and Disagree button"/>
                    <pic:cNvPicPr/>
                  </pic:nvPicPr>
                  <pic:blipFill>
                    <a:blip r:embed="rId93"/>
                    <a:stretch>
                      <a:fillRect/>
                    </a:stretch>
                  </pic:blipFill>
                  <pic:spPr>
                    <a:xfrm>
                      <a:off x="0" y="0"/>
                      <a:ext cx="5742000" cy="2334247"/>
                    </a:xfrm>
                    <a:prstGeom prst="rect">
                      <a:avLst/>
                    </a:prstGeom>
                    <a:ln>
                      <a:solidFill>
                        <a:schemeClr val="accent1">
                          <a:lumMod val="75000"/>
                        </a:schemeClr>
                      </a:solidFill>
                    </a:ln>
                  </pic:spPr>
                </pic:pic>
              </a:graphicData>
            </a:graphic>
          </wp:inline>
        </w:drawing>
      </w:r>
    </w:p>
    <w:p w14:paraId="1083719B" w14:textId="77777777" w:rsidR="0019560A" w:rsidRDefault="0019560A">
      <w:pPr>
        <w:spacing w:before="0" w:line="240" w:lineRule="auto"/>
        <w:rPr>
          <w:rFonts w:cs="Arial"/>
          <w:lang w:val="en-US"/>
        </w:rPr>
      </w:pPr>
      <w:r>
        <w:rPr>
          <w:rFonts w:cs="Arial"/>
          <w:lang w:val="en-US"/>
        </w:rPr>
        <w:br w:type="page"/>
      </w:r>
    </w:p>
    <w:p w14:paraId="2F739E74" w14:textId="77777777" w:rsidR="00C032FB" w:rsidRPr="00FF5D30" w:rsidRDefault="64F39A8E" w:rsidP="00FF5D30">
      <w:pPr>
        <w:pStyle w:val="Heading2"/>
        <w:spacing w:before="120" w:line="276" w:lineRule="auto"/>
        <w:rPr>
          <w:rFonts w:cs="Arial"/>
        </w:rPr>
      </w:pPr>
      <w:bookmarkStart w:id="34" w:name="_Toc241656421"/>
      <w:r w:rsidRPr="00FF5D30">
        <w:rPr>
          <w:rFonts w:cs="Arial"/>
        </w:rPr>
        <w:lastRenderedPageBreak/>
        <w:t>Recommending a second Restorative Care Pathway unit</w:t>
      </w:r>
      <w:bookmarkEnd w:id="34"/>
    </w:p>
    <w:tbl>
      <w:tblPr>
        <w:tblStyle w:val="TableGrid"/>
        <w:tblW w:w="0" w:type="auto"/>
        <w:tblCellMar>
          <w:left w:w="57" w:type="dxa"/>
          <w:right w:w="57" w:type="dxa"/>
        </w:tblCellMar>
        <w:tblLook w:val="04A0" w:firstRow="1" w:lastRow="0" w:firstColumn="1" w:lastColumn="0" w:noHBand="0" w:noVBand="1"/>
      </w:tblPr>
      <w:tblGrid>
        <w:gridCol w:w="283"/>
        <w:gridCol w:w="8632"/>
      </w:tblGrid>
      <w:tr w:rsidR="00C032FB" w:rsidRPr="00FF5D30" w14:paraId="3E5639AE" w14:textId="77777777" w:rsidTr="5C36921B">
        <w:trPr>
          <w:trHeight w:val="300"/>
        </w:trPr>
        <w:tc>
          <w:tcPr>
            <w:tcW w:w="283" w:type="dxa"/>
            <w:shd w:val="clear" w:color="auto" w:fill="FFFFFF" w:themeFill="background1"/>
          </w:tcPr>
          <w:p w14:paraId="01929B51" w14:textId="77777777" w:rsidR="00C032FB" w:rsidRPr="00FF5D30" w:rsidRDefault="64F39A8E" w:rsidP="00FF5D30">
            <w:pPr>
              <w:jc w:val="center"/>
              <w:rPr>
                <w:rFonts w:cs="Arial"/>
                <w:b/>
                <w:bCs/>
                <w:sz w:val="28"/>
                <w:szCs w:val="28"/>
              </w:rPr>
            </w:pPr>
            <w:r w:rsidRPr="00CD75CB">
              <w:rPr>
                <w:rFonts w:cs="Arial"/>
                <w:b/>
                <w:bCs/>
                <w:color w:val="C00000"/>
                <w:sz w:val="28"/>
                <w:szCs w:val="28"/>
              </w:rPr>
              <w:t>!</w:t>
            </w:r>
          </w:p>
        </w:tc>
        <w:tc>
          <w:tcPr>
            <w:tcW w:w="8632" w:type="dxa"/>
            <w:shd w:val="clear" w:color="auto" w:fill="FFFFFF" w:themeFill="background1"/>
          </w:tcPr>
          <w:p w14:paraId="150122CB" w14:textId="77777777" w:rsidR="00313F8F" w:rsidRPr="00313F8F" w:rsidRDefault="3A3ABAB0" w:rsidP="00313F8F">
            <w:pPr>
              <w:rPr>
                <w:rFonts w:cs="Arial"/>
              </w:rPr>
            </w:pPr>
            <w:r w:rsidRPr="5C36921B">
              <w:rPr>
                <w:rFonts w:cs="Arial"/>
              </w:rPr>
              <w:t>A delegate should not approve both a client's Restorative Care Pathway (including any associated Assistive Technology and Home Modification recommendations) and the client's support plan review.</w:t>
            </w:r>
          </w:p>
          <w:p w14:paraId="67A07D6A" w14:textId="77777777" w:rsidR="00313F8F" w:rsidRPr="00313F8F" w:rsidRDefault="3A3ABAB0" w:rsidP="00313F8F">
            <w:pPr>
              <w:rPr>
                <w:rFonts w:cs="Arial"/>
              </w:rPr>
            </w:pPr>
            <w:r w:rsidRPr="5C36921B">
              <w:rPr>
                <w:rFonts w:cs="Arial"/>
              </w:rPr>
              <w:t>A different delegate should approve the support plan review wherever possible.</w:t>
            </w:r>
          </w:p>
          <w:p w14:paraId="705D175D" w14:textId="79EBA30F" w:rsidR="00C032FB" w:rsidRPr="00680B1E" w:rsidRDefault="3A3ABAB0" w:rsidP="00FF5D30">
            <w:pPr>
              <w:rPr>
                <w:rFonts w:cs="Arial"/>
              </w:rPr>
            </w:pPr>
            <w:r w:rsidRPr="5C36921B">
              <w:rPr>
                <w:rFonts w:cs="Arial"/>
              </w:rPr>
              <w:t>A delegate may approve both only if they can confirm that no other delegate is available to make the approval decision.</w:t>
            </w:r>
          </w:p>
        </w:tc>
      </w:tr>
    </w:tbl>
    <w:p w14:paraId="733BC25A" w14:textId="77777777" w:rsidR="00724F3D" w:rsidRPr="00724F3D" w:rsidRDefault="00724F3D" w:rsidP="008041F2">
      <w:r>
        <w:t>Clinical Assessment Delegates can add a second Restorative Care Pathway (RCP) unit during the delegate decision process when a client is already receiving a Restorative Care Pathway and is undergoing a Support Plan Review.</w:t>
      </w:r>
    </w:p>
    <w:p w14:paraId="569BF6BF" w14:textId="77777777" w:rsidR="00724F3D" w:rsidRPr="00724F3D" w:rsidRDefault="00724F3D" w:rsidP="008041F2">
      <w:r>
        <w:t>A limited number of RCP units are available each financial quarter. When considering a second RCP unit, assessors and delegates should monitor departmental communications about RCP unit availability before making a recommendation or approval decision.</w:t>
      </w:r>
    </w:p>
    <w:tbl>
      <w:tblPr>
        <w:tblStyle w:val="TableGrid"/>
        <w:tblW w:w="0" w:type="auto"/>
        <w:tblCellMar>
          <w:left w:w="57" w:type="dxa"/>
          <w:right w:w="57" w:type="dxa"/>
        </w:tblCellMar>
        <w:tblLook w:val="04A0" w:firstRow="1" w:lastRow="0" w:firstColumn="1" w:lastColumn="0" w:noHBand="0" w:noVBand="1"/>
      </w:tblPr>
      <w:tblGrid>
        <w:gridCol w:w="283"/>
        <w:gridCol w:w="8632"/>
      </w:tblGrid>
      <w:tr w:rsidR="00C032FB" w:rsidRPr="00FF5D30" w14:paraId="53D93B3C" w14:textId="77777777" w:rsidTr="5C36921B">
        <w:trPr>
          <w:trHeight w:val="300"/>
        </w:trPr>
        <w:tc>
          <w:tcPr>
            <w:tcW w:w="283" w:type="dxa"/>
            <w:shd w:val="clear" w:color="auto" w:fill="FFFFFF" w:themeFill="background1"/>
          </w:tcPr>
          <w:p w14:paraId="60E655DB" w14:textId="77777777" w:rsidR="00C032FB" w:rsidRPr="00FF5D30" w:rsidRDefault="64F39A8E" w:rsidP="00FF5D30">
            <w:pPr>
              <w:jc w:val="center"/>
              <w:rPr>
                <w:rFonts w:cs="Arial"/>
                <w:b/>
                <w:bCs/>
                <w:sz w:val="28"/>
                <w:szCs w:val="28"/>
              </w:rPr>
            </w:pPr>
            <w:r w:rsidRPr="00CD75CB">
              <w:rPr>
                <w:rFonts w:cs="Arial"/>
                <w:b/>
                <w:bCs/>
                <w:color w:val="C00000"/>
                <w:sz w:val="28"/>
                <w:szCs w:val="28"/>
              </w:rPr>
              <w:t>!</w:t>
            </w:r>
          </w:p>
        </w:tc>
        <w:tc>
          <w:tcPr>
            <w:tcW w:w="8632" w:type="dxa"/>
            <w:shd w:val="clear" w:color="auto" w:fill="FFFFFF" w:themeFill="background1"/>
          </w:tcPr>
          <w:p w14:paraId="7F78AEDC" w14:textId="13B586D7" w:rsidR="00C032FB" w:rsidRPr="00680B1E" w:rsidRDefault="6C2A7863" w:rsidP="5C36921B">
            <w:pPr>
              <w:rPr>
                <w:rFonts w:eastAsiaTheme="minorEastAsia" w:cs="Arial"/>
              </w:rPr>
            </w:pPr>
            <w:r w:rsidRPr="5C36921B">
              <w:rPr>
                <w:rFonts w:eastAsiaTheme="minorEastAsia" w:cs="Arial"/>
              </w:rPr>
              <w:t>Delegates must not add a second Restorative Care Pathway unit if the participant has not started their first Restorative Care episode.</w:t>
            </w:r>
          </w:p>
        </w:tc>
      </w:tr>
    </w:tbl>
    <w:p w14:paraId="443B6DD7" w14:textId="61E69C68" w:rsidR="0053709F" w:rsidRPr="0053709F" w:rsidRDefault="00484D26" w:rsidP="5C36921B">
      <w:pPr>
        <w:pStyle w:val="ListParagraph"/>
        <w:numPr>
          <w:ilvl w:val="0"/>
          <w:numId w:val="116"/>
        </w:numPr>
        <w:ind w:left="426" w:hanging="426"/>
        <w:contextualSpacing w:val="0"/>
        <w:rPr>
          <w:rFonts w:cs="Arial"/>
          <w:lang w:val="en-US"/>
        </w:rPr>
      </w:pPr>
      <w:r w:rsidRPr="5C36921B">
        <w:rPr>
          <w:lang w:eastAsia="en-AU"/>
        </w:rPr>
        <w:t xml:space="preserve">From the Assessor Portal home page, select the </w:t>
      </w:r>
      <w:r w:rsidRPr="5C36921B">
        <w:rPr>
          <w:b/>
          <w:bCs/>
          <w:lang w:eastAsia="en-AU"/>
        </w:rPr>
        <w:t>Delegate Decisions</w:t>
      </w:r>
      <w:r w:rsidRPr="5C36921B">
        <w:rPr>
          <w:lang w:eastAsia="en-AU"/>
        </w:rPr>
        <w:t xml:space="preserve"> tile.</w:t>
      </w:r>
    </w:p>
    <w:p w14:paraId="49EA710B" w14:textId="7C7B94B5" w:rsidR="0053709F" w:rsidRDefault="0053709F" w:rsidP="5C36921B">
      <w:pPr>
        <w:pStyle w:val="ListParagraph"/>
        <w:numPr>
          <w:ilvl w:val="0"/>
          <w:numId w:val="116"/>
        </w:numPr>
        <w:ind w:left="426" w:hanging="426"/>
        <w:contextualSpacing w:val="0"/>
        <w:rPr>
          <w:lang w:val="en-US"/>
        </w:rPr>
      </w:pPr>
      <w:r w:rsidRPr="5C36921B">
        <w:rPr>
          <w:lang w:eastAsia="en-AU"/>
        </w:rPr>
        <w:t>Select the client who requires a second RCP unit. The client must already have an approved and active Restorative Care Pathway.</w:t>
      </w:r>
    </w:p>
    <w:p w14:paraId="58BDB0E0" w14:textId="6A8A6788" w:rsidR="00C032FB" w:rsidRPr="00680B1E" w:rsidRDefault="0053709F" w:rsidP="5C36921B">
      <w:pPr>
        <w:pStyle w:val="ListParagraph"/>
        <w:numPr>
          <w:ilvl w:val="0"/>
          <w:numId w:val="116"/>
        </w:numPr>
        <w:ind w:left="426" w:hanging="426"/>
        <w:contextualSpacing w:val="0"/>
        <w:rPr>
          <w:b/>
          <w:bCs/>
          <w:lang w:val="en-US"/>
        </w:rPr>
      </w:pPr>
      <w:r w:rsidRPr="5C36921B">
        <w:rPr>
          <w:lang w:eastAsia="en-AU"/>
        </w:rPr>
        <w:t xml:space="preserve">Open the client's support plan, select the </w:t>
      </w:r>
      <w:r w:rsidRPr="5C36921B">
        <w:rPr>
          <w:b/>
          <w:bCs/>
          <w:lang w:eastAsia="en-AU"/>
        </w:rPr>
        <w:t>Decisions</w:t>
      </w:r>
      <w:r w:rsidRPr="5C36921B">
        <w:rPr>
          <w:lang w:eastAsia="en-AU"/>
        </w:rPr>
        <w:t xml:space="preserve"> tab, and then go to the </w:t>
      </w:r>
      <w:r w:rsidRPr="5C36921B">
        <w:rPr>
          <w:b/>
          <w:bCs/>
          <w:lang w:eastAsia="en-AU"/>
        </w:rPr>
        <w:t>IAT Outcome and Classification</w:t>
      </w:r>
      <w:r w:rsidRPr="5C36921B">
        <w:rPr>
          <w:lang w:eastAsia="en-AU"/>
        </w:rPr>
        <w:t xml:space="preserve"> section. Then, </w:t>
      </w:r>
      <w:r w:rsidRPr="5C36921B">
        <w:rPr>
          <w:lang w:val="en-US"/>
        </w:rPr>
        <w:t>s</w:t>
      </w:r>
      <w:r w:rsidR="64F39A8E" w:rsidRPr="5C36921B">
        <w:rPr>
          <w:lang w:val="en-US"/>
        </w:rPr>
        <w:t xml:space="preserve">elect </w:t>
      </w:r>
      <w:r w:rsidR="64F39A8E" w:rsidRPr="5C36921B">
        <w:rPr>
          <w:b/>
          <w:bCs/>
          <w:lang w:val="en-US"/>
        </w:rPr>
        <w:t>ADD SECOND UNIT OF RESTORATIVE CARE PATHWAY.</w:t>
      </w:r>
    </w:p>
    <w:p w14:paraId="6D46F4BF" w14:textId="635952BC" w:rsidR="00BA019E" w:rsidRPr="00BA019E" w:rsidRDefault="00BA019E" w:rsidP="5C36921B">
      <w:pPr>
        <w:pStyle w:val="ListParagraph"/>
        <w:numPr>
          <w:ilvl w:val="0"/>
          <w:numId w:val="116"/>
        </w:numPr>
        <w:ind w:left="426" w:hanging="426"/>
        <w:contextualSpacing w:val="0"/>
        <w:rPr>
          <w:lang w:eastAsia="en-AU"/>
        </w:rPr>
      </w:pPr>
      <w:r w:rsidRPr="5C36921B">
        <w:rPr>
          <w:lang w:eastAsia="en-AU"/>
        </w:rPr>
        <w:t xml:space="preserve">The </w:t>
      </w:r>
      <w:r w:rsidRPr="5C36921B">
        <w:rPr>
          <w:b/>
          <w:bCs/>
          <w:lang w:eastAsia="en-AU"/>
        </w:rPr>
        <w:t>Add Second Unit of Restorative Care Pathway</w:t>
      </w:r>
      <w:r w:rsidRPr="5C36921B">
        <w:rPr>
          <w:lang w:eastAsia="en-AU"/>
        </w:rPr>
        <w:t xml:space="preserve"> window will open. Review the information provided, then select </w:t>
      </w:r>
      <w:r w:rsidRPr="5C36921B">
        <w:rPr>
          <w:b/>
          <w:bCs/>
          <w:lang w:eastAsia="en-AU"/>
        </w:rPr>
        <w:t>ADD SECOND UNIT</w:t>
      </w:r>
      <w:r w:rsidRPr="5C36921B">
        <w:rPr>
          <w:lang w:eastAsia="en-AU"/>
        </w:rPr>
        <w:t>.</w:t>
      </w:r>
    </w:p>
    <w:p w14:paraId="09483682" w14:textId="622C3DAB" w:rsidR="00F168E8" w:rsidRDefault="00EB25D0" w:rsidP="00680B1E">
      <w:pPr>
        <w:rPr>
          <w:rFonts w:cs="Arial"/>
          <w:noProof/>
          <w:lang w:val="en-US"/>
        </w:rPr>
      </w:pPr>
      <w:r>
        <w:rPr>
          <w:noProof/>
        </w:rPr>
        <w:drawing>
          <wp:inline distT="0" distB="0" distL="0" distR="0" wp14:anchorId="3F4555A2" wp14:editId="2FE2CF3B">
            <wp:extent cx="5742000" cy="3061682"/>
            <wp:effectExtent l="19050" t="19050" r="11430" b="24765"/>
            <wp:docPr id="31584832" name="Picture 1" descr="Support plan and services page, Decisions tab, showing the 'Add second unit of restorative care pathway' pop up, with the Add Second Un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4832" name="Picture 1" descr="Support plan and services page, Decisions tab, showing the 'Add second unit of restorative care pathway' pop up, with the Add Second Unit button highlighted"/>
                    <pic:cNvPicPr/>
                  </pic:nvPicPr>
                  <pic:blipFill>
                    <a:blip r:embed="rId94"/>
                    <a:stretch>
                      <a:fillRect/>
                    </a:stretch>
                  </pic:blipFill>
                  <pic:spPr>
                    <a:xfrm>
                      <a:off x="0" y="0"/>
                      <a:ext cx="5742000" cy="3061682"/>
                    </a:xfrm>
                    <a:prstGeom prst="rect">
                      <a:avLst/>
                    </a:prstGeom>
                    <a:ln>
                      <a:solidFill>
                        <a:schemeClr val="accent1">
                          <a:lumMod val="75000"/>
                        </a:schemeClr>
                      </a:solidFill>
                    </a:ln>
                  </pic:spPr>
                </pic:pic>
              </a:graphicData>
            </a:graphic>
          </wp:inline>
        </w:drawing>
      </w:r>
    </w:p>
    <w:p w14:paraId="0D354198" w14:textId="073BD7F4" w:rsidR="00F168E8" w:rsidRPr="00F168E8" w:rsidRDefault="00F168E8" w:rsidP="5C36921B">
      <w:pPr>
        <w:numPr>
          <w:ilvl w:val="0"/>
          <w:numId w:val="116"/>
        </w:numPr>
        <w:ind w:left="425" w:hanging="425"/>
      </w:pPr>
      <w:r>
        <w:t xml:space="preserve">The second RCP unit will appear in the client's </w:t>
      </w:r>
      <w:r w:rsidRPr="5C36921B">
        <w:rPr>
          <w:b/>
          <w:bCs/>
        </w:rPr>
        <w:t>Current Care Approvals</w:t>
      </w:r>
      <w:r>
        <w:t xml:space="preserve"> section. The system will also record your decision in the </w:t>
      </w:r>
      <w:r w:rsidRPr="5C36921B">
        <w:rPr>
          <w:b/>
          <w:bCs/>
        </w:rPr>
        <w:t>Delegate Decisions and Comments</w:t>
      </w:r>
      <w:r>
        <w:t xml:space="preserve"> section.</w:t>
      </w:r>
    </w:p>
    <w:p w14:paraId="15ED1CC6" w14:textId="7D0B1967" w:rsidR="001B34E0" w:rsidRDefault="00557BF3" w:rsidP="00680B1E">
      <w:pPr>
        <w:spacing w:before="0" w:line="240" w:lineRule="auto"/>
        <w:rPr>
          <w:rFonts w:cs="Arial"/>
          <w:lang w:val="en-US"/>
        </w:rPr>
      </w:pPr>
      <w:r w:rsidRPr="5C36921B">
        <w:rPr>
          <w:noProof/>
          <w:highlight w:val="yellow"/>
          <w:lang w:val="en-US"/>
        </w:rPr>
        <w:br w:type="page"/>
      </w:r>
      <w:r w:rsidR="00C032FB">
        <w:rPr>
          <w:noProof/>
        </w:rPr>
        <w:lastRenderedPageBreak/>
        <w:drawing>
          <wp:inline distT="0" distB="0" distL="0" distR="0" wp14:anchorId="3AC7D9C9" wp14:editId="09CE7304">
            <wp:extent cx="5741670" cy="8486775"/>
            <wp:effectExtent l="19050" t="19050" r="11430" b="28575"/>
            <wp:docPr id="1939254101" name="Picture 4" descr="Support Plan and Services page – Decisions tab:&#10;The current care approval shows SaH Restorative Care Pathway (second unit).&#10;Under Delegate Decisions and Comments, the SaH Restorative Care Pathway (second unit) is highlighted, with the approval agreed by the dele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54101" name="Picture 4" descr="Support Plan and Services page – Decisions tab:&#10;The current care approval shows SaH Restorative Care Pathway (second unit).&#10;Under Delegate Decisions and Comments, the SaH Restorative Care Pathway (second unit) is highlighted, with the approval agreed by the delegat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42000" cy="8487263"/>
                    </a:xfrm>
                    <a:prstGeom prst="rect">
                      <a:avLst/>
                    </a:prstGeom>
                    <a:noFill/>
                    <a:ln>
                      <a:solidFill>
                        <a:schemeClr val="accent1">
                          <a:lumMod val="75000"/>
                        </a:schemeClr>
                      </a:solidFill>
                    </a:ln>
                  </pic:spPr>
                </pic:pic>
              </a:graphicData>
            </a:graphic>
          </wp:inline>
        </w:drawing>
      </w:r>
    </w:p>
    <w:p w14:paraId="37F7315D" w14:textId="77777777" w:rsidR="001B34E0" w:rsidRDefault="001B34E0">
      <w:pPr>
        <w:spacing w:before="0" w:line="240" w:lineRule="auto"/>
        <w:rPr>
          <w:rFonts w:cs="Arial"/>
          <w:lang w:val="en-US"/>
        </w:rPr>
      </w:pPr>
      <w:r w:rsidRPr="5C36921B">
        <w:rPr>
          <w:rFonts w:cs="Arial"/>
          <w:lang w:val="en-US"/>
        </w:rPr>
        <w:br w:type="page"/>
      </w:r>
    </w:p>
    <w:p w14:paraId="4475972B" w14:textId="2EA37ACC" w:rsidR="00C032FB" w:rsidRPr="00FF5D30" w:rsidRDefault="00C032FB" w:rsidP="00FF5D30">
      <w:pPr>
        <w:pStyle w:val="Heading2"/>
        <w:spacing w:before="120" w:line="276" w:lineRule="auto"/>
        <w:rPr>
          <w:rFonts w:cs="Arial"/>
        </w:rPr>
      </w:pPr>
      <w:bookmarkStart w:id="35" w:name="_Changing_a_decision_1"/>
      <w:bookmarkStart w:id="36" w:name="_Toc241656422"/>
      <w:bookmarkEnd w:id="35"/>
      <w:r w:rsidRPr="5C36921B">
        <w:rPr>
          <w:rFonts w:cs="Arial"/>
        </w:rPr>
        <w:lastRenderedPageBreak/>
        <w:t>Changing a decision</w:t>
      </w:r>
      <w:bookmarkEnd w:id="36"/>
    </w:p>
    <w:p w14:paraId="6E353225" w14:textId="5E5E7B5F" w:rsidR="00C032FB" w:rsidRPr="00FF5D30" w:rsidRDefault="00C032FB" w:rsidP="00FF5D30">
      <w:pPr>
        <w:pStyle w:val="ListParagraph"/>
        <w:numPr>
          <w:ilvl w:val="0"/>
          <w:numId w:val="12"/>
        </w:numPr>
        <w:ind w:left="426" w:hanging="426"/>
        <w:contextualSpacing w:val="0"/>
        <w:rPr>
          <w:rFonts w:cs="Arial"/>
        </w:rPr>
      </w:pPr>
      <w:r w:rsidRPr="5C36921B">
        <w:rPr>
          <w:rFonts w:cs="Arial"/>
        </w:rPr>
        <w:t xml:space="preserve">If you need to change your decision from Agreed to Disagreed, or Disagreed to Agreed, </w:t>
      </w:r>
      <w:r w:rsidR="006F1796" w:rsidRPr="5C36921B">
        <w:rPr>
          <w:rFonts w:cs="Arial"/>
        </w:rPr>
        <w:t xml:space="preserve">select </w:t>
      </w:r>
      <w:r w:rsidR="006F1796" w:rsidRPr="5C36921B">
        <w:rPr>
          <w:rFonts w:cs="Arial"/>
          <w:b/>
          <w:bCs/>
        </w:rPr>
        <w:t>CHANGE.</w:t>
      </w:r>
    </w:p>
    <w:p w14:paraId="09D1BA5E" w14:textId="77777777" w:rsidR="00C032FB" w:rsidRPr="00FF5D30" w:rsidRDefault="00C032FB" w:rsidP="00FF5D30">
      <w:pPr>
        <w:rPr>
          <w:rFonts w:cs="Arial"/>
        </w:rPr>
      </w:pPr>
      <w:r w:rsidRPr="00FF5D30">
        <w:rPr>
          <w:rFonts w:cs="Arial"/>
          <w:noProof/>
        </w:rPr>
        <w:drawing>
          <wp:inline distT="0" distB="0" distL="0" distR="0" wp14:anchorId="7184DBF0" wp14:editId="1DA13B48">
            <wp:extent cx="5742000" cy="3223227"/>
            <wp:effectExtent l="19050" t="19050" r="11430" b="15875"/>
            <wp:docPr id="1714963631" name="Picture 13" descr="Support Plan and Services page, IAT Outcome and Classification section, showing a recommended classification with a status of Agree and a CHANGE button. Under recommended care requiring delegate decision, the assistive technology care has a status of disagree and a Chang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63631" name="Picture 13" descr="Support Plan and Services page, IAT Outcome and Classification section, showing a recommended classification with a status of Agree and a CHANGE button. Under recommended care requiring delegate decision, the assistive technology care has a status of disagree and a Change button"/>
                    <pic:cNvPicPr/>
                  </pic:nvPicPr>
                  <pic:blipFill>
                    <a:blip r:embed="rId96"/>
                    <a:stretch>
                      <a:fillRect/>
                    </a:stretch>
                  </pic:blipFill>
                  <pic:spPr>
                    <a:xfrm>
                      <a:off x="0" y="0"/>
                      <a:ext cx="5742000" cy="3223227"/>
                    </a:xfrm>
                    <a:prstGeom prst="rect">
                      <a:avLst/>
                    </a:prstGeom>
                    <a:ln>
                      <a:solidFill>
                        <a:schemeClr val="accent1">
                          <a:lumMod val="75000"/>
                        </a:schemeClr>
                      </a:solidFill>
                    </a:ln>
                  </pic:spPr>
                </pic:pic>
              </a:graphicData>
            </a:graphic>
          </wp:inline>
        </w:drawing>
      </w:r>
    </w:p>
    <w:p w14:paraId="02686F05" w14:textId="0F963BFA" w:rsidR="006F1796" w:rsidRPr="006F1796" w:rsidRDefault="006F1796" w:rsidP="5C36921B">
      <w:pPr>
        <w:pStyle w:val="ListParagraph"/>
        <w:numPr>
          <w:ilvl w:val="0"/>
          <w:numId w:val="12"/>
        </w:numPr>
        <w:rPr>
          <w:rFonts w:cs="Arial"/>
        </w:rPr>
      </w:pPr>
      <w:r w:rsidRPr="5C36921B">
        <w:rPr>
          <w:rFonts w:cs="Arial"/>
        </w:rPr>
        <w:t>In the pop-up window, enter an approval end date and add comments if required.</w:t>
      </w:r>
    </w:p>
    <w:p w14:paraId="7C824060" w14:textId="2168D86C" w:rsidR="00C032FB" w:rsidRPr="00FF5D30" w:rsidRDefault="00C032FB" w:rsidP="00680B1E">
      <w:pPr>
        <w:ind w:right="-150"/>
        <w:rPr>
          <w:rFonts w:cs="Arial"/>
        </w:rPr>
      </w:pPr>
      <w:r>
        <w:rPr>
          <w:noProof/>
        </w:rPr>
        <w:drawing>
          <wp:inline distT="0" distB="0" distL="0" distR="0" wp14:anchorId="5CCDB93A" wp14:editId="2A15E4A5">
            <wp:extent cx="5741336" cy="2905125"/>
            <wp:effectExtent l="19050" t="19050" r="12065" b="9525"/>
            <wp:docPr id="16296727" name="Picture 2" descr="Change Decision pop up&#10;'You are about to change the recommendation from agreed to disagreed for CLIENT for RECOMMENDATION.&quot;&#10;Contains a comments section &#10;The Chang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727" name="Picture 2" descr="Change Decision pop up&#10;'You are about to change the recommendation from agreed to disagreed for CLIENT for RECOMMENDATION.&quot;&#10;Contains a comments section &#10;The Change button is highlight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42903" cy="2905918"/>
                    </a:xfrm>
                    <a:prstGeom prst="rect">
                      <a:avLst/>
                    </a:prstGeom>
                    <a:noFill/>
                    <a:ln>
                      <a:solidFill>
                        <a:schemeClr val="accent1">
                          <a:lumMod val="75000"/>
                        </a:schemeClr>
                      </a:solidFill>
                    </a:ln>
                  </pic:spPr>
                </pic:pic>
              </a:graphicData>
            </a:graphic>
          </wp:inline>
        </w:drawing>
      </w:r>
    </w:p>
    <w:p w14:paraId="5F1D9608" w14:textId="02A46910" w:rsidR="009240EB" w:rsidRDefault="009240EB" w:rsidP="5C36921B">
      <w:pPr>
        <w:pStyle w:val="ListParagraph"/>
        <w:numPr>
          <w:ilvl w:val="0"/>
          <w:numId w:val="12"/>
        </w:numPr>
        <w:ind w:left="425" w:hanging="426"/>
        <w:contextualSpacing w:val="0"/>
      </w:pPr>
      <w:r>
        <w:t>If you change the decision from Agreed to Disagreed, enter a reason for the change.</w:t>
      </w:r>
    </w:p>
    <w:p w14:paraId="0D118D39" w14:textId="27B8BBF0" w:rsidR="009240EB" w:rsidRDefault="009240EB" w:rsidP="5C36921B">
      <w:pPr>
        <w:ind w:left="425"/>
      </w:pPr>
      <w:r>
        <w:t>You can only change a decision before you complete the approval process by selecting Save and Delegate.</w:t>
      </w:r>
    </w:p>
    <w:p w14:paraId="2F78709B" w14:textId="3EAA2511" w:rsidR="00C032FB" w:rsidRPr="00FF5D30" w:rsidRDefault="00C032FB" w:rsidP="5C36921B">
      <w:pPr>
        <w:numPr>
          <w:ilvl w:val="0"/>
          <w:numId w:val="12"/>
        </w:numPr>
        <w:ind w:left="426" w:hanging="429"/>
        <w:rPr>
          <w:rFonts w:cs="Arial"/>
        </w:rPr>
      </w:pPr>
      <w:r w:rsidRPr="5C36921B">
        <w:rPr>
          <w:rFonts w:cs="Arial"/>
        </w:rPr>
        <w:t xml:space="preserve">A confirmation message will </w:t>
      </w:r>
      <w:r w:rsidR="009240EB" w:rsidRPr="5C36921B">
        <w:rPr>
          <w:rFonts w:cs="Arial"/>
        </w:rPr>
        <w:t>appear.</w:t>
      </w:r>
    </w:p>
    <w:p w14:paraId="3A84A4E7" w14:textId="77777777" w:rsidR="00C032FB" w:rsidRPr="00FF5D30" w:rsidRDefault="00C032FB" w:rsidP="00FF5D30">
      <w:pPr>
        <w:rPr>
          <w:rFonts w:cs="Arial"/>
        </w:rPr>
      </w:pPr>
      <w:r w:rsidRPr="00FF5D30">
        <w:rPr>
          <w:rFonts w:cs="Arial"/>
          <w:noProof/>
        </w:rPr>
        <w:drawing>
          <wp:inline distT="0" distB="0" distL="0" distR="0" wp14:anchorId="6F3D49E7" wp14:editId="31C60AB9">
            <wp:extent cx="5739130" cy="590550"/>
            <wp:effectExtent l="19050" t="19050" r="13970" b="19050"/>
            <wp:docPr id="5359" name="Picture 5359" descr="Image of green Recommendation successfully updated banner.&#10;&#10;If you are changing the decision from Agreed to Disagreed, you will need to provide a reason for the change. A confirmation message will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 name="Picture 5359" descr="Image of green Recommendation successfully updated banner.&#10;&#10;If you are changing the decision from Agreed to Disagreed, you will need to provide a reason for the change. A confirmation message will display."/>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42716" cy="590919"/>
                    </a:xfrm>
                    <a:prstGeom prst="rect">
                      <a:avLst/>
                    </a:prstGeom>
                    <a:noFill/>
                    <a:ln>
                      <a:solidFill>
                        <a:schemeClr val="accent1">
                          <a:lumMod val="75000"/>
                        </a:schemeClr>
                      </a:solidFill>
                    </a:ln>
                  </pic:spPr>
                </pic:pic>
              </a:graphicData>
            </a:graphic>
          </wp:inline>
        </w:drawing>
      </w:r>
    </w:p>
    <w:p w14:paraId="428A204E" w14:textId="58ED3A80" w:rsidR="00C032FB" w:rsidRPr="00FF5D30" w:rsidRDefault="00C032FB" w:rsidP="00FF5D30">
      <w:pPr>
        <w:pStyle w:val="Heading2"/>
        <w:spacing w:before="120" w:line="276" w:lineRule="auto"/>
        <w:rPr>
          <w:rFonts w:cs="Arial"/>
        </w:rPr>
      </w:pPr>
      <w:r w:rsidRPr="00FF5D30">
        <w:rPr>
          <w:rFonts w:cs="Arial"/>
        </w:rPr>
        <w:br w:type="page"/>
      </w:r>
      <w:bookmarkStart w:id="37" w:name="_Toc241656423"/>
      <w:r w:rsidRPr="00FF5D30">
        <w:rPr>
          <w:rFonts w:cs="Arial"/>
        </w:rPr>
        <w:lastRenderedPageBreak/>
        <w:t>Editing a recommended classification</w:t>
      </w:r>
      <w:bookmarkEnd w:id="37"/>
    </w:p>
    <w:p w14:paraId="48061BCA" w14:textId="1CB35382" w:rsidR="00C032FB" w:rsidRPr="00FF5D30" w:rsidRDefault="00C032FB" w:rsidP="00FF5D30">
      <w:pPr>
        <w:pStyle w:val="ListParagraph"/>
        <w:numPr>
          <w:ilvl w:val="0"/>
          <w:numId w:val="46"/>
        </w:numPr>
        <w:ind w:left="426" w:hanging="426"/>
        <w:contextualSpacing w:val="0"/>
        <w:rPr>
          <w:rFonts w:cs="Arial"/>
        </w:rPr>
      </w:pPr>
      <w:r w:rsidRPr="5C36921B">
        <w:rPr>
          <w:rFonts w:cs="Arial"/>
        </w:rPr>
        <w:t xml:space="preserve">Go to the </w:t>
      </w:r>
      <w:r w:rsidRPr="5C36921B">
        <w:rPr>
          <w:rFonts w:cs="Arial"/>
          <w:b/>
          <w:bCs/>
        </w:rPr>
        <w:t>Delegate Decisions</w:t>
      </w:r>
      <w:r w:rsidRPr="5C36921B">
        <w:rPr>
          <w:rFonts w:cs="Arial"/>
        </w:rPr>
        <w:t xml:space="preserve"> tile</w:t>
      </w:r>
      <w:r w:rsidR="001B2C60" w:rsidRPr="5C36921B">
        <w:rPr>
          <w:rFonts w:cs="Arial"/>
        </w:rPr>
        <w:t xml:space="preserve"> and open the client record as described in</w:t>
      </w:r>
      <w:r w:rsidRPr="5C36921B">
        <w:rPr>
          <w:rFonts w:cs="Arial"/>
        </w:rPr>
        <w:t xml:space="preserve"> </w:t>
      </w:r>
      <w:hyperlink w:anchor="_Viewing_Decisions_information" w:history="1">
        <w:r w:rsidRPr="5C36921B">
          <w:rPr>
            <w:rStyle w:val="Hyperlink"/>
            <w:rFonts w:cs="Arial"/>
          </w:rPr>
          <w:t>Viewing Decisions information</w:t>
        </w:r>
      </w:hyperlink>
      <w:r w:rsidRPr="5C36921B">
        <w:rPr>
          <w:rFonts w:cs="Arial"/>
        </w:rPr>
        <w:t>.</w:t>
      </w:r>
    </w:p>
    <w:p w14:paraId="692F1F8C" w14:textId="0E6EF3C2" w:rsidR="001B2C60" w:rsidRPr="001B2C60" w:rsidRDefault="001B2C60" w:rsidP="5C36921B">
      <w:pPr>
        <w:pStyle w:val="ListParagraph"/>
        <w:numPr>
          <w:ilvl w:val="0"/>
          <w:numId w:val="46"/>
        </w:numPr>
        <w:spacing w:before="240" w:line="260" w:lineRule="auto"/>
        <w:ind w:left="426" w:hanging="426"/>
        <w:rPr>
          <w:lang w:eastAsia="en-AU"/>
        </w:rPr>
      </w:pPr>
      <w:r w:rsidRPr="5C36921B">
        <w:rPr>
          <w:lang w:eastAsia="en-AU"/>
        </w:rPr>
        <w:t xml:space="preserve">Select the </w:t>
      </w:r>
      <w:r w:rsidRPr="5C36921B">
        <w:rPr>
          <w:b/>
          <w:bCs/>
          <w:lang w:eastAsia="en-AU"/>
        </w:rPr>
        <w:t>Edit</w:t>
      </w:r>
      <w:r w:rsidRPr="5C36921B">
        <w:rPr>
          <w:lang w:eastAsia="en-AU"/>
        </w:rPr>
        <w:t xml:space="preserve"> (pencil) icon next to the current recommended classification.</w:t>
      </w:r>
    </w:p>
    <w:p w14:paraId="13927834" w14:textId="6C96F864" w:rsidR="00C032FB" w:rsidRPr="00FF5D30" w:rsidRDefault="00C032FB" w:rsidP="00680B1E">
      <w:pPr>
        <w:pStyle w:val="ListParagraph"/>
        <w:ind w:left="425"/>
        <w:contextualSpacing w:val="0"/>
        <w:rPr>
          <w:rFonts w:cs="Arial"/>
        </w:rPr>
      </w:pPr>
      <w:r>
        <w:rPr>
          <w:noProof/>
        </w:rPr>
        <w:drawing>
          <wp:inline distT="0" distB="0" distL="0" distR="0" wp14:anchorId="17AA670C" wp14:editId="0731AB75">
            <wp:extent cx="3600000" cy="1971432"/>
            <wp:effectExtent l="19050" t="19050" r="19685" b="10160"/>
            <wp:docPr id="1644519205" name="Picture 13" descr="Edit Recommended Classification pop up. &#10;Warning message appears: 'Please contact the assessor before making any changes to the classification. Some recommendations may be removed as a result of this change. If you want to recommend a restorative care pathway, end of life pathway or CHSP this will require the assessment to be return to the assessor to add these servic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683744" name="Picture 13" descr="Edit Recommended Classification pop up. &#10;Warning message appears: 'Please contact the assessor before making any changes to the classification. Some recommendations may be removed as a result of this change. If you want to recommend a restorative care pathway, end of life pathway or CHSP this will require the assessment to be return to the assessor to add these services'&#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00000" cy="1971432"/>
                    </a:xfrm>
                    <a:prstGeom prst="rect">
                      <a:avLst/>
                    </a:prstGeom>
                    <a:noFill/>
                    <a:ln>
                      <a:solidFill>
                        <a:schemeClr val="accent1">
                          <a:lumMod val="75000"/>
                        </a:schemeClr>
                      </a:solidFill>
                    </a:ln>
                  </pic:spPr>
                </pic:pic>
              </a:graphicData>
            </a:graphic>
          </wp:inline>
        </w:drawing>
      </w:r>
    </w:p>
    <w:p w14:paraId="495D05E2" w14:textId="3799CE03" w:rsidR="001C272C" w:rsidRPr="001C272C" w:rsidRDefault="001C272C" w:rsidP="5C36921B">
      <w:pPr>
        <w:pStyle w:val="ListParagraph"/>
        <w:numPr>
          <w:ilvl w:val="0"/>
          <w:numId w:val="46"/>
        </w:numPr>
        <w:ind w:left="425" w:hanging="425"/>
        <w:contextualSpacing w:val="0"/>
        <w:rPr>
          <w:rFonts w:cs="Arial"/>
        </w:rPr>
      </w:pPr>
      <w:r w:rsidRPr="5C36921B">
        <w:rPr>
          <w:rFonts w:cs="Arial"/>
        </w:rPr>
        <w:t xml:space="preserve">The </w:t>
      </w:r>
      <w:r w:rsidRPr="5C36921B">
        <w:rPr>
          <w:rFonts w:cs="Arial"/>
          <w:b/>
          <w:bCs/>
        </w:rPr>
        <w:t>Edit Recommended Classification</w:t>
      </w:r>
      <w:r w:rsidRPr="5C36921B">
        <w:rPr>
          <w:rFonts w:cs="Arial"/>
        </w:rPr>
        <w:t xml:space="preserve"> window will open.</w:t>
      </w:r>
    </w:p>
    <w:p w14:paraId="10B78BA4" w14:textId="77777777" w:rsidR="001C272C" w:rsidRPr="001C272C" w:rsidRDefault="001C272C" w:rsidP="5C36921B">
      <w:pPr>
        <w:pStyle w:val="ListParagraph"/>
        <w:numPr>
          <w:ilvl w:val="0"/>
          <w:numId w:val="117"/>
        </w:numPr>
        <w:spacing w:before="60" w:after="60"/>
        <w:ind w:left="714" w:hanging="357"/>
        <w:contextualSpacing w:val="0"/>
        <w:rPr>
          <w:rFonts w:cs="Arial"/>
        </w:rPr>
      </w:pPr>
      <w:r w:rsidRPr="5C36921B">
        <w:rPr>
          <w:rFonts w:cs="Arial"/>
        </w:rPr>
        <w:t>Select the new recommended classification.</w:t>
      </w:r>
    </w:p>
    <w:p w14:paraId="6C74D291" w14:textId="77777777" w:rsidR="001C272C" w:rsidRPr="001C272C" w:rsidRDefault="001C272C" w:rsidP="5C36921B">
      <w:pPr>
        <w:pStyle w:val="ListParagraph"/>
        <w:numPr>
          <w:ilvl w:val="0"/>
          <w:numId w:val="117"/>
        </w:numPr>
        <w:spacing w:before="60" w:after="60"/>
        <w:ind w:left="714" w:hanging="357"/>
        <w:contextualSpacing w:val="0"/>
        <w:rPr>
          <w:rFonts w:cs="Arial"/>
        </w:rPr>
      </w:pPr>
      <w:r w:rsidRPr="5C36921B">
        <w:rPr>
          <w:rFonts w:cs="Arial"/>
        </w:rPr>
        <w:t>Select an override reason.</w:t>
      </w:r>
    </w:p>
    <w:p w14:paraId="58BEE329" w14:textId="77777777" w:rsidR="001C272C" w:rsidRPr="001C272C" w:rsidRDefault="001C272C" w:rsidP="5C36921B">
      <w:pPr>
        <w:pStyle w:val="ListParagraph"/>
        <w:numPr>
          <w:ilvl w:val="0"/>
          <w:numId w:val="117"/>
        </w:numPr>
        <w:spacing w:before="60" w:after="60"/>
        <w:ind w:left="714" w:hanging="357"/>
        <w:contextualSpacing w:val="0"/>
        <w:rPr>
          <w:rFonts w:cs="Arial"/>
        </w:rPr>
      </w:pPr>
      <w:r w:rsidRPr="5C36921B">
        <w:rPr>
          <w:rFonts w:cs="Arial"/>
        </w:rPr>
        <w:t>Enter a description explaining the change.</w:t>
      </w:r>
    </w:p>
    <w:p w14:paraId="2E1D77AF" w14:textId="77777777" w:rsidR="001C272C" w:rsidRPr="001C272C" w:rsidRDefault="001C272C" w:rsidP="5C36921B">
      <w:pPr>
        <w:pStyle w:val="ListParagraph"/>
        <w:numPr>
          <w:ilvl w:val="0"/>
          <w:numId w:val="117"/>
        </w:numPr>
        <w:spacing w:before="60" w:after="60"/>
        <w:ind w:left="714" w:hanging="357"/>
        <w:contextualSpacing w:val="0"/>
        <w:rPr>
          <w:rFonts w:cs="Arial"/>
        </w:rPr>
      </w:pPr>
      <w:r w:rsidRPr="5C36921B">
        <w:rPr>
          <w:rFonts w:cs="Arial"/>
        </w:rPr>
        <w:t>Review and action any warning messages that appear.</w:t>
      </w:r>
    </w:p>
    <w:p w14:paraId="3A567401" w14:textId="324C9CC5" w:rsidR="001C272C" w:rsidRPr="001C272C" w:rsidRDefault="001C272C" w:rsidP="5C36921B">
      <w:pPr>
        <w:pStyle w:val="ListParagraph"/>
        <w:numPr>
          <w:ilvl w:val="0"/>
          <w:numId w:val="117"/>
        </w:numPr>
        <w:spacing w:before="60" w:after="60"/>
        <w:ind w:left="714" w:hanging="357"/>
        <w:contextualSpacing w:val="0"/>
        <w:rPr>
          <w:rFonts w:cs="Arial"/>
        </w:rPr>
      </w:pPr>
      <w:r w:rsidRPr="5C36921B">
        <w:rPr>
          <w:rFonts w:cs="Arial"/>
        </w:rPr>
        <w:t>Complete any additional mandatory fields, such as the client's preference for seeking Home Support services.</w:t>
      </w:r>
    </w:p>
    <w:p w14:paraId="014C8AA5" w14:textId="77777777" w:rsidR="001C272C" w:rsidRPr="001C272C" w:rsidRDefault="001C272C" w:rsidP="5C36921B">
      <w:pPr>
        <w:ind w:left="426"/>
        <w:rPr>
          <w:rFonts w:cs="Arial"/>
        </w:rPr>
      </w:pPr>
      <w:r w:rsidRPr="5C36921B">
        <w:rPr>
          <w:rFonts w:cs="Arial"/>
        </w:rPr>
        <w:t xml:space="preserve">Select </w:t>
      </w:r>
      <w:r w:rsidRPr="5C36921B">
        <w:rPr>
          <w:rFonts w:cs="Arial"/>
          <w:b/>
          <w:bCs/>
        </w:rPr>
        <w:t>SAVE TO PLAN</w:t>
      </w:r>
      <w:r w:rsidRPr="5C36921B">
        <w:rPr>
          <w:rFonts w:cs="Arial"/>
        </w:rPr>
        <w:t xml:space="preserve"> to save your changes.</w:t>
      </w:r>
    </w:p>
    <w:tbl>
      <w:tblPr>
        <w:tblStyle w:val="TableGrid"/>
        <w:tblW w:w="0" w:type="auto"/>
        <w:tblCellMar>
          <w:left w:w="57" w:type="dxa"/>
          <w:right w:w="57" w:type="dxa"/>
        </w:tblCellMar>
        <w:tblLook w:val="04A0" w:firstRow="1" w:lastRow="0" w:firstColumn="1" w:lastColumn="0" w:noHBand="0" w:noVBand="1"/>
      </w:tblPr>
      <w:tblGrid>
        <w:gridCol w:w="283"/>
        <w:gridCol w:w="8754"/>
      </w:tblGrid>
      <w:tr w:rsidR="00C032FB" w:rsidRPr="00FF5D30" w:rsidDel="006F45DC" w14:paraId="2C8578DB" w14:textId="600FABB5" w:rsidTr="5C36921B">
        <w:trPr>
          <w:trHeight w:val="300"/>
        </w:trPr>
        <w:tc>
          <w:tcPr>
            <w:tcW w:w="283" w:type="dxa"/>
            <w:shd w:val="clear" w:color="auto" w:fill="FFFFFF" w:themeFill="background1"/>
          </w:tcPr>
          <w:p w14:paraId="03D35198" w14:textId="23A2217E" w:rsidR="00C032FB" w:rsidRPr="00FF5D30" w:rsidDel="006F45DC" w:rsidRDefault="00C032FB" w:rsidP="5C36921B">
            <w:pPr>
              <w:jc w:val="center"/>
              <w:rPr>
                <w:rFonts w:cs="Arial"/>
                <w:b/>
                <w:bCs/>
                <w:color w:val="C00000"/>
                <w:sz w:val="28"/>
                <w:szCs w:val="28"/>
              </w:rPr>
            </w:pPr>
          </w:p>
        </w:tc>
        <w:tc>
          <w:tcPr>
            <w:tcW w:w="8754" w:type="dxa"/>
            <w:shd w:val="clear" w:color="auto" w:fill="FFFFFF" w:themeFill="background1"/>
          </w:tcPr>
          <w:p w14:paraId="5CEDDEB4" w14:textId="01473234" w:rsidR="00C032FB" w:rsidRPr="00FF5D30" w:rsidDel="006F45DC" w:rsidRDefault="00C032FB" w:rsidP="00FF5D30">
            <w:pPr>
              <w:pStyle w:val="ListParagraph"/>
              <w:ind w:left="0" w:firstLine="6"/>
              <w:contextualSpacing w:val="0"/>
              <w:rPr>
                <w:rFonts w:cs="Arial"/>
              </w:rPr>
            </w:pPr>
          </w:p>
        </w:tc>
      </w:tr>
    </w:tbl>
    <w:p w14:paraId="110F3619" w14:textId="2DDA7350" w:rsidR="00C032FB" w:rsidRDefault="00C032FB" w:rsidP="5C36921B">
      <w:pPr>
        <w:spacing w:before="0"/>
        <w:ind w:left="426"/>
        <w:rPr>
          <w:rFonts w:cs="Arial"/>
        </w:rPr>
      </w:pPr>
    </w:p>
    <w:p w14:paraId="258D8C23" w14:textId="5EBAD3E3" w:rsidR="00214E91" w:rsidRDefault="00214E91" w:rsidP="5C36921B">
      <w:pPr>
        <w:spacing w:before="0"/>
        <w:ind w:left="426"/>
        <w:rPr>
          <w:rFonts w:cs="Arial"/>
        </w:rPr>
      </w:pPr>
      <w:r w:rsidRPr="00214E91">
        <w:rPr>
          <w:rFonts w:cs="Arial"/>
          <w:noProof/>
        </w:rPr>
        <w:lastRenderedPageBreak/>
        <w:drawing>
          <wp:inline distT="0" distB="0" distL="0" distR="0" wp14:anchorId="405F8F32" wp14:editId="40127A6C">
            <wp:extent cx="5755640" cy="4685665"/>
            <wp:effectExtent l="19050" t="19050" r="16510" b="19685"/>
            <wp:docPr id="173575559" name="Picture 1" descr="Edit Recommended Classification pop up. &#10;Warning message appears: 'Please contact the assessor before making any changes to the classification. Some recommendations may be removed as a result of this change. If you want to recommend a restorative care pathway, end of life pathway or CHSP this will require the assessment to be return to the assessor to add these services'.&#10;Below, it shows the new recommended classification, the mandatory override reason fields, and the Save to Plan butto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5559" name="Picture 1" descr="Edit Recommended Classification pop up. &#10;Warning message appears: 'Please contact the assessor before making any changes to the classification. Some recommendations may be removed as a result of this change. If you want to recommend a restorative care pathway, end of life pathway or CHSP this will require the assessment to be return to the assessor to add these services'.&#10;Below, it shows the new recommended classification, the mandatory override reason fields, and the Save to Plan button at the bottom of the page."/>
                    <pic:cNvPicPr/>
                  </pic:nvPicPr>
                  <pic:blipFill>
                    <a:blip r:embed="rId99"/>
                    <a:stretch>
                      <a:fillRect/>
                    </a:stretch>
                  </pic:blipFill>
                  <pic:spPr>
                    <a:xfrm>
                      <a:off x="0" y="0"/>
                      <a:ext cx="5755640" cy="4685665"/>
                    </a:xfrm>
                    <a:prstGeom prst="rect">
                      <a:avLst/>
                    </a:prstGeom>
                    <a:ln>
                      <a:solidFill>
                        <a:schemeClr val="tx2"/>
                      </a:solidFill>
                    </a:ln>
                  </pic:spPr>
                </pic:pic>
              </a:graphicData>
            </a:graphic>
          </wp:inline>
        </w:drawing>
      </w:r>
    </w:p>
    <w:tbl>
      <w:tblPr>
        <w:tblStyle w:val="TableGrid"/>
        <w:tblW w:w="0" w:type="auto"/>
        <w:tblCellMar>
          <w:left w:w="57" w:type="dxa"/>
          <w:right w:w="57" w:type="dxa"/>
        </w:tblCellMar>
        <w:tblLook w:val="04A0" w:firstRow="1" w:lastRow="0" w:firstColumn="1" w:lastColumn="0" w:noHBand="0" w:noVBand="1"/>
      </w:tblPr>
      <w:tblGrid>
        <w:gridCol w:w="283"/>
        <w:gridCol w:w="8754"/>
      </w:tblGrid>
      <w:tr w:rsidR="006F45DC" w:rsidRPr="00FF5D30" w14:paraId="159D1659" w14:textId="77777777" w:rsidTr="5C36921B">
        <w:trPr>
          <w:trHeight w:val="300"/>
        </w:trPr>
        <w:tc>
          <w:tcPr>
            <w:tcW w:w="283" w:type="dxa"/>
            <w:shd w:val="clear" w:color="auto" w:fill="FFFFFF" w:themeFill="background1"/>
          </w:tcPr>
          <w:p w14:paraId="07F9E081" w14:textId="77777777" w:rsidR="006F45DC" w:rsidRPr="00FF5D30" w:rsidRDefault="2E574E25">
            <w:pPr>
              <w:jc w:val="center"/>
              <w:rPr>
                <w:rFonts w:cs="Arial"/>
                <w:b/>
                <w:bCs/>
                <w:sz w:val="28"/>
                <w:szCs w:val="28"/>
              </w:rPr>
            </w:pPr>
            <w:r w:rsidRPr="5C36921B">
              <w:rPr>
                <w:rFonts w:cs="Arial"/>
                <w:b/>
                <w:bCs/>
                <w:color w:val="C00000"/>
                <w:sz w:val="28"/>
                <w:szCs w:val="28"/>
              </w:rPr>
              <w:t>!</w:t>
            </w:r>
          </w:p>
        </w:tc>
        <w:tc>
          <w:tcPr>
            <w:tcW w:w="8754" w:type="dxa"/>
            <w:shd w:val="clear" w:color="auto" w:fill="FFFFFF" w:themeFill="background1"/>
          </w:tcPr>
          <w:p w14:paraId="18266FD6" w14:textId="77777777" w:rsidR="006F45DC" w:rsidRPr="00FF5D30" w:rsidRDefault="2E574E25">
            <w:pPr>
              <w:pStyle w:val="ListParagraph"/>
              <w:ind w:left="0" w:firstLine="6"/>
              <w:contextualSpacing w:val="0"/>
              <w:rPr>
                <w:rFonts w:cs="Arial"/>
              </w:rPr>
            </w:pPr>
            <w:r w:rsidRPr="5C36921B">
              <w:rPr>
                <w:rFonts w:cs="Arial"/>
              </w:rPr>
              <w:t xml:space="preserve">An ongoing Support at Home classification outcome cannot be overridden to an ongoing lower or higher SaH classification outcome (in line with section 81-10 of the Aged Care Rules). Assessors must </w:t>
            </w:r>
            <w:r w:rsidRPr="5C36921B">
              <w:rPr>
                <w:rFonts w:cs="Arial"/>
                <w:b/>
                <w:bCs/>
              </w:rPr>
              <w:t xml:space="preserve">not </w:t>
            </w:r>
            <w:r w:rsidRPr="5C36921B">
              <w:rPr>
                <w:rFonts w:cs="Arial"/>
              </w:rPr>
              <w:t>undertake this action and delegates must not approve assessments where this occurs, or override and select a lower or higher classification.</w:t>
            </w:r>
          </w:p>
        </w:tc>
      </w:tr>
    </w:tbl>
    <w:p w14:paraId="32D5FD3A" w14:textId="1158F93A" w:rsidR="00344EB2" w:rsidRPr="00344EB2" w:rsidRDefault="00344EB2" w:rsidP="5C36921B">
      <w:pPr>
        <w:numPr>
          <w:ilvl w:val="0"/>
          <w:numId w:val="46"/>
        </w:numPr>
        <w:ind w:left="426" w:hanging="426"/>
      </w:pPr>
      <w:r>
        <w:t xml:space="preserve">If you select a </w:t>
      </w:r>
      <w:r w:rsidRPr="5C36921B">
        <w:rPr>
          <w:b/>
          <w:bCs/>
        </w:rPr>
        <w:t>Support at Home</w:t>
      </w:r>
      <w:r>
        <w:t xml:space="preserve"> classification, the </w:t>
      </w:r>
      <w:r w:rsidRPr="5C36921B">
        <w:rPr>
          <w:b/>
          <w:bCs/>
        </w:rPr>
        <w:t>Edit Home Support Services</w:t>
      </w:r>
      <w:r>
        <w:t xml:space="preserve"> screen will open.</w:t>
      </w:r>
    </w:p>
    <w:p w14:paraId="56606466" w14:textId="77777777" w:rsidR="00344EB2" w:rsidRPr="00344EB2" w:rsidRDefault="00344EB2" w:rsidP="5C36921B">
      <w:pPr>
        <w:numPr>
          <w:ilvl w:val="0"/>
          <w:numId w:val="118"/>
        </w:numPr>
        <w:spacing w:before="60" w:after="60"/>
        <w:ind w:left="714" w:hanging="357"/>
        <w:rPr>
          <w:rFonts w:cs="Arial"/>
        </w:rPr>
      </w:pPr>
      <w:r w:rsidRPr="5C36921B">
        <w:rPr>
          <w:rFonts w:cs="Arial"/>
        </w:rPr>
        <w:t>Review the default services for the selected classification.</w:t>
      </w:r>
    </w:p>
    <w:p w14:paraId="4AF87E16" w14:textId="77777777" w:rsidR="00344EB2" w:rsidRPr="00344EB2" w:rsidRDefault="00344EB2" w:rsidP="5C36921B">
      <w:pPr>
        <w:numPr>
          <w:ilvl w:val="0"/>
          <w:numId w:val="118"/>
        </w:numPr>
        <w:spacing w:before="60" w:after="60"/>
        <w:ind w:left="714" w:hanging="357"/>
        <w:rPr>
          <w:rFonts w:cs="Arial"/>
        </w:rPr>
      </w:pPr>
      <w:r w:rsidRPr="5C36921B">
        <w:rPr>
          <w:rFonts w:cs="Arial"/>
        </w:rPr>
        <w:t>Confirm or update the service, frequency and intensity details.</w:t>
      </w:r>
    </w:p>
    <w:p w14:paraId="3A09F473" w14:textId="77777777" w:rsidR="00344EB2" w:rsidRPr="00344EB2" w:rsidRDefault="00344EB2" w:rsidP="5C36921B">
      <w:pPr>
        <w:numPr>
          <w:ilvl w:val="0"/>
          <w:numId w:val="118"/>
        </w:numPr>
        <w:spacing w:before="60" w:after="60"/>
        <w:ind w:left="714" w:hanging="357"/>
        <w:rPr>
          <w:rFonts w:cs="Arial"/>
        </w:rPr>
      </w:pPr>
      <w:r w:rsidRPr="5C36921B">
        <w:rPr>
          <w:rFonts w:cs="Arial"/>
        </w:rPr>
        <w:t xml:space="preserve">Select </w:t>
      </w:r>
      <w:r w:rsidRPr="5C36921B">
        <w:rPr>
          <w:rFonts w:cs="Arial"/>
          <w:b/>
          <w:bCs/>
        </w:rPr>
        <w:t>SAVE TO PLAN</w:t>
      </w:r>
      <w:r w:rsidRPr="5C36921B">
        <w:rPr>
          <w:rFonts w:cs="Arial"/>
        </w:rPr>
        <w:t xml:space="preserve"> at the bottom of the page.</w:t>
      </w:r>
    </w:p>
    <w:p w14:paraId="5CF84D8A" w14:textId="06D8EA8B" w:rsidR="00C032FB" w:rsidRPr="00FF5D30" w:rsidRDefault="00C032FB" w:rsidP="00680B1E">
      <w:pPr>
        <w:ind w:left="357"/>
        <w:rPr>
          <w:rFonts w:cs="Arial"/>
        </w:rPr>
      </w:pPr>
      <w:r>
        <w:rPr>
          <w:noProof/>
        </w:rPr>
        <w:lastRenderedPageBreak/>
        <w:drawing>
          <wp:inline distT="0" distB="0" distL="0" distR="0" wp14:anchorId="661A5A5E" wp14:editId="5B6D27A0">
            <wp:extent cx="5741172" cy="3505200"/>
            <wp:effectExtent l="19050" t="19050" r="12065" b="19050"/>
            <wp:docPr id="292858736" name="Picture 14" descr="Edit home support services page. It shows the recommended classification, classification type, and a list of home support services to be selected by the delegate. it contains the service name, frequency and int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84900" name="Picture 14" descr="Edit home support services page. It shows the recommended classification, classification type, and a list of home support services to be selected by the delegate. it contains the service name, frequency and intensity."/>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42548" cy="3506040"/>
                    </a:xfrm>
                    <a:prstGeom prst="rect">
                      <a:avLst/>
                    </a:prstGeom>
                    <a:noFill/>
                    <a:ln>
                      <a:solidFill>
                        <a:schemeClr val="accent1">
                          <a:lumMod val="75000"/>
                        </a:schemeClr>
                      </a:solidFill>
                    </a:ln>
                  </pic:spPr>
                </pic:pic>
              </a:graphicData>
            </a:graphic>
          </wp:inline>
        </w:drawing>
      </w:r>
    </w:p>
    <w:p w14:paraId="68DB293A" w14:textId="66FDCE4F" w:rsidR="00440E64" w:rsidRPr="00440E64" w:rsidRDefault="00440E64" w:rsidP="5C36921B">
      <w:pPr>
        <w:pStyle w:val="ListParagraph"/>
        <w:numPr>
          <w:ilvl w:val="0"/>
          <w:numId w:val="46"/>
        </w:numPr>
        <w:ind w:left="426" w:hanging="426"/>
        <w:rPr>
          <w:rFonts w:cs="Arial"/>
        </w:rPr>
      </w:pPr>
      <w:r w:rsidRPr="5C36921B">
        <w:rPr>
          <w:rFonts w:cs="Arial"/>
        </w:rPr>
        <w:t xml:space="preserve">The updated recommended classification will appear in the </w:t>
      </w:r>
      <w:r w:rsidRPr="5C36921B">
        <w:rPr>
          <w:rFonts w:cs="Arial"/>
          <w:b/>
          <w:bCs/>
        </w:rPr>
        <w:t>IAT Outcome and Classifications</w:t>
      </w:r>
      <w:r w:rsidRPr="5C36921B">
        <w:rPr>
          <w:rFonts w:cs="Arial"/>
        </w:rPr>
        <w:t xml:space="preserve"> section of the </w:t>
      </w:r>
      <w:r w:rsidRPr="5C36921B">
        <w:rPr>
          <w:rFonts w:cs="Arial"/>
          <w:b/>
          <w:bCs/>
        </w:rPr>
        <w:t>Decisions</w:t>
      </w:r>
      <w:r w:rsidRPr="5C36921B">
        <w:rPr>
          <w:rFonts w:cs="Arial"/>
        </w:rPr>
        <w:t xml:space="preserve"> tab. The update may take up to 60 seconds to display.</w:t>
      </w:r>
    </w:p>
    <w:p w14:paraId="7BE3334A" w14:textId="7F2E18DA" w:rsidR="00C032FB" w:rsidRPr="00FF5D30" w:rsidRDefault="00C032FB" w:rsidP="5C36921B">
      <w:pPr>
        <w:numPr>
          <w:ilvl w:val="0"/>
          <w:numId w:val="46"/>
        </w:numPr>
        <w:ind w:left="426" w:hanging="426"/>
        <w:rPr>
          <w:rFonts w:cs="Arial"/>
        </w:rPr>
      </w:pPr>
      <w:r>
        <w:rPr>
          <w:noProof/>
        </w:rPr>
        <w:drawing>
          <wp:inline distT="0" distB="0" distL="0" distR="0" wp14:anchorId="3BEB124D" wp14:editId="4151D4A4">
            <wp:extent cx="5742000" cy="1694983"/>
            <wp:effectExtent l="19050" t="19050" r="11430" b="19685"/>
            <wp:docPr id="10521955" name="Picture 1" descr="Support plan and service page, Decisions tab, under the IAT outcome and classifications section, the IAT outcome and recommended classificati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955" name="Picture 1" descr="Support plan and service page, Decisions tab, under the IAT outcome and classifications section, the IAT outcome and recommended classification are highligh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42000" cy="1694983"/>
                    </a:xfrm>
                    <a:prstGeom prst="rect">
                      <a:avLst/>
                    </a:prstGeom>
                    <a:noFill/>
                    <a:ln>
                      <a:solidFill>
                        <a:schemeClr val="accent1">
                          <a:lumMod val="75000"/>
                        </a:schemeClr>
                      </a:solidFill>
                    </a:ln>
                  </pic:spPr>
                </pic:pic>
              </a:graphicData>
            </a:graphic>
          </wp:inline>
        </w:drawing>
      </w:r>
    </w:p>
    <w:p w14:paraId="2D36EE09" w14:textId="5F8A6D6C" w:rsidR="00710E22" w:rsidRPr="00710E22" w:rsidRDefault="00710E22" w:rsidP="5C36921B">
      <w:pPr>
        <w:pStyle w:val="ListParagraph"/>
        <w:numPr>
          <w:ilvl w:val="0"/>
          <w:numId w:val="46"/>
        </w:numPr>
        <w:ind w:left="425" w:hanging="425"/>
        <w:contextualSpacing w:val="0"/>
        <w:rPr>
          <w:rFonts w:eastAsia="MS Gothic"/>
        </w:rPr>
      </w:pPr>
      <w:r w:rsidRPr="5C36921B">
        <w:rPr>
          <w:rFonts w:eastAsia="MS Gothic"/>
        </w:rPr>
        <w:t xml:space="preserve">Clinical Assessment Delegates can correct </w:t>
      </w:r>
      <w:r w:rsidRPr="5C36921B">
        <w:rPr>
          <w:rFonts w:eastAsia="MS Gothic"/>
          <w:b/>
          <w:bCs/>
        </w:rPr>
        <w:t>Residential Permanent</w:t>
      </w:r>
      <w:r w:rsidRPr="5C36921B">
        <w:rPr>
          <w:rFonts w:eastAsia="MS Gothic"/>
        </w:rPr>
        <w:t xml:space="preserve"> recommendations within 43 days of making the decision. During this period, you can:</w:t>
      </w:r>
    </w:p>
    <w:p w14:paraId="2F5689B7" w14:textId="77777777" w:rsidR="00710E22" w:rsidRPr="00710E22" w:rsidRDefault="00710E22" w:rsidP="5C36921B">
      <w:pPr>
        <w:pStyle w:val="ListParagraph"/>
        <w:numPr>
          <w:ilvl w:val="0"/>
          <w:numId w:val="120"/>
        </w:numPr>
        <w:spacing w:before="60" w:after="60"/>
        <w:ind w:left="714" w:hanging="357"/>
        <w:contextualSpacing w:val="0"/>
        <w:rPr>
          <w:rFonts w:eastAsia="MS Gothic"/>
        </w:rPr>
      </w:pPr>
      <w:r w:rsidRPr="5C36921B">
        <w:rPr>
          <w:rFonts w:eastAsia="MS Gothic"/>
        </w:rPr>
        <w:t>Add a Residential Permanent recommendation.</w:t>
      </w:r>
    </w:p>
    <w:p w14:paraId="25EDFF08" w14:textId="77777777" w:rsidR="00710E22" w:rsidRPr="00710E22" w:rsidRDefault="00710E22" w:rsidP="5C36921B">
      <w:pPr>
        <w:pStyle w:val="ListParagraph"/>
        <w:numPr>
          <w:ilvl w:val="0"/>
          <w:numId w:val="120"/>
        </w:numPr>
        <w:spacing w:before="60" w:after="60"/>
        <w:ind w:left="714" w:hanging="357"/>
        <w:contextualSpacing w:val="0"/>
        <w:rPr>
          <w:rFonts w:eastAsia="MS Gothic"/>
        </w:rPr>
      </w:pPr>
      <w:r w:rsidRPr="5C36921B">
        <w:rPr>
          <w:rFonts w:eastAsia="MS Gothic"/>
        </w:rPr>
        <w:t>Remove a Residential Permanent recommendation.</w:t>
      </w:r>
    </w:p>
    <w:p w14:paraId="365DAFAC" w14:textId="77777777" w:rsidR="00710E22" w:rsidRPr="00710E22" w:rsidRDefault="00710E22" w:rsidP="5C36921B">
      <w:pPr>
        <w:pStyle w:val="ListParagraph"/>
        <w:numPr>
          <w:ilvl w:val="0"/>
          <w:numId w:val="120"/>
        </w:numPr>
        <w:spacing w:before="60" w:after="60"/>
        <w:ind w:left="714" w:hanging="357"/>
        <w:contextualSpacing w:val="0"/>
        <w:rPr>
          <w:rFonts w:eastAsia="MS Gothic"/>
        </w:rPr>
      </w:pPr>
      <w:r w:rsidRPr="5C36921B">
        <w:rPr>
          <w:rFonts w:eastAsia="MS Gothic"/>
        </w:rPr>
        <w:t>Change the urgency level.</w:t>
      </w:r>
    </w:p>
    <w:p w14:paraId="43292430" w14:textId="77777777" w:rsidR="00710E22" w:rsidRPr="00710E22" w:rsidRDefault="00710E22" w:rsidP="5C36921B">
      <w:pPr>
        <w:pStyle w:val="ListParagraph"/>
        <w:numPr>
          <w:ilvl w:val="0"/>
          <w:numId w:val="120"/>
        </w:numPr>
        <w:spacing w:before="60" w:after="60"/>
        <w:ind w:left="714" w:hanging="357"/>
        <w:contextualSpacing w:val="0"/>
        <w:rPr>
          <w:rFonts w:eastAsia="MS Gothic"/>
        </w:rPr>
      </w:pPr>
      <w:r w:rsidRPr="5C36921B">
        <w:rPr>
          <w:rFonts w:eastAsia="MS Gothic"/>
        </w:rPr>
        <w:t>Update the approval expiry date.</w:t>
      </w:r>
    </w:p>
    <w:p w14:paraId="1C5E22F3" w14:textId="77777777" w:rsidR="00710E22" w:rsidRPr="00710E22" w:rsidRDefault="00710E22" w:rsidP="5C36921B">
      <w:pPr>
        <w:pStyle w:val="ListParagraph"/>
        <w:numPr>
          <w:ilvl w:val="0"/>
          <w:numId w:val="120"/>
        </w:numPr>
        <w:spacing w:before="60" w:after="60"/>
        <w:ind w:left="714" w:hanging="357"/>
        <w:contextualSpacing w:val="0"/>
        <w:rPr>
          <w:rFonts w:eastAsia="MS Gothic"/>
        </w:rPr>
      </w:pPr>
      <w:r w:rsidRPr="5C36921B">
        <w:rPr>
          <w:rFonts w:eastAsia="MS Gothic"/>
        </w:rPr>
        <w:t>Update emergency needs.</w:t>
      </w:r>
    </w:p>
    <w:p w14:paraId="626F9220" w14:textId="77777777" w:rsidR="00710E22" w:rsidRPr="00710E22" w:rsidRDefault="00710E22" w:rsidP="5C36921B">
      <w:pPr>
        <w:pStyle w:val="ListParagraph"/>
        <w:numPr>
          <w:ilvl w:val="0"/>
          <w:numId w:val="120"/>
        </w:numPr>
        <w:spacing w:before="60" w:after="60"/>
        <w:ind w:left="714" w:hanging="357"/>
        <w:contextualSpacing w:val="0"/>
        <w:rPr>
          <w:rFonts w:eastAsia="MS Gothic"/>
        </w:rPr>
      </w:pPr>
      <w:r w:rsidRPr="5C36921B">
        <w:rPr>
          <w:rFonts w:eastAsia="MS Gothic"/>
        </w:rPr>
        <w:t>Update the Delegate date (approval start date).</w:t>
      </w:r>
    </w:p>
    <w:p w14:paraId="53C54784" w14:textId="0430146F" w:rsidR="00C032FB" w:rsidRPr="006100C7" w:rsidRDefault="00C032FB" w:rsidP="5C36921B">
      <w:pPr>
        <w:pStyle w:val="Heading2"/>
      </w:pPr>
      <w:bookmarkStart w:id="38" w:name="_Toc241656424"/>
      <w:r>
        <w:t>Finalising your decision</w:t>
      </w:r>
      <w:bookmarkEnd w:id="38"/>
    </w:p>
    <w:p w14:paraId="6DD462F0" w14:textId="77777777" w:rsidR="0060130E" w:rsidRPr="0060130E" w:rsidRDefault="0060130E" w:rsidP="5C36921B">
      <w:r>
        <w:t>Follow these steps to save and complete your delegate decision:</w:t>
      </w:r>
    </w:p>
    <w:p w14:paraId="07E4876E" w14:textId="6E950F0F" w:rsidR="0060130E" w:rsidRPr="0060130E" w:rsidRDefault="0060130E" w:rsidP="5C36921B">
      <w:pPr>
        <w:pStyle w:val="ListParagraph"/>
        <w:numPr>
          <w:ilvl w:val="0"/>
          <w:numId w:val="122"/>
        </w:numPr>
        <w:ind w:left="426" w:hanging="426"/>
      </w:pPr>
      <w:r>
        <w:t xml:space="preserve">After you have reviewed and recorded all decisions, select </w:t>
      </w:r>
      <w:r w:rsidRPr="5C36921B">
        <w:rPr>
          <w:b/>
          <w:bCs/>
        </w:rPr>
        <w:t>SAVE AND DELEGATE</w:t>
      </w:r>
      <w:r>
        <w:t>.</w:t>
      </w:r>
    </w:p>
    <w:p w14:paraId="31417022" w14:textId="086AA6EB" w:rsidR="00C032FB" w:rsidRPr="00FF5D30" w:rsidRDefault="00C032FB" w:rsidP="00680B1E">
      <w:pPr>
        <w:rPr>
          <w:rFonts w:cs="Arial"/>
        </w:rPr>
      </w:pPr>
      <w:r>
        <w:rPr>
          <w:noProof/>
        </w:rPr>
        <w:lastRenderedPageBreak/>
        <w:drawing>
          <wp:inline distT="0" distB="0" distL="0" distR="0" wp14:anchorId="18AEC990" wp14:editId="7498E034">
            <wp:extent cx="5697148" cy="4810516"/>
            <wp:effectExtent l="19050" t="19050" r="18415" b="9525"/>
            <wp:docPr id="1424997001" name="Picture 3" descr="Support plan and services page, Decisions tab. The Save and Delegate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97001" name="Picture 3" descr="Support plan and services page, Decisions tab. The Save and Delegate button is highlighted at the bottom of the pag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13501" cy="4824324"/>
                    </a:xfrm>
                    <a:prstGeom prst="rect">
                      <a:avLst/>
                    </a:prstGeom>
                    <a:noFill/>
                    <a:ln>
                      <a:solidFill>
                        <a:schemeClr val="accent1">
                          <a:lumMod val="75000"/>
                        </a:schemeClr>
                      </a:solidFill>
                    </a:ln>
                  </pic:spPr>
                </pic:pic>
              </a:graphicData>
            </a:graphic>
          </wp:inline>
        </w:drawing>
      </w:r>
    </w:p>
    <w:p w14:paraId="6D77B348" w14:textId="25AB4A88" w:rsidR="0011149D" w:rsidRPr="0011149D" w:rsidRDefault="0011149D" w:rsidP="5C36921B">
      <w:pPr>
        <w:pStyle w:val="ListParagraph"/>
        <w:numPr>
          <w:ilvl w:val="0"/>
          <w:numId w:val="122"/>
        </w:numPr>
        <w:ind w:left="426" w:hanging="426"/>
        <w:rPr>
          <w:rFonts w:cs="Arial"/>
        </w:rPr>
      </w:pPr>
      <w:r w:rsidRPr="5C36921B">
        <w:rPr>
          <w:rFonts w:cs="Arial"/>
        </w:rPr>
        <w:t xml:space="preserve">The </w:t>
      </w:r>
      <w:r w:rsidRPr="5C36921B">
        <w:rPr>
          <w:rFonts w:cs="Arial"/>
          <w:b/>
          <w:bCs/>
        </w:rPr>
        <w:t>Save Decision and Delegate</w:t>
      </w:r>
      <w:r w:rsidRPr="5C36921B">
        <w:rPr>
          <w:rFonts w:cs="Arial"/>
        </w:rPr>
        <w:t xml:space="preserve"> window will open and display:</w:t>
      </w:r>
    </w:p>
    <w:p w14:paraId="2425BC28" w14:textId="77777777" w:rsidR="0011149D" w:rsidRPr="0011149D" w:rsidRDefault="0011149D" w:rsidP="5C36921B">
      <w:pPr>
        <w:numPr>
          <w:ilvl w:val="0"/>
          <w:numId w:val="123"/>
        </w:numPr>
        <w:tabs>
          <w:tab w:val="clear" w:pos="720"/>
        </w:tabs>
        <w:ind w:left="851" w:hanging="425"/>
        <w:rPr>
          <w:rFonts w:cs="Arial"/>
        </w:rPr>
      </w:pPr>
      <w:r w:rsidRPr="5C36921B">
        <w:rPr>
          <w:rFonts w:cs="Arial"/>
        </w:rPr>
        <w:t>Care types you approved.</w:t>
      </w:r>
    </w:p>
    <w:p w14:paraId="56B00CB1" w14:textId="77777777" w:rsidR="0011149D" w:rsidRPr="0011149D" w:rsidRDefault="0011149D" w:rsidP="5C36921B">
      <w:pPr>
        <w:numPr>
          <w:ilvl w:val="0"/>
          <w:numId w:val="123"/>
        </w:numPr>
        <w:tabs>
          <w:tab w:val="clear" w:pos="720"/>
        </w:tabs>
        <w:ind w:left="851" w:hanging="425"/>
        <w:rPr>
          <w:rFonts w:cs="Arial"/>
        </w:rPr>
      </w:pPr>
      <w:r w:rsidRPr="5C36921B">
        <w:rPr>
          <w:rFonts w:cs="Arial"/>
        </w:rPr>
        <w:t>Care types you did not approve.</w:t>
      </w:r>
    </w:p>
    <w:p w14:paraId="3AE3CB0D" w14:textId="77777777" w:rsidR="0011149D" w:rsidRPr="0011149D" w:rsidRDefault="0011149D" w:rsidP="5C36921B">
      <w:pPr>
        <w:ind w:left="426"/>
        <w:rPr>
          <w:rFonts w:cs="Arial"/>
        </w:rPr>
      </w:pPr>
      <w:r w:rsidRPr="5C36921B">
        <w:rPr>
          <w:rFonts w:cs="Arial"/>
        </w:rPr>
        <w:t>Review the information carefully.</w:t>
      </w:r>
    </w:p>
    <w:p w14:paraId="4FF18903" w14:textId="77777777" w:rsidR="0011149D" w:rsidRPr="0011149D" w:rsidRDefault="0011149D" w:rsidP="5C36921B">
      <w:pPr>
        <w:numPr>
          <w:ilvl w:val="0"/>
          <w:numId w:val="124"/>
        </w:numPr>
        <w:tabs>
          <w:tab w:val="clear" w:pos="720"/>
        </w:tabs>
        <w:ind w:left="851" w:hanging="425"/>
        <w:rPr>
          <w:rFonts w:cs="Arial"/>
        </w:rPr>
      </w:pPr>
      <w:r w:rsidRPr="5C36921B">
        <w:rPr>
          <w:rFonts w:cs="Arial"/>
        </w:rPr>
        <w:t xml:space="preserve">If you need to update your decision, select </w:t>
      </w:r>
      <w:r w:rsidRPr="5C36921B">
        <w:rPr>
          <w:rFonts w:cs="Arial"/>
          <w:b/>
          <w:bCs/>
        </w:rPr>
        <w:t>CANCEL</w:t>
      </w:r>
      <w:r w:rsidRPr="5C36921B">
        <w:rPr>
          <w:rFonts w:cs="Arial"/>
        </w:rPr>
        <w:t>.</w:t>
      </w:r>
    </w:p>
    <w:p w14:paraId="00222963" w14:textId="77777777" w:rsidR="0011149D" w:rsidRPr="0011149D" w:rsidRDefault="0011149D" w:rsidP="5C36921B">
      <w:pPr>
        <w:numPr>
          <w:ilvl w:val="0"/>
          <w:numId w:val="124"/>
        </w:numPr>
        <w:tabs>
          <w:tab w:val="clear" w:pos="720"/>
        </w:tabs>
        <w:ind w:left="851" w:hanging="425"/>
        <w:rPr>
          <w:rFonts w:cs="Arial"/>
        </w:rPr>
      </w:pPr>
      <w:r w:rsidRPr="5C36921B">
        <w:rPr>
          <w:rFonts w:cs="Arial"/>
        </w:rPr>
        <w:t>Confirm that the delegation date is correct.</w:t>
      </w:r>
    </w:p>
    <w:p w14:paraId="399A60A8" w14:textId="77777777" w:rsidR="0011149D" w:rsidRPr="0011149D" w:rsidRDefault="0011149D" w:rsidP="5C36921B">
      <w:pPr>
        <w:numPr>
          <w:ilvl w:val="0"/>
          <w:numId w:val="124"/>
        </w:numPr>
        <w:tabs>
          <w:tab w:val="clear" w:pos="720"/>
        </w:tabs>
        <w:ind w:left="851" w:hanging="425"/>
        <w:rPr>
          <w:rFonts w:cs="Arial"/>
        </w:rPr>
      </w:pPr>
      <w:r w:rsidRPr="5C36921B">
        <w:rPr>
          <w:rFonts w:cs="Arial"/>
        </w:rPr>
        <w:t>For some care types, you can select the expand button to view additional details.</w:t>
      </w:r>
    </w:p>
    <w:p w14:paraId="727ACE84" w14:textId="77777777" w:rsidR="0011149D" w:rsidRPr="0011149D" w:rsidRDefault="0011149D" w:rsidP="5C36921B">
      <w:pPr>
        <w:ind w:left="426"/>
        <w:rPr>
          <w:rFonts w:cs="Arial"/>
        </w:rPr>
      </w:pPr>
      <w:r w:rsidRPr="5C36921B">
        <w:rPr>
          <w:rFonts w:cs="Arial"/>
        </w:rPr>
        <w:t xml:space="preserve">If you are satisfied with the decisions and the delegation date, select </w:t>
      </w:r>
      <w:r w:rsidRPr="5C36921B">
        <w:rPr>
          <w:rFonts w:cs="Arial"/>
          <w:b/>
          <w:bCs/>
        </w:rPr>
        <w:t>SAVE DECISION</w:t>
      </w:r>
      <w:r w:rsidRPr="5C36921B">
        <w:rPr>
          <w:rFonts w:cs="Arial"/>
        </w:rPr>
        <w:t>.</w:t>
      </w:r>
    </w:p>
    <w:p w14:paraId="75AA8B59" w14:textId="7C6FDCA0" w:rsidR="00C032FB" w:rsidRPr="00FF5D30" w:rsidRDefault="00C032FB" w:rsidP="5C36921B">
      <w:pPr>
        <w:rPr>
          <w:rFonts w:cs="Arial"/>
        </w:rPr>
      </w:pPr>
      <w:r>
        <w:rPr>
          <w:noProof/>
        </w:rPr>
        <w:lastRenderedPageBreak/>
        <w:drawing>
          <wp:inline distT="0" distB="0" distL="0" distR="0" wp14:anchorId="72701488" wp14:editId="520470AA">
            <wp:extent cx="3829976" cy="4603908"/>
            <wp:effectExtent l="19050" t="19050" r="18415" b="25400"/>
            <wp:docPr id="722751542" name="Picture 1" descr="Save Decision and Delegate pop up. Contains what care was agreed, and a list of its services. &#10;The Delegation Date: [date picker] and Save Decision button are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51542" name="Picture 1" descr="Save Decision and Delegate pop up. Contains what care was agreed, and a list of its services. &#10;The Delegation Date: [date picker] and Save Decision button are highlighted&#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35042" cy="4609998"/>
                    </a:xfrm>
                    <a:prstGeom prst="rect">
                      <a:avLst/>
                    </a:prstGeom>
                    <a:noFill/>
                    <a:ln>
                      <a:solidFill>
                        <a:schemeClr val="accent1">
                          <a:lumMod val="75000"/>
                        </a:schemeClr>
                      </a:solidFill>
                    </a:ln>
                  </pic:spPr>
                </pic:pic>
              </a:graphicData>
            </a:graphic>
          </wp:inline>
        </w:drawing>
      </w: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C032FB" w:rsidRPr="00FF5D30" w14:paraId="6D17D261" w14:textId="77777777" w:rsidTr="5C36921B">
        <w:tc>
          <w:tcPr>
            <w:tcW w:w="283" w:type="dxa"/>
            <w:shd w:val="clear" w:color="auto" w:fill="FFFFFF" w:themeFill="background1"/>
          </w:tcPr>
          <w:p w14:paraId="2AB0BB89" w14:textId="77777777" w:rsidR="00C032FB" w:rsidRPr="00CD75CB" w:rsidRDefault="00C032FB" w:rsidP="00FF5D30">
            <w:pPr>
              <w:jc w:val="center"/>
              <w:rPr>
                <w:rFonts w:cs="Arial"/>
                <w:b/>
                <w:sz w:val="28"/>
                <w:szCs w:val="28"/>
              </w:rPr>
            </w:pPr>
            <w:r w:rsidRPr="00CD75CB">
              <w:rPr>
                <w:rFonts w:cs="Arial"/>
                <w:b/>
                <w:color w:val="C00000"/>
                <w:sz w:val="28"/>
                <w:szCs w:val="28"/>
              </w:rPr>
              <w:t>!</w:t>
            </w:r>
          </w:p>
        </w:tc>
        <w:tc>
          <w:tcPr>
            <w:tcW w:w="8775" w:type="dxa"/>
            <w:shd w:val="clear" w:color="auto" w:fill="FFFFFF" w:themeFill="background1"/>
          </w:tcPr>
          <w:p w14:paraId="67B997C6" w14:textId="77777777" w:rsidR="00BE565F" w:rsidRPr="00BE565F" w:rsidRDefault="2880744E" w:rsidP="00BE565F">
            <w:pPr>
              <w:rPr>
                <w:rFonts w:cs="Arial"/>
              </w:rPr>
            </w:pPr>
            <w:r w:rsidRPr="5C36921B">
              <w:rPr>
                <w:rFonts w:cs="Arial"/>
              </w:rPr>
              <w:t xml:space="preserve">If you completed the approval process outside the system before recording it in the assessor portal, you can enter the earlier delegation date shown on the </w:t>
            </w:r>
            <w:r w:rsidRPr="5C36921B">
              <w:rPr>
                <w:rFonts w:cs="Arial"/>
                <w:b/>
                <w:bCs/>
              </w:rPr>
              <w:t>Approval Form</w:t>
            </w:r>
            <w:r w:rsidRPr="5C36921B">
              <w:rPr>
                <w:rFonts w:cs="Arial"/>
              </w:rPr>
              <w:t>.</w:t>
            </w:r>
          </w:p>
          <w:p w14:paraId="56008209" w14:textId="77777777" w:rsidR="00BE565F" w:rsidRPr="00BE565F" w:rsidRDefault="2880744E" w:rsidP="00BE565F">
            <w:pPr>
              <w:rPr>
                <w:rFonts w:cs="Arial"/>
              </w:rPr>
            </w:pPr>
            <w:r w:rsidRPr="5C36921B">
              <w:rPr>
                <w:rFonts w:cs="Arial"/>
              </w:rPr>
              <w:t xml:space="preserve">You can download the Approval Form from the </w:t>
            </w:r>
            <w:r w:rsidRPr="5C36921B">
              <w:rPr>
                <w:rFonts w:cs="Arial"/>
                <w:b/>
                <w:bCs/>
              </w:rPr>
              <w:t>Reports and Documents</w:t>
            </w:r>
            <w:r w:rsidRPr="5C36921B">
              <w:rPr>
                <w:rFonts w:cs="Arial"/>
              </w:rPr>
              <w:t xml:space="preserve"> tile in the assessor portal. The form provides evidence that you made the approval decision before entering it into the system.</w:t>
            </w:r>
          </w:p>
          <w:p w14:paraId="6C897DD1" w14:textId="77777777" w:rsidR="00BE565F" w:rsidRPr="00BE565F" w:rsidRDefault="2880744E" w:rsidP="00BE565F">
            <w:pPr>
              <w:rPr>
                <w:rFonts w:cs="Arial"/>
              </w:rPr>
            </w:pPr>
            <w:r w:rsidRPr="5C36921B">
              <w:rPr>
                <w:rFonts w:cs="Arial"/>
              </w:rPr>
              <w:t xml:space="preserve">Attach the completed Approval Form in the </w:t>
            </w:r>
            <w:r w:rsidRPr="5C36921B">
              <w:rPr>
                <w:rFonts w:cs="Arial"/>
                <w:b/>
                <w:bCs/>
              </w:rPr>
              <w:t>Attachments</w:t>
            </w:r>
            <w:r w:rsidRPr="5C36921B">
              <w:rPr>
                <w:rFonts w:cs="Arial"/>
              </w:rPr>
              <w:t xml:space="preserve"> tab.</w:t>
            </w:r>
          </w:p>
          <w:p w14:paraId="59174751" w14:textId="023EF536" w:rsidR="00C032FB" w:rsidRPr="00FF5D30" w:rsidRDefault="00C032FB" w:rsidP="5C36921B">
            <w:pPr>
              <w:rPr>
                <w:rFonts w:cs="Arial"/>
              </w:rPr>
            </w:pPr>
            <w:r>
              <w:rPr>
                <w:noProof/>
              </w:rPr>
              <w:drawing>
                <wp:inline distT="0" distB="0" distL="0" distR="0" wp14:anchorId="6D577B79" wp14:editId="6BB88984">
                  <wp:extent cx="4165634" cy="2927014"/>
                  <wp:effectExtent l="19050" t="19050" r="25400" b="26035"/>
                  <wp:docPr id="1599530264" name="Picture 1" descr="Save Decision and Delegate pop up, showing the Delegation Date being an earlier date then the current date in the system, so there will be a Delegation Time section to fill out, and a tick box declaration 'I have a decision for this client utilising other means before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30264" name="Picture 1" descr="Save Decision and Delegate pop up, showing the Delegation Date being an earlier date then the current date in the system, so there will be a Delegation Time section to fill out, and a tick box declaration 'I have a decision for this client utilising other means before today'"/>
                          <pic:cNvPicPr/>
                        </pic:nvPicPr>
                        <pic:blipFill>
                          <a:blip r:embed="rId103"/>
                          <a:stretch>
                            <a:fillRect/>
                          </a:stretch>
                        </pic:blipFill>
                        <pic:spPr>
                          <a:xfrm>
                            <a:off x="0" y="0"/>
                            <a:ext cx="4173012" cy="2932199"/>
                          </a:xfrm>
                          <a:prstGeom prst="rect">
                            <a:avLst/>
                          </a:prstGeom>
                          <a:ln>
                            <a:solidFill>
                              <a:schemeClr val="accent1">
                                <a:lumMod val="75000"/>
                              </a:schemeClr>
                            </a:solidFill>
                          </a:ln>
                        </pic:spPr>
                      </pic:pic>
                    </a:graphicData>
                  </a:graphic>
                </wp:inline>
              </w:drawing>
            </w:r>
          </w:p>
        </w:tc>
      </w:tr>
    </w:tbl>
    <w:p w14:paraId="444552F1" w14:textId="731908E3" w:rsidR="00EB249F" w:rsidRPr="00EB249F" w:rsidRDefault="00EB249F" w:rsidP="5C36921B">
      <w:pPr>
        <w:pStyle w:val="ListParagraph"/>
        <w:numPr>
          <w:ilvl w:val="0"/>
          <w:numId w:val="122"/>
        </w:numPr>
        <w:ind w:left="426" w:hanging="426"/>
        <w:contextualSpacing w:val="0"/>
        <w:rPr>
          <w:rFonts w:cs="Arial"/>
        </w:rPr>
      </w:pPr>
      <w:r w:rsidRPr="5C36921B">
        <w:rPr>
          <w:rFonts w:cs="Arial"/>
        </w:rPr>
        <w:lastRenderedPageBreak/>
        <w:t>A confirmation message will appear to confirm that:</w:t>
      </w:r>
    </w:p>
    <w:p w14:paraId="328BBBB2" w14:textId="77777777" w:rsidR="00EB249F" w:rsidRPr="00EB249F" w:rsidRDefault="00EB249F" w:rsidP="5C36921B">
      <w:pPr>
        <w:numPr>
          <w:ilvl w:val="0"/>
          <w:numId w:val="125"/>
        </w:numPr>
        <w:spacing w:before="60" w:after="60"/>
        <w:ind w:left="714" w:hanging="357"/>
        <w:rPr>
          <w:rFonts w:cs="Arial"/>
        </w:rPr>
      </w:pPr>
      <w:r w:rsidRPr="5C36921B">
        <w:rPr>
          <w:rFonts w:cs="Arial"/>
        </w:rPr>
        <w:t>The system has sent the approvals to Services Australia for processing.</w:t>
      </w:r>
    </w:p>
    <w:p w14:paraId="35AC74D4" w14:textId="77777777" w:rsidR="00EB249F" w:rsidRPr="00EB249F" w:rsidRDefault="00EB249F" w:rsidP="5C36921B">
      <w:pPr>
        <w:numPr>
          <w:ilvl w:val="0"/>
          <w:numId w:val="125"/>
        </w:numPr>
        <w:spacing w:before="60" w:after="60"/>
        <w:ind w:left="714" w:hanging="357"/>
        <w:rPr>
          <w:rFonts w:cs="Arial"/>
        </w:rPr>
      </w:pPr>
      <w:r w:rsidRPr="5C36921B">
        <w:rPr>
          <w:rFonts w:cs="Arial"/>
        </w:rPr>
        <w:t>The system has recorded the delegate decision.</w:t>
      </w:r>
    </w:p>
    <w:p w14:paraId="340AC8B3" w14:textId="77777777" w:rsidR="00EB249F" w:rsidRPr="00EB249F" w:rsidRDefault="00EB249F" w:rsidP="5C36921B">
      <w:pPr>
        <w:numPr>
          <w:ilvl w:val="0"/>
          <w:numId w:val="125"/>
        </w:numPr>
        <w:spacing w:before="60" w:after="60"/>
        <w:ind w:left="714" w:hanging="357"/>
        <w:rPr>
          <w:rFonts w:cs="Arial"/>
        </w:rPr>
      </w:pPr>
      <w:r w:rsidRPr="5C36921B">
        <w:rPr>
          <w:rFonts w:cs="Arial"/>
        </w:rPr>
        <w:t>The system has sent the decision to the Clinical Assessor to finalise the client's support plan and complete service matching and referrals.</w:t>
      </w:r>
    </w:p>
    <w:p w14:paraId="7238D593" w14:textId="547B213E" w:rsidR="00FD009A" w:rsidRDefault="00C032FB" w:rsidP="00680B1E">
      <w:pPr>
        <w:ind w:left="567"/>
        <w:rPr>
          <w:rFonts w:cs="Arial"/>
        </w:rPr>
      </w:pPr>
      <w:r>
        <w:rPr>
          <w:noProof/>
        </w:rPr>
        <w:drawing>
          <wp:inline distT="0" distB="0" distL="0" distR="0" wp14:anchorId="440A7BD3" wp14:editId="43F08B9D">
            <wp:extent cx="5740674" cy="409575"/>
            <wp:effectExtent l="19050" t="19050" r="12700" b="9525"/>
            <wp:docPr id="1327391036" name="Picture 1" descr="Green success Banner 'The care approves have been submitted to DHS for processing. The delegate decision has been recorded and has been sent to Assessor to complete match and re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91036" name="Picture 1" descr="Green success Banner 'The care approves have been submitted to DHS for processing. The delegate decision has been recorded and has been sent to Assessor to complete match and refe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42548" cy="409709"/>
                    </a:xfrm>
                    <a:prstGeom prst="rect">
                      <a:avLst/>
                    </a:prstGeom>
                    <a:noFill/>
                    <a:ln>
                      <a:solidFill>
                        <a:schemeClr val="accent1">
                          <a:lumMod val="75000"/>
                        </a:schemeClr>
                      </a:solidFill>
                    </a:ln>
                  </pic:spPr>
                </pic:pic>
              </a:graphicData>
            </a:graphic>
          </wp:inline>
        </w:drawing>
      </w:r>
    </w:p>
    <w:p w14:paraId="72B2649C" w14:textId="77777777" w:rsidR="0037232A" w:rsidRPr="0037232A" w:rsidRDefault="0037232A" w:rsidP="5C36921B">
      <w:r>
        <w:t xml:space="preserve">The </w:t>
      </w:r>
      <w:r w:rsidRPr="5C36921B">
        <w:rPr>
          <w:b/>
          <w:bCs/>
        </w:rPr>
        <w:t>Client Journey Tracker</w:t>
      </w:r>
      <w:r>
        <w:t xml:space="preserve"> will then update to show one of the following messages:</w:t>
      </w:r>
    </w:p>
    <w:p w14:paraId="40CAA570" w14:textId="2F867523" w:rsidR="0037232A" w:rsidRPr="0037232A" w:rsidRDefault="0037232A" w:rsidP="5C36921B">
      <w:pPr>
        <w:pStyle w:val="ListParagraph"/>
        <w:numPr>
          <w:ilvl w:val="0"/>
          <w:numId w:val="127"/>
        </w:numPr>
      </w:pPr>
      <w:r>
        <w:t>"You have been approved for Australian Government-funded aged care services", or</w:t>
      </w:r>
    </w:p>
    <w:p w14:paraId="3939A1C3" w14:textId="01B1FA94" w:rsidR="0037232A" w:rsidRDefault="0037232A" w:rsidP="0037232A">
      <w:pPr>
        <w:pStyle w:val="ListParagraph"/>
        <w:numPr>
          <w:ilvl w:val="0"/>
          <w:numId w:val="127"/>
        </w:numPr>
      </w:pPr>
      <w:r>
        <w:t>"After careful consideration, you have not been approved to access Australian Government-funded aged care services".</w:t>
      </w:r>
    </w:p>
    <w:p w14:paraId="65052639" w14:textId="77777777" w:rsidR="00BE7E74" w:rsidRPr="0037232A" w:rsidRDefault="00BE7E74" w:rsidP="5C36921B">
      <w:r>
        <w:t>The system will only display the approval message if you approve at least one service.</w:t>
      </w:r>
    </w:p>
    <w:p w14:paraId="457F6DB7" w14:textId="4B4ED54F" w:rsidR="007922FB" w:rsidRDefault="00581774" w:rsidP="5C36921B">
      <w:pPr>
        <w:pStyle w:val="Caption"/>
        <w:keepNext/>
        <w:spacing w:after="0" w:line="276" w:lineRule="auto"/>
      </w:pPr>
      <w:r>
        <w:t xml:space="preserve">Client Journey </w:t>
      </w:r>
      <w:r w:rsidR="007922FB">
        <w:t>Tracker showing client is approved for care</w:t>
      </w:r>
    </w:p>
    <w:p w14:paraId="03E9A360" w14:textId="43284B43" w:rsidR="00A74D33" w:rsidRDefault="00A507BB" w:rsidP="00FC1202">
      <w:pPr>
        <w:rPr>
          <w:rFonts w:cs="Arial"/>
        </w:rPr>
      </w:pPr>
      <w:r>
        <w:rPr>
          <w:noProof/>
        </w:rPr>
        <w:drawing>
          <wp:inline distT="0" distB="0" distL="0" distR="0" wp14:anchorId="10A3891D" wp14:editId="1D36266B">
            <wp:extent cx="5755640" cy="1614805"/>
            <wp:effectExtent l="19050" t="19050" r="16510" b="23495"/>
            <wp:docPr id="1949549658" name="Picture 8" descr="Client-tracker screenshot shows service-application progress across Registered, Assessment, Waiting for services and Receiving services stages. Blue check marks confirm registration and assessment, while grey circles indicate remaining stages; information panel confirms approval for Australian Government-funded aged care services and provides assessment and My Aged Care guidance.&#10;&#10;The text below 'You have been approved for Australian Government funded aged care services. Next step - An assessor will be in touch to help find a service provider. If you haven't heard anything, call the assessment organisation using the phone number in the summary table below. Alternatively, use the Find a Provider tool on the My Aged Care website at www.myagedcare.gov.au/find-a-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49658" name="Picture 8" descr="Client-tracker screenshot shows service-application progress across Registered, Assessment, Waiting for services and Receiving services stages. Blue check marks confirm registration and assessment, while grey circles indicate remaining stages; information panel confirms approval for Australian Government-funded aged care services and provides assessment and My Aged Care guidance.&#10;&#10;The text below 'You have been approved for Australian Government funded aged care services. Next step - An assessor will be in touch to help find a service provider. If you haven't heard anything, call the assessment organisation using the phone number in the summary table below. Alternatively, use the Find a Provider tool on the My Aged Care website at www.myagedcare.gov.au/find-a-provider"/>
                    <pic:cNvPicPr/>
                  </pic:nvPicPr>
                  <pic:blipFill>
                    <a:blip r:embed="rId105"/>
                    <a:stretch>
                      <a:fillRect/>
                    </a:stretch>
                  </pic:blipFill>
                  <pic:spPr>
                    <a:xfrm>
                      <a:off x="0" y="0"/>
                      <a:ext cx="5755640" cy="1614805"/>
                    </a:xfrm>
                    <a:prstGeom prst="rect">
                      <a:avLst/>
                    </a:prstGeom>
                    <a:ln>
                      <a:solidFill>
                        <a:schemeClr val="accent1">
                          <a:lumMod val="50000"/>
                        </a:schemeClr>
                      </a:solidFill>
                    </a:ln>
                  </pic:spPr>
                </pic:pic>
              </a:graphicData>
            </a:graphic>
          </wp:inline>
        </w:drawing>
      </w:r>
    </w:p>
    <w:p w14:paraId="39EA26EB" w14:textId="5C6E9174" w:rsidR="00C032FB" w:rsidRPr="00BE7E74" w:rsidRDefault="00C032FB" w:rsidP="5C36921B">
      <w:pPr>
        <w:pStyle w:val="Heading1"/>
      </w:pPr>
      <w:r>
        <w:br w:type="page"/>
      </w:r>
      <w:bookmarkStart w:id="39" w:name="_Correspondence_Notifications"/>
      <w:bookmarkStart w:id="40" w:name="_Toc241656425"/>
      <w:bookmarkEnd w:id="39"/>
      <w:r>
        <w:lastRenderedPageBreak/>
        <w:t>Non-Clinical Delegate workflow process</w:t>
      </w:r>
      <w:bookmarkEnd w:id="40"/>
      <w:r>
        <w:t xml:space="preserve"> </w:t>
      </w:r>
    </w:p>
    <w:p w14:paraId="0C88DE12" w14:textId="77777777" w:rsidR="0004168D" w:rsidRPr="0004168D" w:rsidRDefault="0004168D" w:rsidP="5C36921B">
      <w:pPr>
        <w:rPr>
          <w:rFonts w:eastAsia="Yu Gothic Light"/>
        </w:rPr>
      </w:pPr>
      <w:r w:rsidRPr="5C36921B">
        <w:rPr>
          <w:rFonts w:eastAsia="Yu Gothic Light"/>
        </w:rPr>
        <w:t>Non-clinical Assessment Delegates have the authority under the Act to approve entry-level services resulting from a Home Support Assessment.</w:t>
      </w:r>
    </w:p>
    <w:p w14:paraId="79BC148E" w14:textId="0F0AE570" w:rsidR="0004168D" w:rsidRPr="0004168D" w:rsidRDefault="0004168D" w:rsidP="5C36921B">
      <w:pPr>
        <w:rPr>
          <w:rFonts w:eastAsia="Yu Gothic Light"/>
        </w:rPr>
      </w:pPr>
      <w:r w:rsidRPr="5C36921B">
        <w:rPr>
          <w:rFonts w:eastAsia="Yu Gothic Light"/>
        </w:rPr>
        <w:t>They can approve access only to the Commonwealth Home Support Programme (CHSP), Assistive technology (AT), and Home modifications (HM) under CHSP. They cannot approve services under the AT-HM Scheme.</w:t>
      </w:r>
    </w:p>
    <w:p w14:paraId="3F6D7862" w14:textId="77777777" w:rsidR="0004168D" w:rsidRPr="0004168D" w:rsidRDefault="0004168D" w:rsidP="5C36921B">
      <w:pPr>
        <w:rPr>
          <w:rFonts w:eastAsia="Yu Gothic Light"/>
        </w:rPr>
      </w:pPr>
      <w:r w:rsidRPr="5C36921B">
        <w:rPr>
          <w:rFonts w:eastAsia="Yu Gothic Light"/>
        </w:rPr>
        <w:t>If the client requires any other type of approval, the assessor must convert the assessment to a Comprehensive Assessment. Once converted, the approval is sent to a Clinical Assessment Delegate for decision. A Clinical Assessment Delegate must approve all other service types and approvals, as outlined in the next section.</w:t>
      </w:r>
    </w:p>
    <w:p w14:paraId="3787FEFC" w14:textId="30BDC0ED" w:rsidR="00C032FB" w:rsidRDefault="00C032FB" w:rsidP="0004168D">
      <w:pPr>
        <w:pStyle w:val="Heading2"/>
      </w:pPr>
      <w:r>
        <w:br/>
      </w:r>
      <w:bookmarkStart w:id="41" w:name="_Toc241656426"/>
      <w:r>
        <w:t>Agreeing with recommendations</w:t>
      </w:r>
      <w:bookmarkEnd w:id="41"/>
    </w:p>
    <w:p w14:paraId="261816DB" w14:textId="7B664CFF" w:rsidR="008311FC" w:rsidRPr="00D118E4" w:rsidRDefault="008311FC" w:rsidP="5C36921B">
      <w:r w:rsidRPr="5C36921B">
        <w:rPr>
          <w:rFonts w:cs="Arial"/>
        </w:rPr>
        <w:t>To agree with the assessor’s recommendations:</w:t>
      </w:r>
    </w:p>
    <w:p w14:paraId="774DD05A" w14:textId="4DF2403B" w:rsidR="00C032FB" w:rsidRPr="00FF5D30" w:rsidRDefault="008311FC" w:rsidP="00FF5D30">
      <w:pPr>
        <w:pStyle w:val="ListParagraph"/>
        <w:numPr>
          <w:ilvl w:val="0"/>
          <w:numId w:val="39"/>
        </w:numPr>
        <w:ind w:left="426" w:hanging="426"/>
        <w:contextualSpacing w:val="0"/>
        <w:rPr>
          <w:rFonts w:cs="Arial"/>
        </w:rPr>
      </w:pPr>
      <w:r w:rsidRPr="5C36921B">
        <w:rPr>
          <w:rFonts w:cs="Arial"/>
        </w:rPr>
        <w:t>S</w:t>
      </w:r>
      <w:r w:rsidR="00C032FB" w:rsidRPr="5C36921B">
        <w:rPr>
          <w:rFonts w:cs="Arial"/>
        </w:rPr>
        <w:t xml:space="preserve">elect </w:t>
      </w:r>
      <w:r w:rsidR="00C032FB" w:rsidRPr="5C36921B">
        <w:rPr>
          <w:rFonts w:cs="Arial"/>
          <w:b/>
          <w:bCs/>
        </w:rPr>
        <w:t>AGREE</w:t>
      </w:r>
      <w:r w:rsidR="00C032FB" w:rsidRPr="5C36921B">
        <w:rPr>
          <w:rFonts w:cs="Arial"/>
        </w:rPr>
        <w:t xml:space="preserve"> below the recommended service. </w:t>
      </w:r>
    </w:p>
    <w:p w14:paraId="7F3EFF7B" w14:textId="3086974F" w:rsidR="00C032FB" w:rsidRDefault="00C032FB" w:rsidP="00FF5D30">
      <w:pPr>
        <w:pStyle w:val="ListParagraph"/>
        <w:ind w:left="0"/>
        <w:contextualSpacing w:val="0"/>
        <w:rPr>
          <w:rFonts w:cs="Arial"/>
        </w:rPr>
      </w:pPr>
    </w:p>
    <w:p w14:paraId="3225DFB8" w14:textId="477611FB" w:rsidR="007B0057" w:rsidRPr="00FF5D30" w:rsidRDefault="007B0057" w:rsidP="00FF5D30">
      <w:pPr>
        <w:pStyle w:val="ListParagraph"/>
        <w:ind w:left="0"/>
        <w:contextualSpacing w:val="0"/>
        <w:rPr>
          <w:rFonts w:cs="Arial"/>
        </w:rPr>
      </w:pPr>
      <w:r w:rsidRPr="007B0057">
        <w:rPr>
          <w:rFonts w:cs="Arial"/>
          <w:noProof/>
        </w:rPr>
        <w:drawing>
          <wp:inline distT="0" distB="0" distL="0" distR="0" wp14:anchorId="179CA839" wp14:editId="1D374139">
            <wp:extent cx="5095390" cy="2747261"/>
            <wp:effectExtent l="19050" t="19050" r="10160" b="15240"/>
            <wp:docPr id="1957012081" name="Picture 1" descr="Support Plan and Services page – Decisions tab:&#10;Under the IAT Outcomes and Classifications section, care recommendation cards are displayed below, with the Agree button highlighted on each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2081" name="Picture 1" descr="Support Plan and Services page – Decisions tab:&#10;Under the IAT Outcomes and Classifications section, care recommendation cards are displayed below, with the Agree button highlighted on each card."/>
                    <pic:cNvPicPr/>
                  </pic:nvPicPr>
                  <pic:blipFill>
                    <a:blip r:embed="rId106"/>
                    <a:stretch>
                      <a:fillRect/>
                    </a:stretch>
                  </pic:blipFill>
                  <pic:spPr>
                    <a:xfrm>
                      <a:off x="0" y="0"/>
                      <a:ext cx="5106640" cy="2753327"/>
                    </a:xfrm>
                    <a:prstGeom prst="rect">
                      <a:avLst/>
                    </a:prstGeom>
                    <a:ln>
                      <a:solidFill>
                        <a:schemeClr val="tx2"/>
                      </a:solidFill>
                    </a:ln>
                  </pic:spPr>
                </pic:pic>
              </a:graphicData>
            </a:graphic>
          </wp:inline>
        </w:drawing>
      </w:r>
    </w:p>
    <w:p w14:paraId="44BDD85D" w14:textId="6C9756A7" w:rsidR="00FF646C" w:rsidRPr="00FF646C" w:rsidRDefault="00FF646C" w:rsidP="5C36921B">
      <w:pPr>
        <w:pStyle w:val="ListParagraph"/>
        <w:numPr>
          <w:ilvl w:val="0"/>
          <w:numId w:val="39"/>
        </w:numPr>
        <w:ind w:left="426" w:hanging="426"/>
        <w:contextualSpacing w:val="0"/>
        <w:rPr>
          <w:rFonts w:cs="Arial"/>
        </w:rPr>
      </w:pPr>
      <w:r w:rsidRPr="5C36921B">
        <w:rPr>
          <w:rFonts w:cs="Arial"/>
        </w:rPr>
        <w:t xml:space="preserve">When the confirmation pop-up appears, select </w:t>
      </w:r>
      <w:r w:rsidRPr="5C36921B">
        <w:rPr>
          <w:rFonts w:cs="Arial"/>
          <w:b/>
          <w:bCs/>
        </w:rPr>
        <w:t>AGREE</w:t>
      </w:r>
      <w:r w:rsidRPr="5C36921B">
        <w:rPr>
          <w:rFonts w:cs="Arial"/>
        </w:rPr>
        <w:t xml:space="preserve"> to confirm your decision.</w:t>
      </w:r>
    </w:p>
    <w:p w14:paraId="4D39711B" w14:textId="53A37905" w:rsidR="00FD009A" w:rsidRDefault="00C032FB" w:rsidP="00680B1E">
      <w:pPr>
        <w:pStyle w:val="ListParagraph"/>
        <w:ind w:left="0"/>
        <w:contextualSpacing w:val="0"/>
        <w:rPr>
          <w:rFonts w:cs="Arial"/>
        </w:rPr>
      </w:pPr>
      <w:r>
        <w:rPr>
          <w:noProof/>
        </w:rPr>
        <w:lastRenderedPageBreak/>
        <w:drawing>
          <wp:inline distT="0" distB="0" distL="0" distR="0" wp14:anchorId="19DA03AA" wp14:editId="3F9A2C95">
            <wp:extent cx="5742000" cy="2154520"/>
            <wp:effectExtent l="19050" t="19050" r="11430" b="17780"/>
            <wp:docPr id="774377947" name="Picture 1" descr="Agree with recommendation pop-up. You are about to agree with the recommendation for [Client Name] for [ Service], the agree button i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77947" name="Picture 1" descr="Agree with recommendation pop-up. You are about to agree with the recommendation for [Client Name] for [ Service], the agree button is at the bottom"/>
                    <pic:cNvPicPr/>
                  </pic:nvPicPr>
                  <pic:blipFill>
                    <a:blip r:embed="rId107"/>
                    <a:stretch>
                      <a:fillRect/>
                    </a:stretch>
                  </pic:blipFill>
                  <pic:spPr>
                    <a:xfrm>
                      <a:off x="0" y="0"/>
                      <a:ext cx="5742000" cy="2154520"/>
                    </a:xfrm>
                    <a:prstGeom prst="rect">
                      <a:avLst/>
                    </a:prstGeom>
                    <a:ln>
                      <a:solidFill>
                        <a:schemeClr val="accent1">
                          <a:lumMod val="75000"/>
                        </a:schemeClr>
                      </a:solidFill>
                    </a:ln>
                  </pic:spPr>
                </pic:pic>
              </a:graphicData>
            </a:graphic>
          </wp:inline>
        </w:drawing>
      </w:r>
    </w:p>
    <w:p w14:paraId="7086AA8A" w14:textId="0BAFF39D" w:rsidR="00FF646C" w:rsidRPr="00FF646C" w:rsidRDefault="00FF646C" w:rsidP="00680B1E">
      <w:pPr>
        <w:pStyle w:val="ListParagraph"/>
        <w:numPr>
          <w:ilvl w:val="0"/>
          <w:numId w:val="170"/>
        </w:numPr>
      </w:pPr>
      <w:r>
        <w:t xml:space="preserve">The system displays a confirmation message and updates the recommendation status to </w:t>
      </w:r>
      <w:r w:rsidRPr="00AC1C71">
        <w:rPr>
          <w:b/>
          <w:bCs/>
        </w:rPr>
        <w:t>Agreed</w:t>
      </w:r>
      <w:r>
        <w:t>.</w:t>
      </w:r>
    </w:p>
    <w:p w14:paraId="4C8E3350" w14:textId="463BCE02" w:rsidR="002F1E0A" w:rsidRDefault="00C032FB" w:rsidP="00680B1E">
      <w:pPr>
        <w:ind w:left="360"/>
        <w:rPr>
          <w:rFonts w:cs="Arial"/>
        </w:rPr>
      </w:pPr>
      <w:r>
        <w:rPr>
          <w:noProof/>
        </w:rPr>
        <w:drawing>
          <wp:inline distT="0" distB="0" distL="0" distR="0" wp14:anchorId="2169F36F" wp14:editId="371F7FF3">
            <wp:extent cx="5007610" cy="1880064"/>
            <wp:effectExtent l="19050" t="19050" r="21590" b="25400"/>
            <wp:docPr id="939562860" name="Picture 1" descr="The status of the recommendation is updated to AGREED under the recommended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62860" name="Picture 1" descr="The status of the recommendation is updated to AGREED under the recommended service."/>
                    <pic:cNvPicPr/>
                  </pic:nvPicPr>
                  <pic:blipFill>
                    <a:blip r:embed="rId108"/>
                    <a:stretch>
                      <a:fillRect/>
                    </a:stretch>
                  </pic:blipFill>
                  <pic:spPr>
                    <a:xfrm>
                      <a:off x="0" y="0"/>
                      <a:ext cx="5024773" cy="1886508"/>
                    </a:xfrm>
                    <a:prstGeom prst="rect">
                      <a:avLst/>
                    </a:prstGeom>
                    <a:ln>
                      <a:solidFill>
                        <a:schemeClr val="accent1">
                          <a:lumMod val="75000"/>
                        </a:schemeClr>
                      </a:solidFill>
                    </a:ln>
                  </pic:spPr>
                </pic:pic>
              </a:graphicData>
            </a:graphic>
          </wp:inline>
        </w:drawing>
      </w:r>
    </w:p>
    <w:p w14:paraId="0044BB5E" w14:textId="77777777" w:rsidR="002F1E0A" w:rsidRDefault="002F1E0A">
      <w:pPr>
        <w:spacing w:before="0" w:line="240" w:lineRule="auto"/>
        <w:rPr>
          <w:rFonts w:cs="Arial"/>
        </w:rPr>
      </w:pPr>
      <w:r w:rsidRPr="5C36921B">
        <w:rPr>
          <w:rFonts w:cs="Arial"/>
        </w:rPr>
        <w:br w:type="page"/>
      </w:r>
    </w:p>
    <w:p w14:paraId="38BDF8D7" w14:textId="618FD629" w:rsidR="00C032FB" w:rsidRPr="00FF5D30" w:rsidDel="002F1E0A" w:rsidRDefault="00C032FB" w:rsidP="00FF5D30">
      <w:pPr>
        <w:rPr>
          <w:rFonts w:cs="Arial"/>
        </w:rPr>
      </w:pPr>
    </w:p>
    <w:tbl>
      <w:tblPr>
        <w:tblStyle w:val="TableGrid"/>
        <w:tblW w:w="0" w:type="auto"/>
        <w:tblLook w:val="04A0" w:firstRow="1" w:lastRow="0" w:firstColumn="1" w:lastColumn="0" w:noHBand="0" w:noVBand="1"/>
      </w:tblPr>
      <w:tblGrid>
        <w:gridCol w:w="310"/>
        <w:gridCol w:w="8754"/>
      </w:tblGrid>
      <w:tr w:rsidR="00C032FB" w:rsidRPr="00FF5D30" w14:paraId="04EF49D2" w14:textId="77777777" w:rsidTr="5C36921B">
        <w:trPr>
          <w:trHeight w:val="300"/>
        </w:trPr>
        <w:tc>
          <w:tcPr>
            <w:tcW w:w="310" w:type="dxa"/>
            <w:shd w:val="clear" w:color="auto" w:fill="FFFFFF" w:themeFill="background1"/>
          </w:tcPr>
          <w:p w14:paraId="065355E3" w14:textId="77777777" w:rsidR="00C032FB" w:rsidRPr="00FF5D30" w:rsidRDefault="00C032FB" w:rsidP="00FF5D30">
            <w:pPr>
              <w:jc w:val="center"/>
              <w:rPr>
                <w:rFonts w:cs="Arial"/>
                <w:b/>
                <w:bCs/>
                <w:sz w:val="28"/>
                <w:szCs w:val="28"/>
              </w:rPr>
            </w:pPr>
            <w:r w:rsidRPr="00CD75CB">
              <w:rPr>
                <w:rFonts w:cs="Arial"/>
                <w:b/>
                <w:bCs/>
                <w:color w:val="C00000"/>
                <w:sz w:val="28"/>
                <w:szCs w:val="28"/>
              </w:rPr>
              <w:t>!</w:t>
            </w:r>
          </w:p>
        </w:tc>
        <w:tc>
          <w:tcPr>
            <w:tcW w:w="8754" w:type="dxa"/>
            <w:shd w:val="clear" w:color="auto" w:fill="FFFFFF" w:themeFill="background1"/>
          </w:tcPr>
          <w:p w14:paraId="4612A66D" w14:textId="0163898B" w:rsidR="00C032FB" w:rsidRPr="00FF5D30" w:rsidRDefault="00C032FB" w:rsidP="5C36921B">
            <w:pPr>
              <w:tabs>
                <w:tab w:val="left" w:pos="709"/>
              </w:tabs>
              <w:rPr>
                <w:rFonts w:cs="Arial"/>
                <w:b/>
                <w:bCs/>
              </w:rPr>
            </w:pPr>
            <w:r w:rsidRPr="5C36921B">
              <w:rPr>
                <w:rFonts w:cs="Arial"/>
                <w:b/>
                <w:bCs/>
              </w:rPr>
              <w:t>Urgent services</w:t>
            </w:r>
            <w:r w:rsidR="52F9B0F4" w:rsidRPr="5C36921B">
              <w:rPr>
                <w:rFonts w:cs="Arial"/>
                <w:b/>
                <w:bCs/>
              </w:rPr>
              <w:t xml:space="preserve"> and Ongoing CHSP Referrals</w:t>
            </w:r>
          </w:p>
          <w:p w14:paraId="48257D23" w14:textId="77777777" w:rsidR="00850F25" w:rsidRPr="00850F25" w:rsidRDefault="55A81ED2" w:rsidP="00850F25">
            <w:pPr>
              <w:rPr>
                <w:rFonts w:cs="Arial"/>
                <w:color w:val="000000"/>
              </w:rPr>
            </w:pPr>
            <w:r w:rsidRPr="5C36921B">
              <w:rPr>
                <w:rFonts w:cs="Arial"/>
                <w:color w:val="000000" w:themeColor="text1"/>
              </w:rPr>
              <w:t>All clients who receive urgent services must complete an assessment. If the assessment approves ongoing CHSP services, you must create new CHSP referrals for those services.</w:t>
            </w:r>
          </w:p>
          <w:p w14:paraId="613E7976" w14:textId="77777777" w:rsidR="00850F25" w:rsidRPr="00850F25" w:rsidRDefault="55A81ED2" w:rsidP="00850F25">
            <w:pPr>
              <w:numPr>
                <w:ilvl w:val="0"/>
                <w:numId w:val="128"/>
              </w:numPr>
              <w:rPr>
                <w:rFonts w:cs="Arial"/>
                <w:color w:val="000000"/>
              </w:rPr>
            </w:pPr>
            <w:r w:rsidRPr="5C36921B">
              <w:rPr>
                <w:rFonts w:cs="Arial"/>
                <w:color w:val="000000" w:themeColor="text1"/>
              </w:rPr>
              <w:t>CHSP providers can continue delivering urgent services until the assessment is complete.</w:t>
            </w:r>
          </w:p>
          <w:p w14:paraId="34C6843A" w14:textId="77777777" w:rsidR="00850F25" w:rsidRPr="00850F25" w:rsidRDefault="55A81ED2" w:rsidP="00850F25">
            <w:pPr>
              <w:numPr>
                <w:ilvl w:val="0"/>
                <w:numId w:val="128"/>
              </w:numPr>
              <w:rPr>
                <w:rFonts w:cs="Arial"/>
                <w:color w:val="000000"/>
              </w:rPr>
            </w:pPr>
            <w:r w:rsidRPr="5C36921B">
              <w:rPr>
                <w:rFonts w:cs="Arial"/>
                <w:color w:val="000000" w:themeColor="text1"/>
              </w:rPr>
              <w:t>When ongoing CHSP services are approved, the urgent service referral should end.</w:t>
            </w:r>
          </w:p>
          <w:p w14:paraId="3ECB6F2D" w14:textId="77777777" w:rsidR="00850F25" w:rsidRPr="00850F25" w:rsidRDefault="55A81ED2" w:rsidP="00850F25">
            <w:pPr>
              <w:numPr>
                <w:ilvl w:val="0"/>
                <w:numId w:val="128"/>
              </w:numPr>
              <w:rPr>
                <w:rFonts w:cs="Arial"/>
                <w:color w:val="000000"/>
              </w:rPr>
            </w:pPr>
            <w:r w:rsidRPr="5C36921B">
              <w:rPr>
                <w:rFonts w:cs="Arial"/>
                <w:color w:val="000000" w:themeColor="text1"/>
              </w:rPr>
              <w:t>Create new CHSP referrals so the provider can continue delivering services on an ongoing basis.</w:t>
            </w:r>
          </w:p>
          <w:p w14:paraId="1D74DD7A" w14:textId="77777777" w:rsidR="00850F25" w:rsidRPr="00850F25" w:rsidRDefault="55A81ED2" w:rsidP="00850F25">
            <w:pPr>
              <w:rPr>
                <w:rFonts w:cs="Arial"/>
                <w:color w:val="000000"/>
              </w:rPr>
            </w:pPr>
            <w:r w:rsidRPr="5C36921B">
              <w:rPr>
                <w:rFonts w:cs="Arial"/>
                <w:color w:val="000000" w:themeColor="text1"/>
              </w:rPr>
              <w:t>If the delegate does not approve the urgent service:</w:t>
            </w:r>
          </w:p>
          <w:p w14:paraId="276159C7" w14:textId="77777777" w:rsidR="00850F25" w:rsidRPr="00850F25" w:rsidRDefault="55A81ED2" w:rsidP="00850F25">
            <w:pPr>
              <w:numPr>
                <w:ilvl w:val="0"/>
                <w:numId w:val="129"/>
              </w:numPr>
              <w:rPr>
                <w:rFonts w:cs="Arial"/>
                <w:color w:val="000000"/>
              </w:rPr>
            </w:pPr>
            <w:r w:rsidRPr="5C36921B">
              <w:rPr>
                <w:rFonts w:cs="Arial"/>
                <w:color w:val="000000" w:themeColor="text1"/>
              </w:rPr>
              <w:t>If the service has not started, the system recalls the direct-to-provider referral.</w:t>
            </w:r>
          </w:p>
          <w:p w14:paraId="2CE5BF79" w14:textId="06F7B8F0" w:rsidR="00C032FB" w:rsidRPr="00680B1E" w:rsidRDefault="55A81ED2" w:rsidP="5C36921B">
            <w:pPr>
              <w:numPr>
                <w:ilvl w:val="0"/>
                <w:numId w:val="129"/>
              </w:numPr>
              <w:rPr>
                <w:rFonts w:cs="Arial"/>
                <w:color w:val="000000"/>
              </w:rPr>
            </w:pPr>
            <w:r w:rsidRPr="5C36921B">
              <w:rPr>
                <w:rFonts w:cs="Arial"/>
                <w:color w:val="000000" w:themeColor="text1"/>
              </w:rPr>
              <w:t>If the service has already started, the system notifies the provider that the urgent service is not approved and that they must stop delivering the service.</w:t>
            </w:r>
          </w:p>
        </w:tc>
      </w:tr>
    </w:tbl>
    <w:p w14:paraId="07F2C5AA" w14:textId="20643FB1" w:rsidR="00C032FB" w:rsidRPr="00877FDC" w:rsidRDefault="00C032FB" w:rsidP="5C36921B">
      <w:pPr>
        <w:pStyle w:val="Heading2"/>
      </w:pPr>
      <w:bookmarkStart w:id="42" w:name="_Toc241656427"/>
      <w:r>
        <w:t>Disagreeing with recommendations</w:t>
      </w:r>
      <w:bookmarkEnd w:id="42"/>
    </w:p>
    <w:p w14:paraId="014632C5" w14:textId="77777777" w:rsidR="00554940" w:rsidRPr="00554940" w:rsidRDefault="00554940" w:rsidP="5C36921B">
      <w:r>
        <w:t>If you disagree with a recommendation, the system will not approve that service.</w:t>
      </w:r>
    </w:p>
    <w:p w14:paraId="7D165F71" w14:textId="77777777" w:rsidR="00554940" w:rsidRPr="00554940" w:rsidRDefault="00554940" w:rsidP="5C36921B">
      <w:r>
        <w:t>If an assessor adds a recommendation in error, you can disagree with that recommendation and, if needed, add your own recommendation.</w:t>
      </w:r>
    </w:p>
    <w:p w14:paraId="31A9C3F4" w14:textId="595CBDB6" w:rsidR="00585BFC" w:rsidRDefault="00C032FB" w:rsidP="5C36921B">
      <w:pPr>
        <w:rPr>
          <w:rFonts w:cs="Arial"/>
        </w:rPr>
      </w:pPr>
      <w:r>
        <w:rPr>
          <w:noProof/>
        </w:rPr>
        <w:drawing>
          <wp:inline distT="0" distB="0" distL="0" distR="0" wp14:anchorId="14DF49EB" wp14:editId="28725782">
            <wp:extent cx="5742000" cy="2471264"/>
            <wp:effectExtent l="19050" t="19050" r="11430" b="24765"/>
            <wp:docPr id="868683671" name="Picture 1" descr="Card shows recommended service with a DISAGREED statu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83671" name="Picture 1" descr="Card shows recommended service with a DISAGREED status below"/>
                    <pic:cNvPicPr/>
                  </pic:nvPicPr>
                  <pic:blipFill>
                    <a:blip r:embed="rId109"/>
                    <a:stretch>
                      <a:fillRect/>
                    </a:stretch>
                  </pic:blipFill>
                  <pic:spPr>
                    <a:xfrm>
                      <a:off x="0" y="0"/>
                      <a:ext cx="5742000" cy="2471264"/>
                    </a:xfrm>
                    <a:prstGeom prst="rect">
                      <a:avLst/>
                    </a:prstGeom>
                    <a:ln>
                      <a:solidFill>
                        <a:schemeClr val="accent1">
                          <a:lumMod val="75000"/>
                        </a:schemeClr>
                      </a:solidFill>
                    </a:ln>
                  </pic:spPr>
                </pic:pic>
              </a:graphicData>
            </a:graphic>
          </wp:inline>
        </w:drawing>
      </w:r>
    </w:p>
    <w:p w14:paraId="13BFF09E" w14:textId="47BF07B3" w:rsidR="0038777E" w:rsidRPr="0038777E" w:rsidRDefault="0038777E" w:rsidP="5C36921B">
      <w:r>
        <w:br w:type="page"/>
      </w:r>
      <w:r>
        <w:lastRenderedPageBreak/>
        <w:t>To disagree with a recommendation:</w:t>
      </w:r>
    </w:p>
    <w:p w14:paraId="6E7A58DF" w14:textId="7209FCFD" w:rsidR="0038777E" w:rsidRPr="0038777E" w:rsidRDefault="0038777E" w:rsidP="5C36921B">
      <w:pPr>
        <w:numPr>
          <w:ilvl w:val="1"/>
          <w:numId w:val="128"/>
        </w:numPr>
        <w:ind w:left="426" w:hanging="426"/>
      </w:pPr>
      <w:r>
        <w:t xml:space="preserve">Select the </w:t>
      </w:r>
      <w:r w:rsidRPr="5C36921B">
        <w:rPr>
          <w:b/>
          <w:bCs/>
        </w:rPr>
        <w:t>expand</w:t>
      </w:r>
      <w:r>
        <w:t xml:space="preserve"> button to view the recommended service.</w:t>
      </w:r>
    </w:p>
    <w:p w14:paraId="4C486E3C" w14:textId="350ABF78" w:rsidR="00C032FB" w:rsidRPr="00FF5D30" w:rsidRDefault="00C032FB" w:rsidP="00680B1E">
      <w:pPr>
        <w:rPr>
          <w:rFonts w:cs="Arial"/>
        </w:rPr>
      </w:pPr>
      <w:r>
        <w:rPr>
          <w:noProof/>
        </w:rPr>
        <w:drawing>
          <wp:inline distT="0" distB="0" distL="0" distR="0" wp14:anchorId="4CF698F3" wp14:editId="44B80D8F">
            <wp:extent cx="5742000" cy="1333507"/>
            <wp:effectExtent l="19050" t="19050" r="11430" b="19050"/>
            <wp:docPr id="754942271" name="Picture 1" descr="The expander button next to the recommended car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42271" name="Picture 1" descr="The expander button next to the recommended care is highlighted"/>
                    <pic:cNvPicPr/>
                  </pic:nvPicPr>
                  <pic:blipFill>
                    <a:blip r:embed="rId110"/>
                    <a:stretch>
                      <a:fillRect/>
                    </a:stretch>
                  </pic:blipFill>
                  <pic:spPr>
                    <a:xfrm>
                      <a:off x="0" y="0"/>
                      <a:ext cx="5742000" cy="1333507"/>
                    </a:xfrm>
                    <a:prstGeom prst="rect">
                      <a:avLst/>
                    </a:prstGeom>
                    <a:ln>
                      <a:solidFill>
                        <a:schemeClr val="accent1">
                          <a:lumMod val="75000"/>
                        </a:schemeClr>
                      </a:solidFill>
                    </a:ln>
                  </pic:spPr>
                </pic:pic>
              </a:graphicData>
            </a:graphic>
          </wp:inline>
        </w:drawing>
      </w:r>
      <w:r w:rsidRPr="5C36921B">
        <w:rPr>
          <w:rFonts w:cs="Arial"/>
        </w:rPr>
        <w:t xml:space="preserve"> </w:t>
      </w:r>
    </w:p>
    <w:p w14:paraId="367CE010" w14:textId="005E7E72" w:rsidR="005B425E" w:rsidRPr="005B425E" w:rsidRDefault="005B425E" w:rsidP="5C36921B">
      <w:pPr>
        <w:pStyle w:val="ListParagraph"/>
        <w:numPr>
          <w:ilvl w:val="1"/>
          <w:numId w:val="128"/>
        </w:numPr>
        <w:ind w:left="426" w:hanging="426"/>
        <w:rPr>
          <w:rFonts w:cs="Arial"/>
        </w:rPr>
      </w:pPr>
      <w:r w:rsidRPr="5C36921B">
        <w:rPr>
          <w:rFonts w:cs="Arial"/>
        </w:rPr>
        <w:t xml:space="preserve">Select </w:t>
      </w:r>
      <w:r w:rsidRPr="5C36921B">
        <w:rPr>
          <w:rFonts w:cs="Arial"/>
          <w:b/>
          <w:bCs/>
        </w:rPr>
        <w:t>DISAGREE</w:t>
      </w:r>
      <w:r w:rsidRPr="5C36921B">
        <w:rPr>
          <w:rFonts w:cs="Arial"/>
        </w:rPr>
        <w:t xml:space="preserve"> below the recommended service. Repeat this step for each recommendation you want to disagree with.</w:t>
      </w:r>
    </w:p>
    <w:p w14:paraId="21D323B7" w14:textId="6B5D360B" w:rsidR="00C032FB" w:rsidRPr="00FF5D30" w:rsidRDefault="00C032FB" w:rsidP="5C36921B">
      <w:pPr>
        <w:rPr>
          <w:rFonts w:cs="Arial"/>
        </w:rPr>
      </w:pPr>
      <w:r>
        <w:rPr>
          <w:noProof/>
        </w:rPr>
        <w:drawing>
          <wp:inline distT="0" distB="0" distL="0" distR="0" wp14:anchorId="31430CCB" wp14:editId="1046452A">
            <wp:extent cx="5742000" cy="2720795"/>
            <wp:effectExtent l="19050" t="19050" r="11430" b="22860"/>
            <wp:docPr id="656863165" name="Picture 8" descr="Support plan and services page, decision tabs, under the Recommended care requiring delegate decision heading, the DISAGREE button is highlighted under the recommended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63165" name="Picture 8" descr="Support plan and services page, decision tabs, under the Recommended care requiring delegate decision heading, the DISAGREE button is highlighted under the recommended servic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42000" cy="2720795"/>
                    </a:xfrm>
                    <a:prstGeom prst="rect">
                      <a:avLst/>
                    </a:prstGeom>
                    <a:noFill/>
                    <a:ln>
                      <a:solidFill>
                        <a:schemeClr val="accent1">
                          <a:lumMod val="75000"/>
                        </a:schemeClr>
                      </a:solidFill>
                    </a:ln>
                  </pic:spPr>
                </pic:pic>
              </a:graphicData>
            </a:graphic>
          </wp:inline>
        </w:drawing>
      </w:r>
      <w:r w:rsidRPr="5C36921B">
        <w:rPr>
          <w:rFonts w:cs="Arial"/>
        </w:rPr>
        <w:t xml:space="preserve"> </w:t>
      </w:r>
    </w:p>
    <w:p w14:paraId="1D000FEA" w14:textId="4BA79519" w:rsidR="005B425E" w:rsidRPr="005B425E" w:rsidRDefault="005B425E" w:rsidP="5C36921B">
      <w:pPr>
        <w:pStyle w:val="ListParagraph"/>
        <w:numPr>
          <w:ilvl w:val="1"/>
          <w:numId w:val="128"/>
        </w:numPr>
        <w:ind w:left="426" w:hanging="426"/>
        <w:rPr>
          <w:rFonts w:cs="Arial"/>
        </w:rPr>
      </w:pPr>
      <w:r w:rsidRPr="5C36921B">
        <w:rPr>
          <w:rFonts w:cs="Arial"/>
        </w:rPr>
        <w:t xml:space="preserve">Enter a comment explaining why you disagree with the recommendation, then select </w:t>
      </w:r>
      <w:r w:rsidRPr="5C36921B">
        <w:rPr>
          <w:rFonts w:cs="Arial"/>
          <w:b/>
          <w:bCs/>
        </w:rPr>
        <w:t>DISAGREE</w:t>
      </w:r>
      <w:r w:rsidRPr="5C36921B">
        <w:rPr>
          <w:rFonts w:cs="Arial"/>
        </w:rPr>
        <w:t>.</w:t>
      </w:r>
    </w:p>
    <w:p w14:paraId="7B4F7769" w14:textId="5A75F1F4" w:rsidR="00B7273A" w:rsidRDefault="00C032FB" w:rsidP="5C36921B">
      <w:pPr>
        <w:rPr>
          <w:rFonts w:cs="Arial"/>
        </w:rPr>
      </w:pPr>
      <w:r>
        <w:rPr>
          <w:noProof/>
        </w:rPr>
        <w:drawing>
          <wp:inline distT="0" distB="0" distL="0" distR="0" wp14:anchorId="06ED50ED" wp14:editId="7350CB61">
            <wp:extent cx="5741670" cy="3076575"/>
            <wp:effectExtent l="19050" t="19050" r="11430" b="28575"/>
            <wp:docPr id="84261838" name="Picture 1" descr="Disagree with recommendation pop-up. the comments or reason for disagreement text field and the DISAGREE button at the bottom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1838" name="Picture 1" descr="Disagree with recommendation pop-up. the comments or reason for disagreement text field and the DISAGREE button at the bottom are highlighted"/>
                    <pic:cNvPicPr/>
                  </pic:nvPicPr>
                  <pic:blipFill>
                    <a:blip r:embed="rId112"/>
                    <a:stretch>
                      <a:fillRect/>
                    </a:stretch>
                  </pic:blipFill>
                  <pic:spPr>
                    <a:xfrm>
                      <a:off x="0" y="0"/>
                      <a:ext cx="5742001" cy="3076752"/>
                    </a:xfrm>
                    <a:prstGeom prst="rect">
                      <a:avLst/>
                    </a:prstGeom>
                    <a:ln>
                      <a:solidFill>
                        <a:schemeClr val="accent1">
                          <a:lumMod val="75000"/>
                        </a:schemeClr>
                      </a:solidFill>
                    </a:ln>
                  </pic:spPr>
                </pic:pic>
              </a:graphicData>
            </a:graphic>
          </wp:inline>
        </w:drawing>
      </w:r>
      <w:r w:rsidRPr="5C36921B">
        <w:rPr>
          <w:rFonts w:cs="Arial"/>
        </w:rPr>
        <w:t xml:space="preserve"> </w:t>
      </w:r>
    </w:p>
    <w:p w14:paraId="65F9F2D7" w14:textId="280F3BEA" w:rsidR="009A0DC1" w:rsidRPr="009A0DC1" w:rsidRDefault="009A0DC1" w:rsidP="5C36921B">
      <w:pPr>
        <w:ind w:left="426"/>
      </w:pPr>
      <w:r w:rsidRPr="5C36921B">
        <w:rPr>
          <w:rFonts w:cs="Arial"/>
        </w:rPr>
        <w:br w:type="page"/>
      </w:r>
      <w:r>
        <w:lastRenderedPageBreak/>
        <w:t xml:space="preserve">The system displays a confirmation message and updates the recommendation status to </w:t>
      </w:r>
      <w:r w:rsidRPr="5C36921B">
        <w:rPr>
          <w:b/>
          <w:bCs/>
        </w:rPr>
        <w:t>Disagreed</w:t>
      </w:r>
      <w:r>
        <w:t>.</w:t>
      </w:r>
    </w:p>
    <w:p w14:paraId="1AEF2811" w14:textId="4E228D31" w:rsidR="00FF62FD" w:rsidRDefault="00C032FB" w:rsidP="00680B1E">
      <w:pPr>
        <w:rPr>
          <w:rFonts w:cs="Arial"/>
        </w:rPr>
      </w:pPr>
      <w:r>
        <w:rPr>
          <w:noProof/>
        </w:rPr>
        <w:drawing>
          <wp:inline distT="0" distB="0" distL="0" distR="0" wp14:anchorId="7AB8871A" wp14:editId="556017B9">
            <wp:extent cx="5742000" cy="1905554"/>
            <wp:effectExtent l="19050" t="19050" r="11430" b="19050"/>
            <wp:docPr id="1585115478" name="Picture 1" descr="The DISAGREE status is now shown under the recommended service, with a green success banner displayed below stating ‘Recommendation successfully 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15478" name="Picture 1" descr="The DISAGREE status is now shown under the recommended service, with a green success banner displayed below stating ‘Recommendation successfully updated’."/>
                    <pic:cNvPicPr/>
                  </pic:nvPicPr>
                  <pic:blipFill>
                    <a:blip r:embed="rId113"/>
                    <a:stretch>
                      <a:fillRect/>
                    </a:stretch>
                  </pic:blipFill>
                  <pic:spPr>
                    <a:xfrm>
                      <a:off x="0" y="0"/>
                      <a:ext cx="5742000" cy="1905554"/>
                    </a:xfrm>
                    <a:prstGeom prst="rect">
                      <a:avLst/>
                    </a:prstGeom>
                    <a:ln>
                      <a:solidFill>
                        <a:schemeClr val="accent1">
                          <a:lumMod val="75000"/>
                        </a:schemeClr>
                      </a:solidFill>
                    </a:ln>
                  </pic:spPr>
                </pic:pic>
              </a:graphicData>
            </a:graphic>
          </wp:inline>
        </w:drawing>
      </w:r>
    </w:p>
    <w:p w14:paraId="45B65108" w14:textId="77777777" w:rsidR="00FF62FD" w:rsidRDefault="00FF62FD">
      <w:pPr>
        <w:spacing w:before="0" w:line="240" w:lineRule="auto"/>
        <w:rPr>
          <w:rFonts w:cs="Arial"/>
        </w:rPr>
      </w:pPr>
      <w:r w:rsidRPr="5C36921B">
        <w:rPr>
          <w:rFonts w:cs="Arial"/>
        </w:rPr>
        <w:br w:type="page"/>
      </w:r>
    </w:p>
    <w:p w14:paraId="3E1C23B8" w14:textId="6EBD58A5" w:rsidR="00FF62FD" w:rsidRPr="00FF62FD" w:rsidRDefault="00FF62FD" w:rsidP="5C36921B">
      <w:pPr>
        <w:pStyle w:val="ListParagraph"/>
        <w:numPr>
          <w:ilvl w:val="1"/>
          <w:numId w:val="128"/>
        </w:numPr>
        <w:ind w:left="426" w:hanging="426"/>
        <w:rPr>
          <w:rFonts w:cs="Arial"/>
        </w:rPr>
      </w:pPr>
      <w:r w:rsidRPr="5C36921B">
        <w:rPr>
          <w:rFonts w:cs="Arial"/>
        </w:rPr>
        <w:lastRenderedPageBreak/>
        <w:t xml:space="preserve">If you need to change your decision before completing the approval process, select </w:t>
      </w:r>
      <w:r w:rsidRPr="5C36921B">
        <w:rPr>
          <w:rFonts w:cs="Arial"/>
          <w:b/>
          <w:bCs/>
        </w:rPr>
        <w:t>CHANGE</w:t>
      </w:r>
      <w:r w:rsidRPr="5C36921B">
        <w:rPr>
          <w:rFonts w:cs="Arial"/>
        </w:rPr>
        <w:t xml:space="preserve">. </w:t>
      </w:r>
    </w:p>
    <w:p w14:paraId="58932B06" w14:textId="77777777" w:rsidR="00FF62FD" w:rsidRPr="00FF62FD" w:rsidRDefault="00FF62FD" w:rsidP="00FF62FD">
      <w:pPr>
        <w:numPr>
          <w:ilvl w:val="0"/>
          <w:numId w:val="132"/>
        </w:numPr>
        <w:rPr>
          <w:rFonts w:cs="Arial"/>
        </w:rPr>
      </w:pPr>
      <w:r w:rsidRPr="5C36921B">
        <w:rPr>
          <w:rFonts w:cs="Arial"/>
        </w:rPr>
        <w:t xml:space="preserve">This option is available only until you save and complete the approval process by selecting </w:t>
      </w:r>
      <w:r w:rsidRPr="5C36921B">
        <w:rPr>
          <w:rFonts w:cs="Arial"/>
          <w:b/>
          <w:bCs/>
        </w:rPr>
        <w:t>Save and Delegate</w:t>
      </w:r>
      <w:r w:rsidRPr="5C36921B">
        <w:rPr>
          <w:rFonts w:cs="Arial"/>
        </w:rPr>
        <w:t>.</w:t>
      </w:r>
    </w:p>
    <w:p w14:paraId="20E67593" w14:textId="2AC3F72A" w:rsidR="00FF62FD" w:rsidRPr="00FF62FD" w:rsidRDefault="00FF62FD" w:rsidP="00FF62FD">
      <w:pPr>
        <w:numPr>
          <w:ilvl w:val="0"/>
          <w:numId w:val="132"/>
        </w:numPr>
        <w:rPr>
          <w:rFonts w:cs="Arial"/>
        </w:rPr>
      </w:pPr>
      <w:r w:rsidRPr="5C36921B">
        <w:rPr>
          <w:rFonts w:cs="Arial"/>
        </w:rPr>
        <w:t xml:space="preserve">For more information, refer to </w:t>
      </w:r>
      <w:hyperlink w:anchor="_Changing_a_decision_1" w:history="1">
        <w:r w:rsidRPr="5C36921B">
          <w:rPr>
            <w:rStyle w:val="Hyperlink"/>
            <w:rFonts w:cs="Arial"/>
          </w:rPr>
          <w:t>Changing a Decision</w:t>
        </w:r>
      </w:hyperlink>
      <w:r w:rsidRPr="5C36921B">
        <w:rPr>
          <w:rFonts w:cs="Arial"/>
        </w:rPr>
        <w:t>.</w:t>
      </w:r>
    </w:p>
    <w:p w14:paraId="404FCA95" w14:textId="7460803B" w:rsidR="00D22DE0" w:rsidRDefault="00C032FB" w:rsidP="5C36921B">
      <w:pPr>
        <w:spacing w:after="240"/>
        <w:rPr>
          <w:rFonts w:cs="Arial"/>
        </w:rPr>
      </w:pPr>
      <w:r>
        <w:rPr>
          <w:noProof/>
        </w:rPr>
        <w:drawing>
          <wp:inline distT="0" distB="0" distL="0" distR="0" wp14:anchorId="4166A6F7" wp14:editId="3FCBD163">
            <wp:extent cx="5742000" cy="3149739"/>
            <wp:effectExtent l="19050" t="19050" r="11430" b="12700"/>
            <wp:docPr id="2113016328" name="Picture 1" descr="Change decision pop up, the comments or reason for disagreement text field and the CHANGE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16328" name="Picture 1" descr="Change decision pop up, the comments or reason for disagreement text field and the CHANGE button are highlighted"/>
                    <pic:cNvPicPr/>
                  </pic:nvPicPr>
                  <pic:blipFill>
                    <a:blip r:embed="rId114"/>
                    <a:stretch>
                      <a:fillRect/>
                    </a:stretch>
                  </pic:blipFill>
                  <pic:spPr>
                    <a:xfrm>
                      <a:off x="0" y="0"/>
                      <a:ext cx="5742000" cy="3149739"/>
                    </a:xfrm>
                    <a:prstGeom prst="rect">
                      <a:avLst/>
                    </a:prstGeom>
                    <a:ln>
                      <a:solidFill>
                        <a:schemeClr val="accent1">
                          <a:lumMod val="75000"/>
                        </a:schemeClr>
                      </a:solidFill>
                    </a:ln>
                  </pic:spPr>
                </pic:pic>
              </a:graphicData>
            </a:graphic>
          </wp:inline>
        </w:drawing>
      </w:r>
    </w:p>
    <w:p w14:paraId="501B7C09" w14:textId="366783F9" w:rsidR="00C032FB" w:rsidRDefault="00C032FB" w:rsidP="00FF62FD">
      <w:pPr>
        <w:pStyle w:val="Heading2"/>
        <w:spacing w:before="600" w:line="276" w:lineRule="auto"/>
      </w:pPr>
      <w:bookmarkStart w:id="43" w:name="_Toc241656428"/>
      <w:r>
        <w:t>Editing a recommendation</w:t>
      </w:r>
      <w:bookmarkEnd w:id="43"/>
    </w:p>
    <w:p w14:paraId="45399516" w14:textId="394C194B" w:rsidR="00CB492B" w:rsidRPr="00CB492B" w:rsidRDefault="00CB492B" w:rsidP="5C36921B">
      <w:r>
        <w:t>To edit a service recommended by an assessor:</w:t>
      </w:r>
    </w:p>
    <w:p w14:paraId="3F274FAD" w14:textId="32657B53" w:rsidR="007E0B9B" w:rsidRPr="007E0B9B" w:rsidRDefault="007E0B9B" w:rsidP="5C36921B">
      <w:pPr>
        <w:pStyle w:val="ListParagraph"/>
        <w:numPr>
          <w:ilvl w:val="1"/>
          <w:numId w:val="123"/>
        </w:numPr>
        <w:ind w:left="426" w:hanging="426"/>
        <w:rPr>
          <w:rFonts w:cs="Arial"/>
        </w:rPr>
      </w:pPr>
      <w:r w:rsidRPr="5C36921B">
        <w:rPr>
          <w:rFonts w:cs="Arial"/>
        </w:rPr>
        <w:t xml:space="preserve">Select the </w:t>
      </w:r>
      <w:r w:rsidRPr="5C36921B">
        <w:rPr>
          <w:rFonts w:cs="Arial"/>
          <w:b/>
          <w:bCs/>
        </w:rPr>
        <w:t>Edit</w:t>
      </w:r>
      <w:r w:rsidRPr="5C36921B">
        <w:rPr>
          <w:rFonts w:cs="Arial"/>
        </w:rPr>
        <w:t xml:space="preserve"> icon next to the recommendation.</w:t>
      </w:r>
    </w:p>
    <w:p w14:paraId="41A0A7AD" w14:textId="4F7C2309" w:rsidR="00D22DE0" w:rsidRDefault="00C032FB" w:rsidP="00680B1E">
      <w:pPr>
        <w:rPr>
          <w:rFonts w:cs="Arial"/>
        </w:rPr>
      </w:pPr>
      <w:r>
        <w:rPr>
          <w:noProof/>
        </w:rPr>
        <w:drawing>
          <wp:inline distT="0" distB="0" distL="0" distR="0" wp14:anchorId="60A72107" wp14:editId="233D1D75">
            <wp:extent cx="5741598" cy="2371725"/>
            <wp:effectExtent l="19050" t="19050" r="12065" b="9525"/>
            <wp:docPr id="1316381983" name="Picture 1" descr="Service recommendation card, the edit icon to the right of the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381983" name="Picture 1" descr="Service recommendation card, the edit icon to the right of the card is highlighted."/>
                    <pic:cNvPicPr/>
                  </pic:nvPicPr>
                  <pic:blipFill>
                    <a:blip r:embed="rId115"/>
                    <a:stretch>
                      <a:fillRect/>
                    </a:stretch>
                  </pic:blipFill>
                  <pic:spPr>
                    <a:xfrm>
                      <a:off x="0" y="0"/>
                      <a:ext cx="5743126" cy="2372356"/>
                    </a:xfrm>
                    <a:prstGeom prst="rect">
                      <a:avLst/>
                    </a:prstGeom>
                    <a:ln>
                      <a:solidFill>
                        <a:schemeClr val="accent1">
                          <a:lumMod val="75000"/>
                        </a:schemeClr>
                      </a:solidFill>
                    </a:ln>
                  </pic:spPr>
                </pic:pic>
              </a:graphicData>
            </a:graphic>
          </wp:inline>
        </w:drawing>
      </w:r>
    </w:p>
    <w:p w14:paraId="6F8D41F7" w14:textId="025CD6BA" w:rsidR="007E0B9B" w:rsidRPr="00954C6D" w:rsidRDefault="007E0B9B" w:rsidP="5C36921B">
      <w:pPr>
        <w:pStyle w:val="ListParagraph"/>
        <w:numPr>
          <w:ilvl w:val="1"/>
          <w:numId w:val="123"/>
        </w:numPr>
        <w:ind w:left="426" w:hanging="426"/>
        <w:rPr>
          <w:rFonts w:cs="Arial"/>
        </w:rPr>
      </w:pPr>
      <w:r w:rsidRPr="5C36921B">
        <w:rPr>
          <w:rFonts w:cs="Arial"/>
        </w:rPr>
        <w:t xml:space="preserve">In the </w:t>
      </w:r>
      <w:r w:rsidRPr="5C36921B">
        <w:rPr>
          <w:rFonts w:cs="Arial"/>
          <w:b/>
          <w:bCs/>
        </w:rPr>
        <w:t>Edit Care Type</w:t>
      </w:r>
      <w:r w:rsidRPr="5C36921B">
        <w:rPr>
          <w:rFonts w:cs="Arial"/>
        </w:rPr>
        <w:t xml:space="preserve"> pop-up, make the required changes.</w:t>
      </w:r>
    </w:p>
    <w:p w14:paraId="5326F4A7" w14:textId="77777777" w:rsidR="00954C6D" w:rsidRPr="00954C6D" w:rsidRDefault="00954C6D" w:rsidP="5C36921B">
      <w:pPr>
        <w:ind w:left="426"/>
        <w:rPr>
          <w:rFonts w:cs="Arial"/>
        </w:rPr>
      </w:pPr>
      <w:r w:rsidRPr="5C36921B">
        <w:rPr>
          <w:rFonts w:cs="Arial"/>
        </w:rPr>
        <w:t xml:space="preserve">Select </w:t>
      </w:r>
      <w:r w:rsidRPr="5C36921B">
        <w:rPr>
          <w:rFonts w:cs="Arial"/>
          <w:b/>
          <w:bCs/>
        </w:rPr>
        <w:t>SAVE TO PLAN</w:t>
      </w:r>
      <w:r w:rsidRPr="5C36921B">
        <w:rPr>
          <w:rFonts w:cs="Arial"/>
        </w:rPr>
        <w:t xml:space="preserve"> to save your changes.</w:t>
      </w:r>
    </w:p>
    <w:p w14:paraId="4B4D7582" w14:textId="5BA3C069" w:rsidR="00CF3F3F" w:rsidRPr="00FF5D30" w:rsidRDefault="00C032FB" w:rsidP="5C36921B">
      <w:pPr>
        <w:rPr>
          <w:rFonts w:cs="Arial"/>
        </w:rPr>
      </w:pPr>
      <w:r>
        <w:rPr>
          <w:noProof/>
        </w:rPr>
        <w:lastRenderedPageBreak/>
        <w:drawing>
          <wp:inline distT="0" distB="0" distL="0" distR="0" wp14:anchorId="65A28F9B" wp14:editId="11B3C793">
            <wp:extent cx="5365116" cy="5064846"/>
            <wp:effectExtent l="19050" t="19050" r="26035" b="21590"/>
            <wp:docPr id="581920050" name="Picture 1" descr="Edit Service Recommendation pop-up: The pop-up includes question fields for service type, priority and dates, service frequency, recommended start date, review date, and end date. The Save to Plan button is show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20050" name="Picture 1" descr="Edit Service Recommendation pop-up: The pop-up includes question fields for service type, priority and dates, service frequency, recommended start date, review date, and end date. The Save to Plan button is shown at the bottom."/>
                    <pic:cNvPicPr/>
                  </pic:nvPicPr>
                  <pic:blipFill>
                    <a:blip r:embed="rId116"/>
                    <a:stretch>
                      <a:fillRect/>
                    </a:stretch>
                  </pic:blipFill>
                  <pic:spPr>
                    <a:xfrm>
                      <a:off x="0" y="0"/>
                      <a:ext cx="5371620" cy="5070986"/>
                    </a:xfrm>
                    <a:prstGeom prst="rect">
                      <a:avLst/>
                    </a:prstGeom>
                    <a:ln>
                      <a:solidFill>
                        <a:schemeClr val="accent1">
                          <a:lumMod val="75000"/>
                        </a:schemeClr>
                      </a:solidFill>
                    </a:ln>
                  </pic:spPr>
                </pic:pic>
              </a:graphicData>
            </a:graphic>
          </wp:inline>
        </w:drawing>
      </w:r>
    </w:p>
    <w:p w14:paraId="75A1D803" w14:textId="77777777" w:rsidR="00C032FB" w:rsidRDefault="00C032FB" w:rsidP="00954C6D">
      <w:pPr>
        <w:pStyle w:val="Heading2"/>
        <w:spacing w:before="480" w:line="276" w:lineRule="auto"/>
        <w:rPr>
          <w:rFonts w:cs="Arial"/>
        </w:rPr>
      </w:pPr>
      <w:bookmarkStart w:id="44" w:name="_Toc241656429"/>
      <w:r w:rsidRPr="5C36921B">
        <w:rPr>
          <w:rFonts w:cs="Arial"/>
        </w:rPr>
        <w:t>Changing a decision</w:t>
      </w:r>
      <w:bookmarkEnd w:id="44"/>
    </w:p>
    <w:p w14:paraId="320F7B84" w14:textId="3CD57BE9" w:rsidR="00287EBA" w:rsidRPr="00287EBA" w:rsidRDefault="00287EBA" w:rsidP="5C36921B">
      <w:r>
        <w:t>To change your decision for a service:</w:t>
      </w:r>
    </w:p>
    <w:p w14:paraId="0E20BAE7" w14:textId="3D285EA4" w:rsidR="00B11D3A" w:rsidRPr="00B11D3A" w:rsidRDefault="00B11D3A" w:rsidP="5C36921B">
      <w:pPr>
        <w:pStyle w:val="ListParagraph"/>
        <w:numPr>
          <w:ilvl w:val="0"/>
          <w:numId w:val="133"/>
        </w:numPr>
        <w:ind w:left="426" w:hanging="426"/>
        <w:contextualSpacing w:val="0"/>
        <w:rPr>
          <w:rFonts w:cs="Arial"/>
        </w:rPr>
      </w:pPr>
      <w:r w:rsidRPr="5C36921B">
        <w:rPr>
          <w:rFonts w:cs="Arial"/>
        </w:rPr>
        <w:t xml:space="preserve">Select </w:t>
      </w:r>
      <w:r w:rsidRPr="5C36921B">
        <w:rPr>
          <w:rFonts w:cs="Arial"/>
          <w:b/>
          <w:bCs/>
        </w:rPr>
        <w:t>CHANGE</w:t>
      </w:r>
      <w:r w:rsidRPr="5C36921B">
        <w:rPr>
          <w:rFonts w:cs="Arial"/>
        </w:rPr>
        <w:t xml:space="preserve"> to update your decision from </w:t>
      </w:r>
      <w:r w:rsidRPr="5C36921B">
        <w:rPr>
          <w:rFonts w:cs="Arial"/>
          <w:b/>
          <w:bCs/>
        </w:rPr>
        <w:t>Agreed</w:t>
      </w:r>
      <w:r w:rsidRPr="5C36921B">
        <w:rPr>
          <w:rFonts w:cs="Arial"/>
        </w:rPr>
        <w:t xml:space="preserve"> to </w:t>
      </w:r>
      <w:r w:rsidRPr="5C36921B">
        <w:rPr>
          <w:rFonts w:cs="Arial"/>
          <w:b/>
          <w:bCs/>
        </w:rPr>
        <w:t>Disagreed</w:t>
      </w:r>
      <w:r w:rsidRPr="5C36921B">
        <w:rPr>
          <w:rFonts w:cs="Arial"/>
        </w:rPr>
        <w:t xml:space="preserve">, or from </w:t>
      </w:r>
      <w:r w:rsidRPr="5C36921B">
        <w:rPr>
          <w:rFonts w:cs="Arial"/>
          <w:b/>
          <w:bCs/>
        </w:rPr>
        <w:t>Disagreed</w:t>
      </w:r>
      <w:r w:rsidRPr="5C36921B">
        <w:rPr>
          <w:rFonts w:cs="Arial"/>
        </w:rPr>
        <w:t xml:space="preserve"> to </w:t>
      </w:r>
      <w:r w:rsidRPr="5C36921B">
        <w:rPr>
          <w:rFonts w:cs="Arial"/>
          <w:b/>
          <w:bCs/>
        </w:rPr>
        <w:t>Agreed</w:t>
      </w:r>
      <w:r w:rsidRPr="5C36921B">
        <w:rPr>
          <w:rFonts w:cs="Arial"/>
        </w:rPr>
        <w:t>.</w:t>
      </w:r>
    </w:p>
    <w:p w14:paraId="6BC5EE60" w14:textId="5AD302AA" w:rsidR="00C032FB" w:rsidRPr="00FF5D30" w:rsidRDefault="00C032FB" w:rsidP="00680B1E">
      <w:pPr>
        <w:rPr>
          <w:rFonts w:cs="Arial"/>
        </w:rPr>
      </w:pPr>
      <w:r>
        <w:rPr>
          <w:noProof/>
        </w:rPr>
        <w:drawing>
          <wp:inline distT="0" distB="0" distL="0" distR="0" wp14:anchorId="57E73A19" wp14:editId="7D0DE498">
            <wp:extent cx="5742000" cy="2585802"/>
            <wp:effectExtent l="19050" t="19050" r="11430" b="24130"/>
            <wp:docPr id="1280720461" name="Picture 7" descr="Under the Recommended Care Requiring Delegation Decision heading, the Change button is highlighted within the recommended care section, under th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20461" name="Picture 7" descr="Under the Recommended Care Requiring Delegation Decision heading, the Change button is highlighted within the recommended care section, under the statu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42000" cy="2585802"/>
                    </a:xfrm>
                    <a:prstGeom prst="rect">
                      <a:avLst/>
                    </a:prstGeom>
                    <a:noFill/>
                    <a:ln>
                      <a:solidFill>
                        <a:schemeClr val="accent1">
                          <a:lumMod val="75000"/>
                        </a:schemeClr>
                      </a:solidFill>
                    </a:ln>
                  </pic:spPr>
                </pic:pic>
              </a:graphicData>
            </a:graphic>
          </wp:inline>
        </w:drawing>
      </w:r>
    </w:p>
    <w:p w14:paraId="7CDC6EB8" w14:textId="39BD143C" w:rsidR="00B11D3A" w:rsidRPr="00B11D3A" w:rsidRDefault="00B11D3A" w:rsidP="5C36921B">
      <w:pPr>
        <w:pStyle w:val="ListParagraph"/>
        <w:numPr>
          <w:ilvl w:val="0"/>
          <w:numId w:val="133"/>
        </w:numPr>
        <w:ind w:left="425" w:hanging="425"/>
        <w:contextualSpacing w:val="0"/>
        <w:rPr>
          <w:rFonts w:cs="Arial"/>
        </w:rPr>
      </w:pPr>
      <w:r w:rsidRPr="5C36921B">
        <w:rPr>
          <w:rFonts w:cs="Arial"/>
        </w:rPr>
        <w:lastRenderedPageBreak/>
        <w:t>In the pop-up window, add an approval cease date and comments if required.</w:t>
      </w:r>
    </w:p>
    <w:p w14:paraId="558AC952" w14:textId="17FADF0B" w:rsidR="00C032FB" w:rsidRPr="00FF5D30" w:rsidRDefault="00C032FB" w:rsidP="00680B1E">
      <w:pPr>
        <w:ind w:left="426" w:right="-150"/>
        <w:rPr>
          <w:rFonts w:cs="Arial"/>
        </w:rPr>
      </w:pPr>
      <w:r>
        <w:rPr>
          <w:noProof/>
        </w:rPr>
        <w:drawing>
          <wp:inline distT="0" distB="0" distL="0" distR="0" wp14:anchorId="69EBF176" wp14:editId="07C5E684">
            <wp:extent cx="5345430" cy="2932202"/>
            <wp:effectExtent l="19050" t="19050" r="26670" b="20955"/>
            <wp:docPr id="1535029897" name="Picture 1" descr="Change Decision pop up, the 'comments or reason for disagreement' and CHANGE butt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29897" name="Picture 1" descr="Change Decision pop up, the 'comments or reason for disagreement' and CHANGE button are highlighted"/>
                    <pic:cNvPicPr/>
                  </pic:nvPicPr>
                  <pic:blipFill>
                    <a:blip r:embed="rId114"/>
                    <a:stretch>
                      <a:fillRect/>
                    </a:stretch>
                  </pic:blipFill>
                  <pic:spPr>
                    <a:xfrm>
                      <a:off x="0" y="0"/>
                      <a:ext cx="5352346" cy="2935996"/>
                    </a:xfrm>
                    <a:prstGeom prst="rect">
                      <a:avLst/>
                    </a:prstGeom>
                    <a:ln>
                      <a:solidFill>
                        <a:schemeClr val="accent1">
                          <a:lumMod val="75000"/>
                        </a:schemeClr>
                      </a:solidFill>
                    </a:ln>
                  </pic:spPr>
                </pic:pic>
              </a:graphicData>
            </a:graphic>
          </wp:inline>
        </w:drawing>
      </w:r>
    </w:p>
    <w:p w14:paraId="42194A6C" w14:textId="104768B0" w:rsidR="000077F7" w:rsidRPr="000077F7" w:rsidRDefault="000077F7" w:rsidP="5C36921B">
      <w:pPr>
        <w:pStyle w:val="ListParagraph"/>
        <w:numPr>
          <w:ilvl w:val="0"/>
          <w:numId w:val="133"/>
        </w:numPr>
        <w:ind w:left="425" w:hanging="426"/>
        <w:contextualSpacing w:val="0"/>
        <w:rPr>
          <w:lang w:eastAsia="en-AU"/>
        </w:rPr>
      </w:pPr>
      <w:r w:rsidRPr="5C36921B">
        <w:rPr>
          <w:lang w:eastAsia="en-AU"/>
        </w:rPr>
        <w:t xml:space="preserve">If you change the decision from </w:t>
      </w:r>
      <w:r w:rsidRPr="5C36921B">
        <w:rPr>
          <w:b/>
          <w:bCs/>
          <w:lang w:eastAsia="en-AU"/>
        </w:rPr>
        <w:t>Agreed</w:t>
      </w:r>
      <w:r w:rsidRPr="5C36921B">
        <w:rPr>
          <w:lang w:eastAsia="en-AU"/>
        </w:rPr>
        <w:t xml:space="preserve"> to </w:t>
      </w:r>
      <w:r w:rsidRPr="5C36921B">
        <w:rPr>
          <w:b/>
          <w:bCs/>
          <w:lang w:eastAsia="en-AU"/>
        </w:rPr>
        <w:t>Disagreed</w:t>
      </w:r>
      <w:r w:rsidRPr="5C36921B">
        <w:rPr>
          <w:lang w:eastAsia="en-AU"/>
        </w:rPr>
        <w:t xml:space="preserve">, enter a reason for the change. </w:t>
      </w:r>
    </w:p>
    <w:p w14:paraId="5F48EBBF" w14:textId="77777777" w:rsidR="000077F7" w:rsidRDefault="000077F7" w:rsidP="5C36921B">
      <w:pPr>
        <w:ind w:left="425"/>
        <w:rPr>
          <w:lang w:eastAsia="en-AU"/>
        </w:rPr>
      </w:pPr>
      <w:r w:rsidRPr="5C36921B">
        <w:rPr>
          <w:lang w:eastAsia="en-AU"/>
        </w:rPr>
        <w:t xml:space="preserve">You can only change a decision before you complete the approval process by selecting </w:t>
      </w:r>
      <w:r w:rsidRPr="5C36921B">
        <w:rPr>
          <w:b/>
          <w:bCs/>
          <w:lang w:eastAsia="en-AU"/>
        </w:rPr>
        <w:t>Save and Delegate</w:t>
      </w:r>
      <w:r w:rsidRPr="5C36921B">
        <w:rPr>
          <w:lang w:eastAsia="en-AU"/>
        </w:rPr>
        <w:t>.</w:t>
      </w:r>
    </w:p>
    <w:p w14:paraId="192A0DEA" w14:textId="3CBFAC48" w:rsidR="006B5A3E" w:rsidRPr="006B5A3E" w:rsidRDefault="006B5A3E" w:rsidP="5C36921B">
      <w:pPr>
        <w:pStyle w:val="ListParagraph"/>
        <w:numPr>
          <w:ilvl w:val="0"/>
          <w:numId w:val="133"/>
        </w:numPr>
        <w:ind w:left="425" w:hanging="426"/>
        <w:contextualSpacing w:val="0"/>
        <w:rPr>
          <w:lang w:eastAsia="en-AU"/>
        </w:rPr>
      </w:pPr>
      <w:r w:rsidRPr="5C36921B">
        <w:rPr>
          <w:lang w:eastAsia="en-AU"/>
        </w:rPr>
        <w:t>The system displays a confirmation message.</w:t>
      </w:r>
    </w:p>
    <w:p w14:paraId="58F62C35" w14:textId="1425769E" w:rsidR="00F2560B" w:rsidRDefault="00C032FB" w:rsidP="00680B1E">
      <w:pPr>
        <w:ind w:left="425"/>
        <w:rPr>
          <w:rFonts w:cs="Arial"/>
        </w:rPr>
      </w:pPr>
      <w:r>
        <w:rPr>
          <w:noProof/>
        </w:rPr>
        <w:drawing>
          <wp:inline distT="0" distB="0" distL="0" distR="0" wp14:anchorId="2A3A544B" wp14:editId="0DFC9FA6">
            <wp:extent cx="5386070" cy="536320"/>
            <wp:effectExtent l="19050" t="19050" r="24130" b="16510"/>
            <wp:docPr id="1247876057" name="Picture 1247876057" descr="Image of green Recommendation successfully updated banner.&#10;&#10;If you are changing the decision from Agreed to Disagreed, you will need to provide a reason for the change. A confirmation message will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 name="Picture 5359" descr="Image of green Recommendation successfully updated banner.&#10;&#10;If you are changing the decision from Agreed to Disagreed, you will need to provide a reason for the change. A confirmation message will display."/>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437485" cy="541440"/>
                    </a:xfrm>
                    <a:prstGeom prst="rect">
                      <a:avLst/>
                    </a:prstGeom>
                    <a:noFill/>
                    <a:ln>
                      <a:solidFill>
                        <a:schemeClr val="accent1">
                          <a:lumMod val="75000"/>
                        </a:schemeClr>
                      </a:solidFill>
                    </a:ln>
                  </pic:spPr>
                </pic:pic>
              </a:graphicData>
            </a:graphic>
          </wp:inline>
        </w:drawing>
      </w:r>
    </w:p>
    <w:p w14:paraId="770AC298" w14:textId="4F6BF01B" w:rsidR="00C032FB" w:rsidRPr="00FF5D30" w:rsidRDefault="64F39A8E" w:rsidP="00C525F4">
      <w:pPr>
        <w:pStyle w:val="Heading2"/>
        <w:spacing w:line="276" w:lineRule="auto"/>
        <w:rPr>
          <w:rFonts w:cs="Arial"/>
        </w:rPr>
      </w:pPr>
      <w:bookmarkStart w:id="45" w:name="_Toc241656430"/>
      <w:r w:rsidRPr="5C36921B">
        <w:rPr>
          <w:rFonts w:cs="Arial"/>
        </w:rPr>
        <w:t>Adding CHSP services</w:t>
      </w:r>
      <w:bookmarkEnd w:id="45"/>
    </w:p>
    <w:p w14:paraId="1B4D5E10" w14:textId="77777777" w:rsidR="00513697" w:rsidRPr="00680B1E" w:rsidRDefault="00513697" w:rsidP="5C36921B">
      <w:pPr>
        <w:spacing w:before="0" w:line="300" w:lineRule="atLeast"/>
        <w:rPr>
          <w:rFonts w:cs="Arial"/>
        </w:rPr>
      </w:pPr>
      <w:r w:rsidRPr="5C36921B">
        <w:rPr>
          <w:rFonts w:cs="Arial"/>
        </w:rPr>
        <w:t>Non-Clinical Assessment Delegates can add service recommendations for a client when required.</w:t>
      </w:r>
    </w:p>
    <w:p w14:paraId="6CAEC56D" w14:textId="1774B48F" w:rsidR="00C032FB" w:rsidRPr="00FF5D30" w:rsidRDefault="00C032FB" w:rsidP="5C36921B">
      <w:pPr>
        <w:numPr>
          <w:ilvl w:val="0"/>
          <w:numId w:val="42"/>
        </w:numPr>
        <w:rPr>
          <w:rFonts w:cs="Arial"/>
        </w:rPr>
      </w:pPr>
      <w:r w:rsidRPr="5C36921B">
        <w:rPr>
          <w:rFonts w:cs="Arial"/>
        </w:rPr>
        <w:t xml:space="preserve">Select </w:t>
      </w:r>
      <w:r w:rsidRPr="5C36921B">
        <w:rPr>
          <w:rFonts w:cs="Arial"/>
          <w:b/>
          <w:bCs/>
        </w:rPr>
        <w:t xml:space="preserve">ADD A SERVICE RECOMMENDATION. </w:t>
      </w:r>
    </w:p>
    <w:p w14:paraId="600A997E" w14:textId="3C3EABDE" w:rsidR="0043361A" w:rsidRDefault="0043361A" w:rsidP="00FF5D30">
      <w:pPr>
        <w:rPr>
          <w:rFonts w:cs="Arial"/>
        </w:rPr>
      </w:pPr>
    </w:p>
    <w:p w14:paraId="4C1D5913" w14:textId="7FDA5444" w:rsidR="00B342AA" w:rsidRPr="00FF5D30" w:rsidRDefault="00B342AA" w:rsidP="00FF5D30">
      <w:pPr>
        <w:rPr>
          <w:rFonts w:cs="Arial"/>
        </w:rPr>
      </w:pPr>
      <w:r w:rsidRPr="00B342AA">
        <w:rPr>
          <w:rFonts w:cs="Arial"/>
          <w:noProof/>
        </w:rPr>
        <w:lastRenderedPageBreak/>
        <w:drawing>
          <wp:inline distT="0" distB="0" distL="0" distR="0" wp14:anchorId="75DFB4C1" wp14:editId="3D48DD51">
            <wp:extent cx="5755640" cy="3118485"/>
            <wp:effectExtent l="19050" t="19050" r="16510" b="24765"/>
            <wp:docPr id="1102320534" name="Picture 1" descr="Support plan and services page, decision tab, under the IAT outcome and classifications, the ADD A SERVICE RECOMMENDATIO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20534" name="Picture 1" descr="Support plan and services page, decision tab, under the IAT outcome and classifications, the ADD A SERVICE RECOMMENDATION button at the bottom is highlighted"/>
                    <pic:cNvPicPr/>
                  </pic:nvPicPr>
                  <pic:blipFill>
                    <a:blip r:embed="rId118"/>
                    <a:stretch>
                      <a:fillRect/>
                    </a:stretch>
                  </pic:blipFill>
                  <pic:spPr>
                    <a:xfrm>
                      <a:off x="0" y="0"/>
                      <a:ext cx="5755640" cy="3118485"/>
                    </a:xfrm>
                    <a:prstGeom prst="rect">
                      <a:avLst/>
                    </a:prstGeom>
                    <a:ln>
                      <a:solidFill>
                        <a:schemeClr val="tx2"/>
                      </a:solidFill>
                    </a:ln>
                  </pic:spPr>
                </pic:pic>
              </a:graphicData>
            </a:graphic>
          </wp:inline>
        </w:drawing>
      </w:r>
    </w:p>
    <w:p w14:paraId="5AF7A026" w14:textId="36704B73" w:rsidR="00513697" w:rsidRPr="00513697" w:rsidRDefault="00513697" w:rsidP="5C36921B">
      <w:pPr>
        <w:pStyle w:val="ListParagraph"/>
        <w:numPr>
          <w:ilvl w:val="0"/>
          <w:numId w:val="42"/>
        </w:numPr>
        <w:ind w:left="426" w:hanging="426"/>
        <w:rPr>
          <w:rFonts w:cs="Arial"/>
        </w:rPr>
      </w:pPr>
      <w:r w:rsidRPr="5C36921B">
        <w:rPr>
          <w:rFonts w:cs="Arial"/>
        </w:rPr>
        <w:t>In the pop-up window, select the appropriate service from the drop-down list.</w:t>
      </w:r>
    </w:p>
    <w:p w14:paraId="6FC46419" w14:textId="60AB1241" w:rsidR="00FB2146" w:rsidRDefault="00C032FB" w:rsidP="00680B1E">
      <w:pPr>
        <w:rPr>
          <w:rFonts w:cs="Arial"/>
        </w:rPr>
      </w:pPr>
      <w:r>
        <w:rPr>
          <w:noProof/>
        </w:rPr>
        <w:drawing>
          <wp:inline distT="0" distB="0" distL="0" distR="0" wp14:anchorId="6AF8DEC5" wp14:editId="48EC185A">
            <wp:extent cx="5579836" cy="5662328"/>
            <wp:effectExtent l="19050" t="19050" r="20955" b="14605"/>
            <wp:docPr id="979593885" name="Picture 1" descr="Add Service Recommendation pop-up: The pop-up includes question fields for service type, priority and dates, service frequency, recommended start date, review date, and end date. The Save to Plan button is show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93885" name="Picture 1" descr="Add Service Recommendation pop-up: The pop-up includes question fields for service type, priority and dates, service frequency, recommended start date, review date, and end date. The Save to Plan button is shown at the bottom."/>
                    <pic:cNvPicPr/>
                  </pic:nvPicPr>
                  <pic:blipFill>
                    <a:blip r:embed="rId119"/>
                    <a:stretch>
                      <a:fillRect/>
                    </a:stretch>
                  </pic:blipFill>
                  <pic:spPr>
                    <a:xfrm>
                      <a:off x="0" y="0"/>
                      <a:ext cx="5583779" cy="5666329"/>
                    </a:xfrm>
                    <a:prstGeom prst="rect">
                      <a:avLst/>
                    </a:prstGeom>
                    <a:ln>
                      <a:solidFill>
                        <a:schemeClr val="accent1">
                          <a:lumMod val="75000"/>
                        </a:schemeClr>
                      </a:solidFill>
                    </a:ln>
                  </pic:spPr>
                </pic:pic>
              </a:graphicData>
            </a:graphic>
          </wp:inline>
        </w:drawing>
      </w:r>
    </w:p>
    <w:p w14:paraId="6240D274" w14:textId="3FC3F515" w:rsidR="00E70372" w:rsidRPr="00E70372" w:rsidRDefault="00E70372" w:rsidP="5C36921B">
      <w:pPr>
        <w:ind w:left="426"/>
      </w:pPr>
      <w:r w:rsidRPr="5C36921B">
        <w:rPr>
          <w:rFonts w:cs="Arial"/>
        </w:rPr>
        <w:br w:type="page"/>
      </w:r>
      <w:r>
        <w:lastRenderedPageBreak/>
        <w:t xml:space="preserve">The system adds the service to the Support Plan and sets the decision to </w:t>
      </w:r>
      <w:r w:rsidRPr="5C36921B">
        <w:rPr>
          <w:b/>
          <w:bCs/>
        </w:rPr>
        <w:t>Agreed</w:t>
      </w:r>
      <w:r>
        <w:t xml:space="preserve"> by default.</w:t>
      </w:r>
    </w:p>
    <w:p w14:paraId="5850105F" w14:textId="4C07A2E1" w:rsidR="00FB2146" w:rsidRDefault="00C032FB" w:rsidP="00680B1E">
      <w:pPr>
        <w:rPr>
          <w:rFonts w:cs="Arial"/>
        </w:rPr>
      </w:pPr>
      <w:r>
        <w:rPr>
          <w:noProof/>
        </w:rPr>
        <w:drawing>
          <wp:inline distT="0" distB="0" distL="0" distR="0" wp14:anchorId="2220337D" wp14:editId="0817D14A">
            <wp:extent cx="5612848" cy="1977878"/>
            <wp:effectExtent l="19050" t="19050" r="26035" b="22860"/>
            <wp:docPr id="1330188195" name="Picture 1" descr="Card shows recommended service with an AGREED statu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88195" name="Picture 1" descr="Card shows recommended service with an AGREED status below"/>
                    <pic:cNvPicPr/>
                  </pic:nvPicPr>
                  <pic:blipFill>
                    <a:blip r:embed="rId120"/>
                    <a:stretch>
                      <a:fillRect/>
                    </a:stretch>
                  </pic:blipFill>
                  <pic:spPr>
                    <a:xfrm>
                      <a:off x="0" y="0"/>
                      <a:ext cx="5660930" cy="1994821"/>
                    </a:xfrm>
                    <a:prstGeom prst="rect">
                      <a:avLst/>
                    </a:prstGeom>
                    <a:ln>
                      <a:solidFill>
                        <a:schemeClr val="accent1">
                          <a:lumMod val="75000"/>
                        </a:schemeClr>
                      </a:solidFill>
                    </a:ln>
                  </pic:spPr>
                </pic:pic>
              </a:graphicData>
            </a:graphic>
          </wp:inline>
        </w:drawing>
      </w:r>
    </w:p>
    <w:p w14:paraId="1290F93C" w14:textId="340DF553" w:rsidR="00C032FB" w:rsidRPr="00FF5D30" w:rsidRDefault="00C032FB" w:rsidP="00F2560B">
      <w:pPr>
        <w:pStyle w:val="Heading2"/>
        <w:spacing w:before="240" w:line="276" w:lineRule="auto"/>
        <w:rPr>
          <w:rFonts w:cs="Arial"/>
        </w:rPr>
      </w:pPr>
      <w:bookmarkStart w:id="46" w:name="_Toc241656431"/>
      <w:r w:rsidRPr="5C36921B">
        <w:rPr>
          <w:rFonts w:cs="Arial"/>
        </w:rPr>
        <w:t>Finalising your decision</w:t>
      </w:r>
      <w:bookmarkEnd w:id="46"/>
    </w:p>
    <w:p w14:paraId="494DC6FA" w14:textId="77777777" w:rsidR="009934BE" w:rsidRPr="009934BE" w:rsidRDefault="009934BE" w:rsidP="5C36921B">
      <w:r>
        <w:t>To complete the approval process:</w:t>
      </w:r>
    </w:p>
    <w:p w14:paraId="47D74BD9" w14:textId="209DE209" w:rsidR="009934BE" w:rsidRPr="009934BE" w:rsidRDefault="009934BE" w:rsidP="5C36921B">
      <w:pPr>
        <w:pStyle w:val="ListParagraph"/>
        <w:numPr>
          <w:ilvl w:val="0"/>
          <w:numId w:val="136"/>
        </w:numPr>
        <w:ind w:left="426" w:hanging="426"/>
        <w:contextualSpacing w:val="0"/>
      </w:pPr>
      <w:r>
        <w:t xml:space="preserve">After making your decision, select </w:t>
      </w:r>
      <w:r w:rsidRPr="5C36921B">
        <w:rPr>
          <w:b/>
          <w:bCs/>
        </w:rPr>
        <w:t>SAVE AND DELEGATE</w:t>
      </w:r>
      <w:r>
        <w:t>.</w:t>
      </w:r>
    </w:p>
    <w:p w14:paraId="102017FD" w14:textId="59002108" w:rsidR="00C032FB" w:rsidRDefault="00C032FB" w:rsidP="5C36921B">
      <w:pPr>
        <w:rPr>
          <w:rFonts w:cs="Arial"/>
        </w:rPr>
      </w:pPr>
      <w:r>
        <w:rPr>
          <w:noProof/>
        </w:rPr>
        <w:drawing>
          <wp:inline distT="0" distB="0" distL="0" distR="0" wp14:anchorId="40DC549B" wp14:editId="3C9A91EF">
            <wp:extent cx="5384006" cy="2543350"/>
            <wp:effectExtent l="19050" t="19050" r="26670" b="9525"/>
            <wp:docPr id="321967232" name="Picture 9" descr="Support plan and services page, decision tab, under the IAT outcome and classifications, the SAVE AND DELEGATE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67232" name="Picture 9" descr="Support plan and services page, decision tab, under the IAT outcome and classifications, the SAVE AND DELEGATE button at the bottom is highlighted"/>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89249" cy="2545827"/>
                    </a:xfrm>
                    <a:prstGeom prst="rect">
                      <a:avLst/>
                    </a:prstGeom>
                    <a:noFill/>
                    <a:ln>
                      <a:solidFill>
                        <a:schemeClr val="accent1">
                          <a:lumMod val="75000"/>
                        </a:schemeClr>
                      </a:solidFill>
                    </a:ln>
                  </pic:spPr>
                </pic:pic>
              </a:graphicData>
            </a:graphic>
          </wp:inline>
        </w:drawing>
      </w:r>
    </w:p>
    <w:p w14:paraId="78619162" w14:textId="1E06203F" w:rsidR="000D4B0C" w:rsidRPr="000D4B0C" w:rsidRDefault="000D4B0C" w:rsidP="5C36921B">
      <w:pPr>
        <w:pStyle w:val="ListParagraph"/>
        <w:numPr>
          <w:ilvl w:val="0"/>
          <w:numId w:val="136"/>
        </w:numPr>
        <w:ind w:left="426" w:hanging="426"/>
        <w:rPr>
          <w:rFonts w:cs="Arial"/>
        </w:rPr>
      </w:pPr>
      <w:r w:rsidRPr="5C36921B">
        <w:rPr>
          <w:rFonts w:cs="Arial"/>
        </w:rPr>
        <w:t>Review the confirmation pop-up, which shows the services you agreed to and the services you did not agree to.</w:t>
      </w:r>
    </w:p>
    <w:p w14:paraId="2A1D7BAA" w14:textId="77777777" w:rsidR="000D4B0C" w:rsidRPr="000D4B0C" w:rsidRDefault="000D4B0C" w:rsidP="5C36921B">
      <w:pPr>
        <w:ind w:left="426"/>
        <w:rPr>
          <w:rFonts w:cs="Arial"/>
        </w:rPr>
      </w:pPr>
      <w:r w:rsidRPr="5C36921B">
        <w:rPr>
          <w:rFonts w:cs="Arial"/>
        </w:rPr>
        <w:t xml:space="preserve">If you need to update your decision, select </w:t>
      </w:r>
      <w:r w:rsidRPr="5C36921B">
        <w:rPr>
          <w:rFonts w:cs="Arial"/>
          <w:b/>
          <w:bCs/>
        </w:rPr>
        <w:t>CANCEL</w:t>
      </w:r>
      <w:r w:rsidRPr="5C36921B">
        <w:rPr>
          <w:rFonts w:cs="Arial"/>
        </w:rPr>
        <w:t xml:space="preserve"> and make the required changes.</w:t>
      </w:r>
    </w:p>
    <w:p w14:paraId="5FB75843" w14:textId="77777777" w:rsidR="000D4B0C" w:rsidRPr="000D4B0C" w:rsidRDefault="000D4B0C" w:rsidP="5C36921B">
      <w:pPr>
        <w:ind w:left="426"/>
        <w:rPr>
          <w:rFonts w:cs="Arial"/>
        </w:rPr>
      </w:pPr>
      <w:r w:rsidRPr="5C36921B">
        <w:rPr>
          <w:rFonts w:cs="Arial"/>
        </w:rPr>
        <w:t>Check that the delegation date is correct.</w:t>
      </w:r>
    </w:p>
    <w:p w14:paraId="43408137" w14:textId="77777777" w:rsidR="000D4B0C" w:rsidRPr="000D4B0C" w:rsidRDefault="000D4B0C" w:rsidP="5C36921B">
      <w:pPr>
        <w:ind w:left="426"/>
        <w:rPr>
          <w:rFonts w:cs="Arial"/>
        </w:rPr>
      </w:pPr>
      <w:r w:rsidRPr="5C36921B">
        <w:rPr>
          <w:rFonts w:cs="Arial"/>
        </w:rPr>
        <w:t xml:space="preserve">For some service types, select the </w:t>
      </w:r>
      <w:r w:rsidRPr="5C36921B">
        <w:rPr>
          <w:rFonts w:cs="Arial"/>
          <w:b/>
          <w:bCs/>
        </w:rPr>
        <w:t>expand</w:t>
      </w:r>
      <w:r w:rsidRPr="5C36921B">
        <w:rPr>
          <w:rFonts w:cs="Arial"/>
        </w:rPr>
        <w:t xml:space="preserve"> button to view additional information.</w:t>
      </w:r>
    </w:p>
    <w:p w14:paraId="2E6B0F8A" w14:textId="77777777" w:rsidR="000D4B0C" w:rsidRPr="000D4B0C" w:rsidRDefault="000D4B0C" w:rsidP="5C36921B">
      <w:pPr>
        <w:ind w:left="426"/>
        <w:rPr>
          <w:rFonts w:cs="Arial"/>
        </w:rPr>
      </w:pPr>
      <w:r w:rsidRPr="5C36921B">
        <w:rPr>
          <w:rFonts w:cs="Arial"/>
        </w:rPr>
        <w:t xml:space="preserve">If you are satisfied with the decision and the delegation date, select </w:t>
      </w:r>
      <w:r w:rsidRPr="5C36921B">
        <w:rPr>
          <w:rFonts w:cs="Arial"/>
          <w:b/>
          <w:bCs/>
        </w:rPr>
        <w:t>SAVE DECISION</w:t>
      </w:r>
      <w:r w:rsidRPr="5C36921B">
        <w:rPr>
          <w:rFonts w:cs="Arial"/>
        </w:rPr>
        <w:t>.</w:t>
      </w:r>
    </w:p>
    <w:p w14:paraId="4451CDF5" w14:textId="14B746BB" w:rsidR="00C032FB" w:rsidRDefault="00C032FB" w:rsidP="5C36921B">
      <w:pPr>
        <w:rPr>
          <w:rFonts w:cs="Arial"/>
        </w:rPr>
      </w:pPr>
      <w:r>
        <w:rPr>
          <w:noProof/>
        </w:rPr>
        <w:lastRenderedPageBreak/>
        <w:drawing>
          <wp:inline distT="0" distB="0" distL="0" distR="0" wp14:anchorId="16EB072D" wp14:editId="2426547A">
            <wp:extent cx="5370830" cy="4190258"/>
            <wp:effectExtent l="19050" t="19050" r="20320" b="20320"/>
            <wp:docPr id="1550762550" name="Picture 1" descr="Save Decision and Delegate pop-up:&#10;The pop-up displays the agreed care for the client, with a delegation date field highlighted below, and the Save Decision button show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62550" name="Picture 1" descr="Save Decision and Delegate pop-up:&#10;The pop-up displays the agreed care for the client, with a delegation date field highlighted below, and the Save Decision button shown at the bottom."/>
                    <pic:cNvPicPr/>
                  </pic:nvPicPr>
                  <pic:blipFill>
                    <a:blip r:embed="rId122"/>
                    <a:stretch>
                      <a:fillRect/>
                    </a:stretch>
                  </pic:blipFill>
                  <pic:spPr>
                    <a:xfrm>
                      <a:off x="0" y="0"/>
                      <a:ext cx="5378702" cy="4196400"/>
                    </a:xfrm>
                    <a:prstGeom prst="rect">
                      <a:avLst/>
                    </a:prstGeom>
                    <a:ln>
                      <a:solidFill>
                        <a:schemeClr val="accent1">
                          <a:lumMod val="75000"/>
                        </a:schemeClr>
                      </a:solidFill>
                    </a:ln>
                  </pic:spPr>
                </pic:pic>
              </a:graphicData>
            </a:graphic>
          </wp:inline>
        </w:drawing>
      </w:r>
    </w:p>
    <w:p w14:paraId="7CFE8838" w14:textId="753A1831" w:rsidR="006C214E" w:rsidRPr="006C214E" w:rsidRDefault="006C214E" w:rsidP="5C36921B">
      <w:pPr>
        <w:pStyle w:val="ListParagraph"/>
        <w:numPr>
          <w:ilvl w:val="0"/>
          <w:numId w:val="136"/>
        </w:numPr>
        <w:ind w:left="425" w:hanging="426"/>
        <w:contextualSpacing w:val="0"/>
      </w:pPr>
      <w:r>
        <w:t>After you save the decision, the Client Journey Tracker updates with one of the following messages:</w:t>
      </w:r>
    </w:p>
    <w:p w14:paraId="4BBCBCA9" w14:textId="0C426307" w:rsidR="006C214E" w:rsidRPr="006C214E" w:rsidRDefault="006C214E" w:rsidP="5C36921B">
      <w:pPr>
        <w:ind w:left="425"/>
      </w:pPr>
      <w:r w:rsidRPr="5C36921B">
        <w:rPr>
          <w:b/>
          <w:bCs/>
        </w:rPr>
        <w:t xml:space="preserve">‘You have been approved for Australian Government-funded aged care services.’ </w:t>
      </w:r>
      <w:r>
        <w:t>or</w:t>
      </w:r>
    </w:p>
    <w:p w14:paraId="229E8406" w14:textId="354A3C71" w:rsidR="006C214E" w:rsidRPr="006C214E" w:rsidRDefault="006C214E" w:rsidP="5C36921B">
      <w:pPr>
        <w:ind w:left="425"/>
      </w:pPr>
      <w:r w:rsidRPr="5C36921B">
        <w:rPr>
          <w:b/>
          <w:bCs/>
        </w:rPr>
        <w:t>‘After careful consideration, you have not been approved to access Australian Government-funded aged care services.’</w:t>
      </w:r>
    </w:p>
    <w:p w14:paraId="363BB1D9" w14:textId="77777777" w:rsidR="006C214E" w:rsidRPr="006C214E" w:rsidRDefault="006C214E" w:rsidP="5C36921B">
      <w:pPr>
        <w:ind w:left="425"/>
      </w:pPr>
      <w:r>
        <w:t>The client will only receive the approval message if you approve at least one service.</w:t>
      </w:r>
    </w:p>
    <w:p w14:paraId="1C03FA96" w14:textId="385B6D4E" w:rsidR="00581774" w:rsidRDefault="00581774" w:rsidP="5C36921B">
      <w:pPr>
        <w:pStyle w:val="Caption"/>
        <w:keepNext/>
        <w:spacing w:after="0" w:line="276" w:lineRule="auto"/>
      </w:pPr>
      <w:r>
        <w:t>Client Journey Tracker showing client is approved for care</w:t>
      </w:r>
    </w:p>
    <w:p w14:paraId="59FA04B3" w14:textId="77777777" w:rsidR="00730D22" w:rsidRPr="00FC1202" w:rsidRDefault="00730D22" w:rsidP="00730D22">
      <w:pPr>
        <w:rPr>
          <w:rFonts w:cs="Arial"/>
        </w:rPr>
      </w:pPr>
      <w:r>
        <w:rPr>
          <w:noProof/>
        </w:rPr>
        <w:drawing>
          <wp:inline distT="0" distB="0" distL="0" distR="0" wp14:anchorId="704EC939" wp14:editId="641E08F7">
            <wp:extent cx="5755640" cy="1614805"/>
            <wp:effectExtent l="19050" t="19050" r="16510" b="23495"/>
            <wp:docPr id="1928284869" name="Picture 8" descr="The client journey tracker, showing the client in the assessment phase. Berlow, there is text: You have been approved for Australian Government funded aged care services. Nest step - An assessor will be in  touch to help find a service provider. if you haven't head anything, call the assessment organisation using the phone number in the summary table below . Alternatively, use the Find a Provider tool on the My Aged Care website at www.myagedcare.gov.au/find-a-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84869" name="Picture 8" descr="The client journey tracker, showing the client in the assessment phase. Berlow, there is text: You have been approved for Australian Government funded aged care services. Nest step - An assessor will be in  touch to help find a service provider. if you haven't head anything, call the assessment organisation using the phone number in the summary table below . Alternatively, use the Find a Provider tool on the My Aged Care website at www.myagedcare.gov.au/find-a-provider"/>
                    <pic:cNvPicPr/>
                  </pic:nvPicPr>
                  <pic:blipFill>
                    <a:blip r:embed="rId105"/>
                    <a:stretch>
                      <a:fillRect/>
                    </a:stretch>
                  </pic:blipFill>
                  <pic:spPr>
                    <a:xfrm>
                      <a:off x="0" y="0"/>
                      <a:ext cx="5755640" cy="1614805"/>
                    </a:xfrm>
                    <a:prstGeom prst="rect">
                      <a:avLst/>
                    </a:prstGeom>
                    <a:ln>
                      <a:solidFill>
                        <a:schemeClr val="accent1">
                          <a:lumMod val="50000"/>
                        </a:schemeClr>
                      </a:solidFill>
                    </a:ln>
                  </pic:spPr>
                </pic:pic>
              </a:graphicData>
            </a:graphic>
          </wp:inline>
        </w:drawing>
      </w:r>
    </w:p>
    <w:p w14:paraId="0CDA8F4F" w14:textId="27E7ABCF" w:rsidR="00730D22" w:rsidRPr="00FF5D30" w:rsidDel="00A96B89" w:rsidRDefault="00730D22" w:rsidP="00FF5D30">
      <w:pPr>
        <w:rPr>
          <w:rFonts w:cs="Arial"/>
        </w:rPr>
      </w:pPr>
    </w:p>
    <w:tbl>
      <w:tblPr>
        <w:tblStyle w:val="TableGrid"/>
        <w:tblW w:w="9058" w:type="dxa"/>
        <w:tblCellMar>
          <w:left w:w="57" w:type="dxa"/>
          <w:right w:w="57" w:type="dxa"/>
        </w:tblCellMar>
        <w:tblLook w:val="04A0" w:firstRow="1" w:lastRow="0" w:firstColumn="1" w:lastColumn="0" w:noHBand="0" w:noVBand="1"/>
      </w:tblPr>
      <w:tblGrid>
        <w:gridCol w:w="283"/>
        <w:gridCol w:w="8775"/>
      </w:tblGrid>
      <w:tr w:rsidR="00C032FB" w:rsidRPr="00FF5D30" w14:paraId="6F531785" w14:textId="77777777" w:rsidTr="5C36921B">
        <w:trPr>
          <w:trHeight w:val="8646"/>
        </w:trPr>
        <w:tc>
          <w:tcPr>
            <w:tcW w:w="283" w:type="dxa"/>
            <w:shd w:val="clear" w:color="auto" w:fill="FFFFFF" w:themeFill="background1"/>
          </w:tcPr>
          <w:p w14:paraId="5443C814" w14:textId="77777777" w:rsidR="00C032FB" w:rsidRPr="00CD75CB" w:rsidRDefault="00C032FB" w:rsidP="00FF5D30">
            <w:pPr>
              <w:jc w:val="center"/>
              <w:rPr>
                <w:rFonts w:cs="Arial"/>
                <w:b/>
                <w:sz w:val="28"/>
                <w:szCs w:val="28"/>
              </w:rPr>
            </w:pPr>
            <w:r w:rsidRPr="00CD75CB">
              <w:rPr>
                <w:rFonts w:cs="Arial"/>
                <w:b/>
                <w:color w:val="C00000"/>
                <w:sz w:val="28"/>
                <w:szCs w:val="28"/>
              </w:rPr>
              <w:lastRenderedPageBreak/>
              <w:t>!</w:t>
            </w:r>
          </w:p>
        </w:tc>
        <w:tc>
          <w:tcPr>
            <w:tcW w:w="8775" w:type="dxa"/>
            <w:shd w:val="clear" w:color="auto" w:fill="FFFFFF" w:themeFill="background1"/>
          </w:tcPr>
          <w:p w14:paraId="208F9A7E" w14:textId="77777777" w:rsidR="006B6AAC" w:rsidRPr="006B6AAC" w:rsidRDefault="5283F62F" w:rsidP="006B6AAC">
            <w:pPr>
              <w:rPr>
                <w:rFonts w:cs="Arial"/>
              </w:rPr>
            </w:pPr>
            <w:r w:rsidRPr="5C36921B">
              <w:rPr>
                <w:rFonts w:cs="Arial"/>
              </w:rPr>
              <w:t>If you completed the approval outside the system before recording it in the portal, you can enter the earlier delegation date shown on the Approval Form.</w:t>
            </w:r>
          </w:p>
          <w:p w14:paraId="4026A944" w14:textId="77777777" w:rsidR="006B6AAC" w:rsidRPr="006B6AAC" w:rsidRDefault="5283F62F" w:rsidP="006B6AAC">
            <w:pPr>
              <w:rPr>
                <w:rFonts w:cs="Arial"/>
              </w:rPr>
            </w:pPr>
            <w:r w:rsidRPr="5C36921B">
              <w:rPr>
                <w:rFonts w:cs="Arial"/>
              </w:rPr>
              <w:t xml:space="preserve">You can download the Approval Form from the </w:t>
            </w:r>
            <w:r w:rsidRPr="5C36921B">
              <w:rPr>
                <w:rFonts w:cs="Arial"/>
                <w:b/>
                <w:bCs/>
              </w:rPr>
              <w:t>Reports and Documents</w:t>
            </w:r>
            <w:r w:rsidRPr="5C36921B">
              <w:rPr>
                <w:rFonts w:cs="Arial"/>
              </w:rPr>
              <w:t xml:space="preserve"> tile in the Assessor Portal. The form provides evidence that you made the approval decision before recording it in the system.</w:t>
            </w:r>
          </w:p>
          <w:p w14:paraId="26387936" w14:textId="77777777" w:rsidR="006B6AAC" w:rsidRPr="006B6AAC" w:rsidRDefault="5283F62F" w:rsidP="006B6AAC">
            <w:pPr>
              <w:rPr>
                <w:rFonts w:cs="Arial"/>
              </w:rPr>
            </w:pPr>
            <w:r w:rsidRPr="5C36921B">
              <w:rPr>
                <w:rFonts w:cs="Arial"/>
              </w:rPr>
              <w:t xml:space="preserve">Attach the Approval Form to the </w:t>
            </w:r>
            <w:r w:rsidRPr="5C36921B">
              <w:rPr>
                <w:rFonts w:cs="Arial"/>
                <w:b/>
                <w:bCs/>
              </w:rPr>
              <w:t>Attachments</w:t>
            </w:r>
            <w:r w:rsidRPr="5C36921B">
              <w:rPr>
                <w:rFonts w:cs="Arial"/>
              </w:rPr>
              <w:t xml:space="preserve"> tab.</w:t>
            </w:r>
          </w:p>
          <w:p w14:paraId="51CE384F" w14:textId="5EB75ECB" w:rsidR="00C032FB" w:rsidRPr="00FF5D30" w:rsidRDefault="00C032FB" w:rsidP="5C36921B">
            <w:pPr>
              <w:rPr>
                <w:rFonts w:cs="Arial"/>
              </w:rPr>
            </w:pPr>
            <w:r>
              <w:rPr>
                <w:noProof/>
              </w:rPr>
              <w:drawing>
                <wp:inline distT="0" distB="0" distL="0" distR="0" wp14:anchorId="106B142E" wp14:editId="713FA9B7">
                  <wp:extent cx="5364000" cy="3769047"/>
                  <wp:effectExtent l="19050" t="19050" r="27305" b="22225"/>
                  <wp:docPr id="818881312" name="Picture 1" descr="Save Decision and Delegate pop up, showing the Delegation Date being an earlier date then the current date in the system, so there will be a Delegation Time section to fill out, and a tick box declaration 'I have a decision for this client utilising other means before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30264" name="Picture 1" descr="Save Decision and Delegate pop up, showing the Delegation Date being an earlier date then the current date in the system, so there will be a Delegation Time section to fill out, and a tick box declaration 'I have a decision for this client utilising other means before today'"/>
                          <pic:cNvPicPr/>
                        </pic:nvPicPr>
                        <pic:blipFill>
                          <a:blip r:embed="rId103"/>
                          <a:stretch>
                            <a:fillRect/>
                          </a:stretch>
                        </pic:blipFill>
                        <pic:spPr>
                          <a:xfrm>
                            <a:off x="0" y="0"/>
                            <a:ext cx="5364000" cy="3769047"/>
                          </a:xfrm>
                          <a:prstGeom prst="rect">
                            <a:avLst/>
                          </a:prstGeom>
                          <a:ln>
                            <a:solidFill>
                              <a:schemeClr val="accent1">
                                <a:lumMod val="75000"/>
                              </a:schemeClr>
                            </a:solidFill>
                          </a:ln>
                        </pic:spPr>
                      </pic:pic>
                    </a:graphicData>
                  </a:graphic>
                </wp:inline>
              </w:drawing>
            </w:r>
          </w:p>
        </w:tc>
      </w:tr>
    </w:tbl>
    <w:p w14:paraId="61BA4DF0" w14:textId="01730E1A" w:rsidR="00C032FB" w:rsidRPr="00F3079E" w:rsidRDefault="00C032FB" w:rsidP="5C36921B">
      <w:pPr>
        <w:numPr>
          <w:ilvl w:val="0"/>
          <w:numId w:val="136"/>
        </w:numPr>
      </w:pPr>
      <w:bookmarkStart w:id="47" w:name="_Correspondence_Notifications_1"/>
      <w:bookmarkEnd w:id="47"/>
      <w:r>
        <w:t>Correspondence Notifications</w:t>
      </w:r>
    </w:p>
    <w:p w14:paraId="1D207208" w14:textId="77777777" w:rsidR="00DF345D" w:rsidRPr="00DF345D" w:rsidRDefault="00DF345D" w:rsidP="5C36921B">
      <w:r>
        <w:t>If you approve a Support at Home classification or a Residential Care classification, you can choose to receive notifications about correspondence the department sends to the client.</w:t>
      </w:r>
    </w:p>
    <w:p w14:paraId="00C34CDD" w14:textId="77777777" w:rsidR="00DF345D" w:rsidRPr="00DF345D" w:rsidRDefault="00DF345D" w:rsidP="5C36921B">
      <w:r>
        <w:t>For Support at Home, you may want to receive notifications if the client is vulnerable and may need support from a clinical assessor to connect with Home Support services.</w:t>
      </w:r>
    </w:p>
    <w:p w14:paraId="5F68775A" w14:textId="77777777" w:rsidR="00DF345D" w:rsidRPr="00DF345D" w:rsidRDefault="00DF345D" w:rsidP="5C36921B">
      <w:r>
        <w:t>Examples of Residential Care correspondence include:</w:t>
      </w:r>
    </w:p>
    <w:p w14:paraId="45B792F6" w14:textId="77777777" w:rsidR="00DF345D" w:rsidRPr="00DF345D" w:rsidRDefault="00DF345D" w:rsidP="5C36921B">
      <w:pPr>
        <w:pStyle w:val="ListParagraph"/>
        <w:numPr>
          <w:ilvl w:val="0"/>
          <w:numId w:val="140"/>
        </w:numPr>
      </w:pPr>
      <w:r>
        <w:t>Allocation of a permanent residential care place.</w:t>
      </w:r>
    </w:p>
    <w:p w14:paraId="2E8DAF73" w14:textId="77777777" w:rsidR="00DF345D" w:rsidRPr="00DF345D" w:rsidRDefault="00DF345D" w:rsidP="5C36921B">
      <w:pPr>
        <w:pStyle w:val="ListParagraph"/>
        <w:numPr>
          <w:ilvl w:val="0"/>
          <w:numId w:val="140"/>
        </w:numPr>
      </w:pPr>
      <w:r>
        <w:t>A notification that an approval is about to expire.</w:t>
      </w:r>
    </w:p>
    <w:p w14:paraId="1DB47F0E" w14:textId="7B85B8D1" w:rsidR="00566CA2" w:rsidRDefault="00C032FB" w:rsidP="5C36921B">
      <w:pPr>
        <w:rPr>
          <w:rFonts w:cs="Arial"/>
        </w:rPr>
      </w:pPr>
      <w:r w:rsidRPr="5C36921B">
        <w:rPr>
          <w:rFonts w:cs="Arial"/>
        </w:rPr>
        <w:t xml:space="preserve">For </w:t>
      </w:r>
      <w:r w:rsidR="008041F2" w:rsidRPr="5C36921B">
        <w:rPr>
          <w:rFonts w:cs="Arial"/>
        </w:rPr>
        <w:t xml:space="preserve">more </w:t>
      </w:r>
      <w:r w:rsidRPr="5C36921B">
        <w:rPr>
          <w:rFonts w:cs="Arial"/>
        </w:rPr>
        <w:t xml:space="preserve">information about notifications and tasks in the assessor portal, refer to </w:t>
      </w:r>
      <w:hyperlink r:id="rId123">
        <w:r w:rsidRPr="5C36921B">
          <w:rPr>
            <w:rStyle w:val="Hyperlink"/>
            <w:rFonts w:cs="Arial"/>
          </w:rPr>
          <w:t>My Aged Care – Assessor Portal User Guide 9 – Tasks and notifications</w:t>
        </w:r>
      </w:hyperlink>
      <w:r w:rsidRPr="5C36921B">
        <w:rPr>
          <w:rFonts w:cs="Arial"/>
        </w:rPr>
        <w:t>.</w:t>
      </w:r>
    </w:p>
    <w:p w14:paraId="087F3B3D" w14:textId="1AE56387" w:rsidR="00C73156" w:rsidRDefault="00C73156" w:rsidP="00FF5D30">
      <w:pPr>
        <w:rPr>
          <w:rFonts w:cs="Arial"/>
        </w:rPr>
      </w:pPr>
      <w:r w:rsidRPr="5C36921B">
        <w:rPr>
          <w:rFonts w:cs="Arial"/>
        </w:rPr>
        <w:t>To set up correspondence notifications:</w:t>
      </w:r>
    </w:p>
    <w:p w14:paraId="4F09F723" w14:textId="4CE8F2B3" w:rsidR="00362F8C" w:rsidRPr="00362F8C" w:rsidRDefault="00362F8C" w:rsidP="5C36921B">
      <w:pPr>
        <w:pStyle w:val="ListParagraph"/>
        <w:numPr>
          <w:ilvl w:val="0"/>
          <w:numId w:val="136"/>
        </w:numPr>
        <w:ind w:left="426" w:hanging="426"/>
        <w:rPr>
          <w:lang w:eastAsia="en-AU"/>
        </w:rPr>
      </w:pPr>
      <w:r w:rsidRPr="5C36921B">
        <w:rPr>
          <w:lang w:eastAsia="en-AU"/>
        </w:rPr>
        <w:t xml:space="preserve">Open the client's record and go to the </w:t>
      </w:r>
      <w:r w:rsidRPr="5C36921B">
        <w:rPr>
          <w:b/>
          <w:bCs/>
          <w:lang w:eastAsia="en-AU"/>
        </w:rPr>
        <w:t>Approvals</w:t>
      </w:r>
      <w:r w:rsidRPr="5C36921B">
        <w:rPr>
          <w:lang w:eastAsia="en-AU"/>
        </w:rPr>
        <w:t xml:space="preserve"> tab.</w:t>
      </w:r>
    </w:p>
    <w:p w14:paraId="4D9F3BA2" w14:textId="29A41BE2" w:rsidR="00362F8C" w:rsidRPr="00362F8C" w:rsidRDefault="00362F8C" w:rsidP="5C36921B">
      <w:pPr>
        <w:ind w:left="426"/>
        <w:rPr>
          <w:lang w:eastAsia="en-AU"/>
        </w:rPr>
      </w:pPr>
      <w:r w:rsidRPr="5C36921B">
        <w:rPr>
          <w:lang w:eastAsia="en-AU"/>
        </w:rPr>
        <w:t xml:space="preserve">In the </w:t>
      </w:r>
      <w:r w:rsidR="004B6358" w:rsidRPr="5C36921B">
        <w:rPr>
          <w:b/>
          <w:bCs/>
          <w:lang w:eastAsia="en-AU"/>
        </w:rPr>
        <w:t>Correspondence</w:t>
      </w:r>
      <w:r w:rsidRPr="5C36921B">
        <w:rPr>
          <w:lang w:eastAsia="en-AU"/>
        </w:rPr>
        <w:t xml:space="preserve"> section, select the </w:t>
      </w:r>
      <w:r w:rsidRPr="5C36921B">
        <w:rPr>
          <w:b/>
          <w:bCs/>
          <w:lang w:eastAsia="en-AU"/>
        </w:rPr>
        <w:t>expand</w:t>
      </w:r>
      <w:r w:rsidRPr="5C36921B">
        <w:rPr>
          <w:lang w:eastAsia="en-AU"/>
        </w:rPr>
        <w:t xml:space="preserve"> button</w:t>
      </w:r>
      <w:r w:rsidR="004B6358" w:rsidRPr="5C36921B">
        <w:rPr>
          <w:lang w:eastAsia="en-AU"/>
        </w:rPr>
        <w:t>.</w:t>
      </w:r>
    </w:p>
    <w:p w14:paraId="644C0261" w14:textId="724C63F8" w:rsidR="00A33D53" w:rsidRPr="00680B1E" w:rsidRDefault="00362F8C" w:rsidP="5C36921B">
      <w:pPr>
        <w:ind w:left="426"/>
        <w:rPr>
          <w:lang w:eastAsia="en-AU"/>
        </w:rPr>
      </w:pPr>
      <w:r w:rsidRPr="5C36921B">
        <w:rPr>
          <w:lang w:eastAsia="en-AU"/>
        </w:rPr>
        <w:t xml:space="preserve">You can nominate one person from the outlet to receive </w:t>
      </w:r>
      <w:r w:rsidR="001129FE" w:rsidRPr="5C36921B">
        <w:rPr>
          <w:lang w:eastAsia="en-AU"/>
        </w:rPr>
        <w:t xml:space="preserve">Support at Home </w:t>
      </w:r>
      <w:r w:rsidRPr="5C36921B">
        <w:rPr>
          <w:lang w:eastAsia="en-AU"/>
        </w:rPr>
        <w:t>correspondence notifications</w:t>
      </w:r>
      <w:r w:rsidR="001129FE" w:rsidRPr="5C36921B">
        <w:rPr>
          <w:lang w:eastAsia="en-AU"/>
        </w:rPr>
        <w:t>.</w:t>
      </w:r>
    </w:p>
    <w:p w14:paraId="188418C3" w14:textId="1A7324E2" w:rsidR="00542DAE" w:rsidRDefault="003B151E" w:rsidP="5C36921B">
      <w:pPr>
        <w:rPr>
          <w:rFonts w:cs="Arial"/>
        </w:rPr>
      </w:pPr>
      <w:r>
        <w:rPr>
          <w:noProof/>
        </w:rPr>
        <w:lastRenderedPageBreak/>
        <w:drawing>
          <wp:inline distT="0" distB="0" distL="0" distR="0" wp14:anchorId="062D240B" wp14:editId="70967BE6">
            <wp:extent cx="5755640" cy="4229100"/>
            <wp:effectExtent l="19050" t="19050" r="16510" b="19050"/>
            <wp:docPr id="2119767073" name="Picture 7" descr="The clients approvals tab, highlighted. At the bottom right of the screen, the correspondence section is shown, with the edit button highlighted with a red callou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67073" name="Picture 7" descr="The clients approvals tab, highlighted. At the bottom right of the screen, the correspondence section is shown, with the edit button highlighted with a red callout box."/>
                    <pic:cNvPicPr/>
                  </pic:nvPicPr>
                  <pic:blipFill>
                    <a:blip r:embed="rId124"/>
                    <a:stretch>
                      <a:fillRect/>
                    </a:stretch>
                  </pic:blipFill>
                  <pic:spPr>
                    <a:xfrm>
                      <a:off x="0" y="0"/>
                      <a:ext cx="5755640" cy="4229100"/>
                    </a:xfrm>
                    <a:prstGeom prst="rect">
                      <a:avLst/>
                    </a:prstGeom>
                    <a:ln>
                      <a:solidFill>
                        <a:schemeClr val="tx2"/>
                      </a:solidFill>
                    </a:ln>
                  </pic:spPr>
                </pic:pic>
              </a:graphicData>
            </a:graphic>
          </wp:inline>
        </w:drawing>
      </w:r>
    </w:p>
    <w:p w14:paraId="515246F4" w14:textId="648819E2" w:rsidR="009E0989" w:rsidRPr="009E0989" w:rsidRDefault="009E0989" w:rsidP="5C36921B">
      <w:pPr>
        <w:pStyle w:val="ListParagraph"/>
        <w:numPr>
          <w:ilvl w:val="0"/>
          <w:numId w:val="136"/>
        </w:numPr>
        <w:ind w:left="426" w:hanging="426"/>
        <w:rPr>
          <w:lang w:eastAsia="en-AU"/>
        </w:rPr>
      </w:pPr>
      <w:r w:rsidRPr="5C36921B">
        <w:rPr>
          <w:lang w:eastAsia="en-AU"/>
        </w:rPr>
        <w:t xml:space="preserve">A pop-up window appears. Select </w:t>
      </w:r>
      <w:r w:rsidRPr="5C36921B">
        <w:rPr>
          <w:b/>
          <w:bCs/>
          <w:lang w:eastAsia="en-AU"/>
        </w:rPr>
        <w:t>Notify of Home Care/Support at Home Correspondence</w:t>
      </w:r>
      <w:r w:rsidRPr="5C36921B">
        <w:rPr>
          <w:lang w:eastAsia="en-AU"/>
        </w:rPr>
        <w:t xml:space="preserve">. Select a recipient from the drop-down list, then select </w:t>
      </w:r>
      <w:r w:rsidRPr="5C36921B">
        <w:rPr>
          <w:b/>
          <w:bCs/>
          <w:lang w:eastAsia="en-AU"/>
        </w:rPr>
        <w:t>SAVE</w:t>
      </w:r>
      <w:r w:rsidRPr="5C36921B">
        <w:rPr>
          <w:lang w:eastAsia="en-AU"/>
        </w:rPr>
        <w:t>.</w:t>
      </w:r>
    </w:p>
    <w:p w14:paraId="4C3497A6" w14:textId="709E2614" w:rsidR="00C032FB" w:rsidRPr="00FF5D30" w:rsidRDefault="003372EF" w:rsidP="5C36921B">
      <w:pPr>
        <w:rPr>
          <w:rFonts w:cs="Arial"/>
        </w:rPr>
      </w:pPr>
      <w:r>
        <w:rPr>
          <w:noProof/>
        </w:rPr>
        <w:drawing>
          <wp:inline distT="0" distB="0" distL="0" distR="0" wp14:anchorId="020C03B2" wp14:editId="7E753177">
            <wp:extent cx="5755640" cy="2625090"/>
            <wp:effectExtent l="19050" t="19050" r="16510" b="22860"/>
            <wp:docPr id="1684991289" name="Picture 8" descr="The notify of SaH correspondence pop up. The radio button 'Notify of home care/SaH correspondence' is selected. Below the 'recipient' drop down is shown as a mandatory field. In the bottom right of the pop up, the 'save' and 'cancel' buttons are sh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91289" name="Picture 8" descr="The notify of SaH correspondence pop up. The radio button 'Notify of home care/SaH correspondence' is selected. Below the 'recipient' drop down is shown as a mandatory field. In the bottom right of the pop up, the 'save' and 'cancel' buttons are shown. "/>
                    <pic:cNvPicPr/>
                  </pic:nvPicPr>
                  <pic:blipFill>
                    <a:blip r:embed="rId125"/>
                    <a:stretch>
                      <a:fillRect/>
                    </a:stretch>
                  </pic:blipFill>
                  <pic:spPr>
                    <a:xfrm>
                      <a:off x="0" y="0"/>
                      <a:ext cx="5755640" cy="2625090"/>
                    </a:xfrm>
                    <a:prstGeom prst="rect">
                      <a:avLst/>
                    </a:prstGeom>
                    <a:ln>
                      <a:solidFill>
                        <a:schemeClr val="tx2"/>
                      </a:solidFill>
                    </a:ln>
                  </pic:spPr>
                </pic:pic>
              </a:graphicData>
            </a:graphic>
          </wp:inline>
        </w:drawing>
      </w:r>
    </w:p>
    <w:p w14:paraId="18AAA495" w14:textId="2B863DBE" w:rsidR="00C032FB" w:rsidRPr="00FF5D30" w:rsidRDefault="009E0989" w:rsidP="5C36921B">
      <w:pPr>
        <w:pStyle w:val="ListParagraph"/>
        <w:numPr>
          <w:ilvl w:val="0"/>
          <w:numId w:val="136"/>
        </w:numPr>
        <w:ind w:left="426" w:right="-150" w:hanging="426"/>
        <w:contextualSpacing w:val="0"/>
        <w:rPr>
          <w:rFonts w:cs="Arial"/>
        </w:rPr>
      </w:pPr>
      <w:r w:rsidRPr="5C36921B">
        <w:rPr>
          <w:rFonts w:cs="Arial"/>
        </w:rPr>
        <w:t xml:space="preserve">Your nominated recipient appears in the </w:t>
      </w:r>
      <w:r w:rsidRPr="5C36921B">
        <w:rPr>
          <w:rFonts w:cs="Arial"/>
          <w:b/>
          <w:bCs/>
        </w:rPr>
        <w:t>Correspondence</w:t>
      </w:r>
      <w:r w:rsidRPr="5C36921B">
        <w:rPr>
          <w:rFonts w:cs="Arial"/>
        </w:rPr>
        <w:t xml:space="preserve"> section of the client’s </w:t>
      </w:r>
      <w:r w:rsidRPr="5C36921B">
        <w:rPr>
          <w:rFonts w:cs="Arial"/>
          <w:b/>
          <w:bCs/>
        </w:rPr>
        <w:t xml:space="preserve">Approvals </w:t>
      </w:r>
      <w:r w:rsidRPr="5C36921B">
        <w:rPr>
          <w:rFonts w:cs="Arial"/>
        </w:rPr>
        <w:t>tab.</w:t>
      </w:r>
    </w:p>
    <w:p w14:paraId="6578A378" w14:textId="7EC82537" w:rsidR="00C032FB" w:rsidRPr="00FF5D30" w:rsidRDefault="00A42B9C" w:rsidP="00FF5D30">
      <w:pPr>
        <w:rPr>
          <w:rFonts w:cs="Arial"/>
        </w:rPr>
      </w:pPr>
      <w:r>
        <w:rPr>
          <w:noProof/>
        </w:rPr>
        <w:lastRenderedPageBreak/>
        <w:drawing>
          <wp:inline distT="0" distB="0" distL="0" distR="0" wp14:anchorId="14C43B0E" wp14:editId="511FFDC6">
            <wp:extent cx="5753100" cy="3362325"/>
            <wp:effectExtent l="19050" t="19050" r="19050" b="28575"/>
            <wp:docPr id="811903430" name="Picture 9" descr="The clients approvals tab. The correspondence section is highlighted, displaying the nominated recip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03430" name="Picture 9" descr="The clients approvals tab. The correspondence section is highlighted, displaying the nominated recipient."/>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53100" cy="3362325"/>
                    </a:xfrm>
                    <a:prstGeom prst="rect">
                      <a:avLst/>
                    </a:prstGeom>
                    <a:noFill/>
                    <a:ln>
                      <a:solidFill>
                        <a:schemeClr val="tx2"/>
                      </a:solidFill>
                    </a:ln>
                  </pic:spPr>
                </pic:pic>
              </a:graphicData>
            </a:graphic>
          </wp:inline>
        </w:drawing>
      </w:r>
    </w:p>
    <w:p w14:paraId="6A11FAAC" w14:textId="25D1ED0A" w:rsidR="00C032FB" w:rsidRPr="00C029D7" w:rsidRDefault="00C032FB" w:rsidP="5C36921B">
      <w:pPr>
        <w:pStyle w:val="Heading1"/>
      </w:pPr>
      <w:r>
        <w:br w:type="page"/>
      </w:r>
      <w:bookmarkStart w:id="48" w:name="_Notice_of_Decision"/>
      <w:bookmarkStart w:id="49" w:name="_Notice_of_Decision_1"/>
      <w:bookmarkStart w:id="50" w:name="_Toc241656432"/>
      <w:bookmarkEnd w:id="48"/>
      <w:bookmarkEnd w:id="49"/>
      <w:r>
        <w:lastRenderedPageBreak/>
        <w:t>Notice of Decision (approval or non-approval) letter and SaH Restorative Care Pathway (Second Unit) approval and non-approval letter</w:t>
      </w:r>
      <w:bookmarkEnd w:id="50"/>
    </w:p>
    <w:p w14:paraId="4BC86318" w14:textId="77777777" w:rsidR="007E5378" w:rsidRPr="007E5378" w:rsidRDefault="007E5378" w:rsidP="5C36921B">
      <w:r w:rsidRPr="5C36921B">
        <w:rPr>
          <w:rFonts w:eastAsia="MS Gothic"/>
        </w:rPr>
        <w:t xml:space="preserve">After completing the delegate decision, you can generate and upload a </w:t>
      </w:r>
      <w:r w:rsidRPr="5C36921B">
        <w:rPr>
          <w:rFonts w:eastAsia="MS Gothic"/>
          <w:b/>
          <w:bCs/>
        </w:rPr>
        <w:t xml:space="preserve">Notice of Decision (NoD) </w:t>
      </w:r>
      <w:r w:rsidRPr="5C36921B">
        <w:rPr>
          <w:rFonts w:eastAsia="MS Gothic"/>
        </w:rPr>
        <w:t xml:space="preserve">letter or a </w:t>
      </w:r>
      <w:r w:rsidRPr="5C36921B">
        <w:rPr>
          <w:rFonts w:eastAsia="MS Gothic"/>
          <w:b/>
          <w:bCs/>
        </w:rPr>
        <w:t>Support at Home (SaH) Restorative Care Pathway (second unit)</w:t>
      </w:r>
      <w:r w:rsidRPr="5C36921B">
        <w:rPr>
          <w:rFonts w:eastAsia="MS Gothic"/>
        </w:rPr>
        <w:t xml:space="preserve"> approval letter. You can do this for both approval and non-approval decisions.</w:t>
      </w:r>
    </w:p>
    <w:p w14:paraId="618E72FF" w14:textId="77777777" w:rsidR="007E5378" w:rsidRPr="007E5378" w:rsidRDefault="007E5378" w:rsidP="5C36921B">
      <w:r w:rsidRPr="5C36921B">
        <w:rPr>
          <w:rFonts w:eastAsia="MS Gothic"/>
        </w:rPr>
        <w:t>To generate, print, and upload a letter:</w:t>
      </w:r>
    </w:p>
    <w:p w14:paraId="30DE9454" w14:textId="05025E73" w:rsidR="007E5378" w:rsidRPr="00D118E4" w:rsidRDefault="007E5378" w:rsidP="5C36921B">
      <w:pPr>
        <w:pStyle w:val="ListParagraph"/>
        <w:numPr>
          <w:ilvl w:val="0"/>
          <w:numId w:val="145"/>
        </w:numPr>
        <w:ind w:left="426" w:hanging="426"/>
        <w:contextualSpacing w:val="0"/>
      </w:pPr>
      <w:r w:rsidRPr="5C36921B">
        <w:rPr>
          <w:rFonts w:eastAsia="MS Gothic"/>
        </w:rPr>
        <w:t xml:space="preserve">Open the client’s Support Plan and go to the </w:t>
      </w:r>
      <w:r w:rsidRPr="5C36921B">
        <w:rPr>
          <w:rFonts w:eastAsia="MS Gothic"/>
          <w:b/>
          <w:bCs/>
        </w:rPr>
        <w:t>Decisions</w:t>
      </w:r>
      <w:r w:rsidRPr="5C36921B">
        <w:rPr>
          <w:rFonts w:eastAsia="MS Gothic"/>
        </w:rPr>
        <w:t xml:space="preserve"> tab.</w:t>
      </w:r>
    </w:p>
    <w:p w14:paraId="65ED1F5F" w14:textId="77777777" w:rsidR="007E5378" w:rsidRPr="00D118E4" w:rsidRDefault="007E5378" w:rsidP="5C36921B">
      <w:pPr>
        <w:pStyle w:val="ListParagraph"/>
        <w:numPr>
          <w:ilvl w:val="0"/>
          <w:numId w:val="145"/>
        </w:numPr>
        <w:ind w:left="426" w:hanging="426"/>
        <w:contextualSpacing w:val="0"/>
      </w:pPr>
      <w:r w:rsidRPr="5C36921B">
        <w:rPr>
          <w:rFonts w:eastAsia="MS Gothic"/>
        </w:rPr>
        <w:t xml:space="preserve">Select the appropriate letter option for the client’s circumstances. </w:t>
      </w:r>
    </w:p>
    <w:p w14:paraId="54D97CF1" w14:textId="77777777" w:rsidR="007E5378" w:rsidRPr="00D118E4" w:rsidRDefault="007E5378" w:rsidP="5C36921B">
      <w:pPr>
        <w:pStyle w:val="ListParagraph"/>
        <w:contextualSpacing w:val="0"/>
      </w:pPr>
      <w:r w:rsidRPr="5C36921B">
        <w:rPr>
          <w:rFonts w:eastAsia="MS Gothic"/>
        </w:rPr>
        <w:t>The buttons on the Decisions tab and the options in the pop-up window will vary depending on the available letter types.</w:t>
      </w:r>
    </w:p>
    <w:p w14:paraId="369B05F0" w14:textId="77777777" w:rsidR="007E5378" w:rsidRPr="00D118E4" w:rsidRDefault="007E5378" w:rsidP="5C36921B">
      <w:pPr>
        <w:pStyle w:val="ListParagraph"/>
        <w:numPr>
          <w:ilvl w:val="0"/>
          <w:numId w:val="145"/>
        </w:numPr>
        <w:ind w:left="426" w:hanging="426"/>
        <w:contextualSpacing w:val="0"/>
      </w:pPr>
      <w:r w:rsidRPr="5C36921B">
        <w:rPr>
          <w:rFonts w:eastAsia="MS Gothic"/>
        </w:rPr>
        <w:t>Generate, print, and upload the required letter.</w:t>
      </w:r>
    </w:p>
    <w:p w14:paraId="743FA09A" w14:textId="77777777" w:rsidR="007E5378" w:rsidRPr="007E5378" w:rsidRDefault="007E5378" w:rsidP="5C36921B">
      <w:r w:rsidRPr="5C36921B">
        <w:rPr>
          <w:rFonts w:eastAsia="MS Gothic"/>
        </w:rPr>
        <w:t xml:space="preserve">You can also upload Notice of Decision letters from the </w:t>
      </w:r>
      <w:r w:rsidRPr="5C36921B">
        <w:rPr>
          <w:rFonts w:eastAsia="MS Gothic"/>
          <w:b/>
          <w:bCs/>
        </w:rPr>
        <w:t>Attachments</w:t>
      </w:r>
      <w:r w:rsidRPr="5C36921B">
        <w:rPr>
          <w:rFonts w:eastAsia="MS Gothic"/>
        </w:rPr>
        <w:t xml:space="preserve"> tab.</w:t>
      </w:r>
    </w:p>
    <w:p w14:paraId="48011AAC" w14:textId="77777777" w:rsidR="007E5378" w:rsidRPr="007E5378" w:rsidRDefault="007E5378" w:rsidP="5C36921B">
      <w:r w:rsidRPr="5C36921B">
        <w:rPr>
          <w:rFonts w:eastAsia="MS Gothic"/>
        </w:rPr>
        <w:t>If you agree to more than one care type recommendation for a client, you only need to generate, upload, and print one approval letter. The letter will include all approved care types.</w:t>
      </w:r>
    </w:p>
    <w:p w14:paraId="6D691385" w14:textId="77777777" w:rsidR="007E5378" w:rsidRPr="007E5378" w:rsidRDefault="007E5378" w:rsidP="5C36921B">
      <w:r w:rsidRPr="5C36921B">
        <w:rPr>
          <w:rFonts w:eastAsia="MS Gothic"/>
        </w:rPr>
        <w:t>A person with the Delegate Support role can also generate, print, and upload these letters.</w:t>
      </w:r>
    </w:p>
    <w:p w14:paraId="76238F6D" w14:textId="35FE5E0A" w:rsidR="00C032FB" w:rsidRPr="00FF5D30" w:rsidRDefault="00C032FB" w:rsidP="00926730">
      <w:pPr>
        <w:pStyle w:val="Heading2"/>
        <w:spacing w:before="240" w:line="276" w:lineRule="auto"/>
        <w:rPr>
          <w:rFonts w:cs="Arial"/>
        </w:rPr>
      </w:pPr>
      <w:bookmarkStart w:id="51" w:name="_Toc241656433"/>
      <w:r w:rsidRPr="5C36921B">
        <w:rPr>
          <w:rFonts w:cs="Arial"/>
        </w:rPr>
        <w:t>Approval Letters</w:t>
      </w:r>
      <w:bookmarkEnd w:id="51"/>
    </w:p>
    <w:tbl>
      <w:tblPr>
        <w:tblStyle w:val="TableGrid"/>
        <w:tblW w:w="9058" w:type="dxa"/>
        <w:tblCellMar>
          <w:left w:w="57" w:type="dxa"/>
          <w:right w:w="57" w:type="dxa"/>
        </w:tblCellMar>
        <w:tblLook w:val="04A0" w:firstRow="1" w:lastRow="0" w:firstColumn="1" w:lastColumn="0" w:noHBand="0" w:noVBand="1"/>
      </w:tblPr>
      <w:tblGrid>
        <w:gridCol w:w="405"/>
        <w:gridCol w:w="8653"/>
      </w:tblGrid>
      <w:tr w:rsidR="00C032FB" w:rsidRPr="00FF5D30" w14:paraId="43677C60" w14:textId="77777777" w:rsidTr="5C36921B">
        <w:trPr>
          <w:trHeight w:val="300"/>
        </w:trPr>
        <w:tc>
          <w:tcPr>
            <w:tcW w:w="405" w:type="dxa"/>
            <w:shd w:val="clear" w:color="auto" w:fill="FFFFFF" w:themeFill="background1"/>
          </w:tcPr>
          <w:p w14:paraId="4D4250F7" w14:textId="77777777" w:rsidR="00C032FB" w:rsidRPr="00FF5D30" w:rsidRDefault="00C032FB" w:rsidP="00FF5D30">
            <w:pPr>
              <w:jc w:val="center"/>
              <w:rPr>
                <w:rFonts w:cs="Arial"/>
                <w:b/>
                <w:bCs/>
                <w:sz w:val="28"/>
                <w:szCs w:val="28"/>
              </w:rPr>
            </w:pPr>
            <w:r w:rsidRPr="00CD75CB">
              <w:rPr>
                <w:rFonts w:cs="Arial"/>
                <w:b/>
                <w:bCs/>
                <w:color w:val="C00000"/>
                <w:sz w:val="28"/>
                <w:szCs w:val="28"/>
              </w:rPr>
              <w:t>!</w:t>
            </w:r>
          </w:p>
        </w:tc>
        <w:tc>
          <w:tcPr>
            <w:tcW w:w="8653" w:type="dxa"/>
            <w:shd w:val="clear" w:color="auto" w:fill="FFFFFF" w:themeFill="background1"/>
          </w:tcPr>
          <w:p w14:paraId="581A46C1" w14:textId="77777777" w:rsidR="00323AC7" w:rsidRPr="00323AC7" w:rsidRDefault="00323AC7" w:rsidP="00323AC7">
            <w:pPr>
              <w:rPr>
                <w:rFonts w:cs="Arial"/>
              </w:rPr>
            </w:pPr>
            <w:r w:rsidRPr="00323AC7">
              <w:rPr>
                <w:rFonts w:cs="Arial"/>
              </w:rPr>
              <w:t>For approval decisions, include the following information in the Notice of Decision:</w:t>
            </w:r>
          </w:p>
          <w:p w14:paraId="2B102267" w14:textId="44E98E8C" w:rsidR="00E62065" w:rsidRPr="00E62065" w:rsidRDefault="6CD00757" w:rsidP="5C36921B">
            <w:pPr>
              <w:pStyle w:val="ListParagraph"/>
              <w:numPr>
                <w:ilvl w:val="0"/>
                <w:numId w:val="148"/>
              </w:numPr>
              <w:ind w:left="386" w:hanging="386"/>
              <w:contextualSpacing w:val="0"/>
            </w:pPr>
            <w:r>
              <w:t xml:space="preserve">The approved service groups, and where relevant, the approved service types and services. </w:t>
            </w:r>
          </w:p>
          <w:p w14:paraId="250491F3" w14:textId="1516BA19" w:rsidR="00E62065" w:rsidRPr="00112197" w:rsidRDefault="6CD00757" w:rsidP="5C36921B">
            <w:pPr>
              <w:pStyle w:val="ListParagraph"/>
              <w:numPr>
                <w:ilvl w:val="0"/>
                <w:numId w:val="147"/>
              </w:numPr>
              <w:ind w:left="386" w:hanging="386"/>
              <w:contextualSpacing w:val="0"/>
              <w:rPr>
                <w:rFonts w:cs="Arial"/>
              </w:rPr>
            </w:pPr>
            <w:r w:rsidRPr="5C36921B">
              <w:rPr>
                <w:rFonts w:cs="Arial"/>
              </w:rPr>
              <w:t>The approved classification type for each service group.</w:t>
            </w:r>
          </w:p>
          <w:p w14:paraId="6957EC48" w14:textId="3C71D1F1" w:rsidR="00C032FB" w:rsidRPr="00FF5D30" w:rsidRDefault="00C032FB" w:rsidP="5C36921B">
            <w:pPr>
              <w:pStyle w:val="ListParagraph"/>
              <w:numPr>
                <w:ilvl w:val="0"/>
                <w:numId w:val="50"/>
              </w:numPr>
              <w:tabs>
                <w:tab w:val="clear" w:pos="720"/>
              </w:tabs>
              <w:ind w:left="386" w:hanging="386"/>
              <w:contextualSpacing w:val="0"/>
              <w:rPr>
                <w:rFonts w:eastAsiaTheme="majorEastAsia" w:cs="Arial"/>
                <w:lang w:eastAsia="en-AU"/>
              </w:rPr>
            </w:pPr>
            <w:r w:rsidRPr="5C36921B">
              <w:rPr>
                <w:rFonts w:eastAsiaTheme="majorEastAsia" w:cs="Arial"/>
                <w:lang w:eastAsia="en-AU"/>
              </w:rPr>
              <w:t xml:space="preserve">the approved classification levels </w:t>
            </w:r>
            <w:r w:rsidR="73627D56" w:rsidRPr="5C36921B">
              <w:rPr>
                <w:rFonts w:eastAsiaTheme="majorEastAsia" w:cs="Arial"/>
                <w:lang w:eastAsia="en-AU"/>
              </w:rPr>
              <w:t>for each service group</w:t>
            </w:r>
            <w:r w:rsidR="680CAB10" w:rsidRPr="5C36921B">
              <w:rPr>
                <w:rFonts w:eastAsiaTheme="majorEastAsia" w:cs="Arial"/>
                <w:lang w:eastAsia="en-AU"/>
              </w:rPr>
              <w:t>.</w:t>
            </w:r>
          </w:p>
          <w:p w14:paraId="377A74D7" w14:textId="77777777" w:rsidR="009C3743" w:rsidRPr="009C3743" w:rsidRDefault="73627D56" w:rsidP="5C36921B">
            <w:pPr>
              <w:pStyle w:val="ListParagraph"/>
              <w:numPr>
                <w:ilvl w:val="0"/>
                <w:numId w:val="50"/>
              </w:numPr>
              <w:tabs>
                <w:tab w:val="clear" w:pos="720"/>
              </w:tabs>
              <w:ind w:left="386" w:hanging="386"/>
              <w:contextualSpacing w:val="0"/>
              <w:rPr>
                <w:rFonts w:eastAsiaTheme="majorEastAsia" w:cs="Arial"/>
                <w:lang w:eastAsia="en-AU"/>
              </w:rPr>
            </w:pPr>
            <w:r w:rsidRPr="5C36921B">
              <w:rPr>
                <w:rFonts w:eastAsiaTheme="majorEastAsia" w:cs="Arial"/>
                <w:lang w:eastAsia="en-AU"/>
              </w:rPr>
              <w:t>The approved priority category, where applicable.</w:t>
            </w:r>
          </w:p>
          <w:p w14:paraId="2E6C8329" w14:textId="77777777" w:rsidR="00112197" w:rsidRPr="00112197" w:rsidRDefault="680CAB10" w:rsidP="5C36921B">
            <w:pPr>
              <w:pStyle w:val="ListParagraph"/>
              <w:numPr>
                <w:ilvl w:val="0"/>
                <w:numId w:val="50"/>
              </w:numPr>
              <w:tabs>
                <w:tab w:val="clear" w:pos="720"/>
              </w:tabs>
              <w:ind w:left="386" w:hanging="386"/>
              <w:contextualSpacing w:val="0"/>
              <w:rPr>
                <w:rFonts w:eastAsiaTheme="majorEastAsia" w:cs="Arial"/>
                <w:lang w:eastAsia="en-AU"/>
              </w:rPr>
            </w:pPr>
            <w:r w:rsidRPr="5C36921B">
              <w:rPr>
                <w:rFonts w:eastAsiaTheme="majorEastAsia" w:cs="Arial"/>
                <w:lang w:eastAsia="en-AU"/>
              </w:rPr>
              <w:t>The reasons for the decision and the evidence that supports it.</w:t>
            </w:r>
          </w:p>
          <w:p w14:paraId="60DB8F8B" w14:textId="77777777" w:rsidR="00112197" w:rsidRPr="00112197" w:rsidRDefault="680CAB10" w:rsidP="5C36921B">
            <w:pPr>
              <w:pStyle w:val="ListParagraph"/>
              <w:numPr>
                <w:ilvl w:val="0"/>
                <w:numId w:val="50"/>
              </w:numPr>
              <w:tabs>
                <w:tab w:val="clear" w:pos="720"/>
              </w:tabs>
              <w:ind w:left="386" w:hanging="386"/>
              <w:contextualSpacing w:val="0"/>
              <w:rPr>
                <w:rFonts w:eastAsiaTheme="majorEastAsia" w:cs="Arial"/>
                <w:lang w:eastAsia="en-AU"/>
              </w:rPr>
            </w:pPr>
            <w:r w:rsidRPr="5C36921B">
              <w:rPr>
                <w:rFonts w:eastAsiaTheme="majorEastAsia" w:cs="Arial"/>
                <w:lang w:eastAsia="en-AU"/>
              </w:rPr>
              <w:t>Information about the older person's review rights if they want to question or challenge the decision.</w:t>
            </w:r>
          </w:p>
          <w:p w14:paraId="74001D0D" w14:textId="4F145A66" w:rsidR="00C032FB" w:rsidRPr="00FF5D30" w:rsidRDefault="680CAB10" w:rsidP="5C36921B">
            <w:pPr>
              <w:rPr>
                <w:rFonts w:eastAsiaTheme="majorEastAsia"/>
                <w:lang w:eastAsia="en-AU"/>
              </w:rPr>
            </w:pPr>
            <w:r w:rsidRPr="5C36921B">
              <w:rPr>
                <w:rFonts w:eastAsiaTheme="majorEastAsia"/>
                <w:lang w:eastAsia="en-AU"/>
              </w:rPr>
              <w:t>Including this information helps ensure clients receive clear, consistent, and high-quality decision letters.</w:t>
            </w:r>
          </w:p>
        </w:tc>
      </w:tr>
    </w:tbl>
    <w:p w14:paraId="43FAFB19" w14:textId="1C6D88EA" w:rsidR="003D55CE" w:rsidRPr="00680B1E" w:rsidRDefault="003D55CE" w:rsidP="5C36921B">
      <w:pPr>
        <w:rPr>
          <w:rFonts w:cs="Arial"/>
        </w:rPr>
      </w:pPr>
      <w:r w:rsidRPr="5C36921B">
        <w:rPr>
          <w:rFonts w:cs="Arial"/>
        </w:rPr>
        <w:t>To generate, upload, and save an approval letter:</w:t>
      </w:r>
    </w:p>
    <w:p w14:paraId="475D6D6F" w14:textId="7E8E9976" w:rsidR="001A2E46" w:rsidRPr="001A2E46" w:rsidRDefault="001A2E46" w:rsidP="5C36921B">
      <w:pPr>
        <w:pStyle w:val="ListParagraph"/>
        <w:numPr>
          <w:ilvl w:val="3"/>
          <w:numId w:val="50"/>
        </w:numPr>
        <w:ind w:left="426" w:hanging="426"/>
        <w:rPr>
          <w:rFonts w:cs="Arial"/>
        </w:rPr>
      </w:pPr>
      <w:r w:rsidRPr="5C36921B">
        <w:rPr>
          <w:rFonts w:cs="Arial"/>
        </w:rPr>
        <w:t xml:space="preserve">Open the client’s profile and select the </w:t>
      </w:r>
      <w:r w:rsidRPr="5C36921B">
        <w:rPr>
          <w:rFonts w:cs="Arial"/>
          <w:b/>
          <w:bCs/>
        </w:rPr>
        <w:t>Plans</w:t>
      </w:r>
      <w:r w:rsidRPr="5C36921B">
        <w:rPr>
          <w:rFonts w:cs="Arial"/>
        </w:rPr>
        <w:t xml:space="preserve"> tab. On the </w:t>
      </w:r>
      <w:r w:rsidRPr="5C36921B">
        <w:rPr>
          <w:rFonts w:cs="Arial"/>
          <w:b/>
          <w:bCs/>
        </w:rPr>
        <w:t>Plans</w:t>
      </w:r>
      <w:r w:rsidRPr="5C36921B">
        <w:rPr>
          <w:rFonts w:cs="Arial"/>
        </w:rPr>
        <w:t xml:space="preserve"> page, select </w:t>
      </w:r>
      <w:r w:rsidRPr="5C36921B">
        <w:rPr>
          <w:rFonts w:cs="Arial"/>
          <w:b/>
          <w:bCs/>
        </w:rPr>
        <w:t>Support Plan</w:t>
      </w:r>
      <w:r w:rsidRPr="5C36921B">
        <w:rPr>
          <w:rFonts w:cs="Arial"/>
        </w:rPr>
        <w:t>.</w:t>
      </w:r>
    </w:p>
    <w:p w14:paraId="550F2E2B" w14:textId="4C0D57C5" w:rsidR="00926730" w:rsidRDefault="00C032FB" w:rsidP="00680B1E">
      <w:pPr>
        <w:rPr>
          <w:rFonts w:cs="Arial"/>
          <w:lang w:val="en-US"/>
        </w:rPr>
      </w:pPr>
      <w:r>
        <w:rPr>
          <w:noProof/>
        </w:rPr>
        <w:lastRenderedPageBreak/>
        <w:drawing>
          <wp:inline distT="0" distB="0" distL="0" distR="0" wp14:anchorId="68CBDDBD" wp14:editId="213DC433">
            <wp:extent cx="5742000" cy="1514061"/>
            <wp:effectExtent l="19050" t="19050" r="11430" b="10160"/>
            <wp:docPr id="1554189354" name="Picture 8" descr="Plans tab of a client's record, showing the Support Plan button highlighted on the top left side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89354" name="Picture 8" descr="Plans tab of a client's record, showing the Support Plan button highlighted on the top left side of the pag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42000" cy="1514061"/>
                    </a:xfrm>
                    <a:prstGeom prst="rect">
                      <a:avLst/>
                    </a:prstGeom>
                    <a:noFill/>
                    <a:ln>
                      <a:solidFill>
                        <a:schemeClr val="accent1">
                          <a:lumMod val="75000"/>
                        </a:schemeClr>
                      </a:solidFill>
                    </a:ln>
                  </pic:spPr>
                </pic:pic>
              </a:graphicData>
            </a:graphic>
          </wp:inline>
        </w:drawing>
      </w:r>
    </w:p>
    <w:p w14:paraId="4D99F3A7" w14:textId="6AD2F2E7" w:rsidR="001A2E46" w:rsidRPr="001A2E46" w:rsidRDefault="001A2E46" w:rsidP="5C36921B">
      <w:pPr>
        <w:pStyle w:val="ListParagraph"/>
        <w:numPr>
          <w:ilvl w:val="3"/>
          <w:numId w:val="50"/>
        </w:numPr>
        <w:ind w:left="426" w:hanging="426"/>
        <w:rPr>
          <w:rFonts w:cs="Arial"/>
        </w:rPr>
      </w:pPr>
      <w:r w:rsidRPr="5C36921B">
        <w:rPr>
          <w:rFonts w:cs="Arial"/>
        </w:rPr>
        <w:t xml:space="preserve">On the </w:t>
      </w:r>
      <w:r w:rsidRPr="5C36921B">
        <w:rPr>
          <w:rFonts w:cs="Arial"/>
          <w:b/>
          <w:bCs/>
        </w:rPr>
        <w:t>Support Plan and Services</w:t>
      </w:r>
      <w:r w:rsidRPr="5C36921B">
        <w:rPr>
          <w:rFonts w:cs="Arial"/>
        </w:rPr>
        <w:t xml:space="preserve"> page, select the </w:t>
      </w:r>
      <w:r w:rsidRPr="5C36921B">
        <w:rPr>
          <w:rFonts w:cs="Arial"/>
          <w:b/>
          <w:bCs/>
        </w:rPr>
        <w:t>Decisions</w:t>
      </w:r>
      <w:r w:rsidRPr="5C36921B">
        <w:rPr>
          <w:rFonts w:cs="Arial"/>
        </w:rPr>
        <w:t xml:space="preserve"> tab. At the bottom of the page, select </w:t>
      </w:r>
      <w:r w:rsidRPr="5C36921B">
        <w:rPr>
          <w:rFonts w:cs="Arial"/>
          <w:b/>
          <w:bCs/>
        </w:rPr>
        <w:t>GENERATE APPROVAL LETTER</w:t>
      </w:r>
      <w:r w:rsidRPr="5C36921B">
        <w:rPr>
          <w:rFonts w:cs="Arial"/>
        </w:rPr>
        <w:t>.</w:t>
      </w:r>
    </w:p>
    <w:p w14:paraId="21DE329B" w14:textId="017F69C9" w:rsidR="00C032FB" w:rsidRPr="00FF5D30" w:rsidRDefault="00C032FB" w:rsidP="5C36921B">
      <w:pPr>
        <w:spacing w:before="0" w:line="240" w:lineRule="auto"/>
        <w:rPr>
          <w:rFonts w:cs="Arial"/>
        </w:rPr>
      </w:pPr>
      <w:r>
        <w:rPr>
          <w:noProof/>
        </w:rPr>
        <w:drawing>
          <wp:inline distT="0" distB="0" distL="0" distR="0" wp14:anchorId="457FC286" wp14:editId="2BA5D1C4">
            <wp:extent cx="5703346" cy="4060330"/>
            <wp:effectExtent l="19050" t="19050" r="12065" b="16510"/>
            <wp:docPr id="1514022180" name="Picture 5" descr="Support plan and services page, Decisions tab. Generate Approval Letter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22180" name="Picture 5" descr="Support plan and services page, Decisions tab. Generate Approval Letter button is highlighted at the bottom of the pag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11798" cy="4066347"/>
                    </a:xfrm>
                    <a:prstGeom prst="rect">
                      <a:avLst/>
                    </a:prstGeom>
                    <a:noFill/>
                    <a:ln>
                      <a:solidFill>
                        <a:schemeClr val="accent1">
                          <a:lumMod val="75000"/>
                        </a:schemeClr>
                      </a:solidFill>
                    </a:ln>
                  </pic:spPr>
                </pic:pic>
              </a:graphicData>
            </a:graphic>
          </wp:inline>
        </w:drawing>
      </w:r>
    </w:p>
    <w:p w14:paraId="291C9460" w14:textId="7C13E1AC" w:rsidR="00811473" w:rsidRPr="00811473" w:rsidRDefault="00811473" w:rsidP="5C36921B">
      <w:pPr>
        <w:pStyle w:val="ListParagraph"/>
        <w:numPr>
          <w:ilvl w:val="3"/>
          <w:numId w:val="50"/>
        </w:numPr>
        <w:ind w:left="426" w:hanging="426"/>
        <w:rPr>
          <w:rFonts w:cs="Arial"/>
        </w:rPr>
      </w:pPr>
      <w:r w:rsidRPr="5C36921B">
        <w:rPr>
          <w:rFonts w:cs="Arial"/>
        </w:rPr>
        <w:t xml:space="preserve">In the </w:t>
      </w:r>
      <w:r w:rsidRPr="5C36921B">
        <w:rPr>
          <w:rFonts w:cs="Arial"/>
          <w:b/>
          <w:bCs/>
        </w:rPr>
        <w:t>Generate Approval Letter</w:t>
      </w:r>
      <w:r w:rsidRPr="5C36921B">
        <w:rPr>
          <w:rFonts w:cs="Arial"/>
        </w:rPr>
        <w:t xml:space="preserve"> pop-up, confirm that you have selected the correct client, then select </w:t>
      </w:r>
      <w:r w:rsidRPr="5C36921B">
        <w:rPr>
          <w:rFonts w:cs="Arial"/>
          <w:b/>
          <w:bCs/>
        </w:rPr>
        <w:t>GENERATE APPROVAL LETTER</w:t>
      </w:r>
      <w:r w:rsidRPr="5C36921B">
        <w:rPr>
          <w:rFonts w:cs="Arial"/>
        </w:rPr>
        <w:t>.</w:t>
      </w:r>
    </w:p>
    <w:p w14:paraId="3EA27639" w14:textId="02A34382" w:rsidR="00C032FB" w:rsidRPr="00FF5D30" w:rsidRDefault="00C032FB" w:rsidP="5C36921B">
      <w:pPr>
        <w:rPr>
          <w:rFonts w:cs="Arial"/>
        </w:rPr>
      </w:pPr>
      <w:r>
        <w:rPr>
          <w:noProof/>
        </w:rPr>
        <w:drawing>
          <wp:inline distT="0" distB="0" distL="0" distR="0" wp14:anchorId="7842A706" wp14:editId="508F31D6">
            <wp:extent cx="4860000" cy="1245328"/>
            <wp:effectExtent l="19050" t="19050" r="17145" b="12065"/>
            <wp:docPr id="1061509235" name="Picture 15" descr="Generate approval letter pop up. 'You are generating the approval letter for CLIENT&quot;. &#10;Generate approval letter and cancel buttons are display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509235" name="Picture 15" descr="Generate approval letter pop up. 'You are generating the approval letter for CLIENT&quot;. &#10;Generate approval letter and cancel buttons are displayed below."/>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860000" cy="1245328"/>
                    </a:xfrm>
                    <a:prstGeom prst="rect">
                      <a:avLst/>
                    </a:prstGeom>
                    <a:noFill/>
                    <a:ln>
                      <a:solidFill>
                        <a:schemeClr val="accent1">
                          <a:lumMod val="75000"/>
                        </a:schemeClr>
                      </a:solidFill>
                    </a:ln>
                  </pic:spPr>
                </pic:pic>
              </a:graphicData>
            </a:graphic>
          </wp:inline>
        </w:drawing>
      </w:r>
    </w:p>
    <w:p w14:paraId="77328241" w14:textId="77777777" w:rsidR="00811473" w:rsidRPr="00811473" w:rsidRDefault="00811473" w:rsidP="00AD111C">
      <w:pPr>
        <w:ind w:left="426"/>
        <w:rPr>
          <w:rFonts w:cs="Arial"/>
        </w:rPr>
      </w:pPr>
      <w:r w:rsidRPr="5C36921B">
        <w:rPr>
          <w:rFonts w:cs="Arial"/>
        </w:rPr>
        <w:t xml:space="preserve">You can generate a </w:t>
      </w:r>
      <w:r w:rsidRPr="5C36921B">
        <w:rPr>
          <w:rFonts w:cs="Arial"/>
          <w:b/>
          <w:bCs/>
        </w:rPr>
        <w:t>Notice of Decision (NoD)</w:t>
      </w:r>
      <w:r w:rsidRPr="5C36921B">
        <w:rPr>
          <w:rFonts w:cs="Arial"/>
        </w:rPr>
        <w:t xml:space="preserve"> approval or non-approval letter, or a </w:t>
      </w:r>
      <w:r w:rsidRPr="5C36921B">
        <w:rPr>
          <w:rFonts w:cs="Arial"/>
          <w:b/>
          <w:bCs/>
        </w:rPr>
        <w:t>Support at Home Restorative Care Pathway (Second Unit)</w:t>
      </w:r>
      <w:r w:rsidRPr="5C36921B">
        <w:rPr>
          <w:rFonts w:cs="Arial"/>
        </w:rPr>
        <w:t xml:space="preserve"> approval letter using the same process.</w:t>
      </w:r>
    </w:p>
    <w:p w14:paraId="02AD4034" w14:textId="12F7E8D6" w:rsidR="008D1051" w:rsidRDefault="00C032FB" w:rsidP="5C36921B">
      <w:pPr>
        <w:ind w:left="426"/>
        <w:rPr>
          <w:rFonts w:cs="Arial"/>
        </w:rPr>
      </w:pPr>
      <w:r>
        <w:rPr>
          <w:noProof/>
        </w:rPr>
        <w:lastRenderedPageBreak/>
        <w:drawing>
          <wp:inline distT="0" distB="0" distL="0" distR="0" wp14:anchorId="3898FD9C" wp14:editId="5CBF92B2">
            <wp:extent cx="4860000" cy="1757668"/>
            <wp:effectExtent l="19050" t="19050" r="17145" b="14605"/>
            <wp:docPr id="163966900" name="Picture 1" descr="Generate Approval letter pop up&#10;You are generating the approval letter for [CLIENT]&#10;Generate:&#10;[tickbox] Approval letter&#10;[tickbox] SaH Restorative care pathway (second unit) approval letter&#10;Generate approval letter and cancel buttons are display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6900" name="Picture 1" descr="Generate Approval letter pop up&#10;You are generating the approval letter for [CLIENT]&#10;Generate:&#10;[tickbox] Approval letter&#10;[tickbox] SaH Restorative care pathway (second unit) approval letter&#10;Generate approval letter and cancel buttons are displayed below."/>
                    <pic:cNvPicPr/>
                  </pic:nvPicPr>
                  <pic:blipFill>
                    <a:blip r:embed="rId130"/>
                    <a:stretch>
                      <a:fillRect/>
                    </a:stretch>
                  </pic:blipFill>
                  <pic:spPr>
                    <a:xfrm>
                      <a:off x="0" y="0"/>
                      <a:ext cx="4860000" cy="1757668"/>
                    </a:xfrm>
                    <a:prstGeom prst="rect">
                      <a:avLst/>
                    </a:prstGeom>
                    <a:ln>
                      <a:solidFill>
                        <a:schemeClr val="accent1">
                          <a:lumMod val="75000"/>
                        </a:schemeClr>
                      </a:solidFill>
                    </a:ln>
                  </pic:spPr>
                </pic:pic>
              </a:graphicData>
            </a:graphic>
          </wp:inline>
        </w:drawing>
      </w:r>
    </w:p>
    <w:p w14:paraId="6A6F7D1A" w14:textId="2BA2FDFB" w:rsidR="00777E6D" w:rsidRPr="00777E6D" w:rsidRDefault="00777E6D" w:rsidP="5C36921B">
      <w:pPr>
        <w:pStyle w:val="ListParagraph"/>
        <w:numPr>
          <w:ilvl w:val="3"/>
          <w:numId w:val="50"/>
        </w:numPr>
        <w:ind w:left="426" w:hanging="426"/>
      </w:pPr>
      <w:r w:rsidRPr="5C36921B">
        <w:rPr>
          <w:rFonts w:ascii="Segoe UI" w:hAnsi="Segoe UI" w:cs="Segoe UI"/>
          <w:lang w:eastAsia="en-AU"/>
        </w:rPr>
        <w:t>I</w:t>
      </w:r>
      <w:r>
        <w:t xml:space="preserve">f the letter takes longer than expected to generate, the system redirects you to the </w:t>
      </w:r>
      <w:r w:rsidRPr="5C36921B">
        <w:rPr>
          <w:b/>
          <w:bCs/>
        </w:rPr>
        <w:t>Reports</w:t>
      </w:r>
      <w:r>
        <w:t xml:space="preserve"> tab. Select </w:t>
      </w:r>
      <w:r w:rsidRPr="5C36921B">
        <w:rPr>
          <w:b/>
          <w:bCs/>
        </w:rPr>
        <w:t>View</w:t>
      </w:r>
      <w:r>
        <w:t xml:space="preserve"> to open the letter. </w:t>
      </w:r>
    </w:p>
    <w:p w14:paraId="3D9F184C" w14:textId="7B40EE64" w:rsidR="00C032FB" w:rsidRPr="00FF5D30" w:rsidRDefault="00777E6D" w:rsidP="5C36921B">
      <w:pPr>
        <w:ind w:left="426"/>
      </w:pPr>
      <w:r>
        <w:t xml:space="preserve">The system keeps NoD letters and Referral Code letters in </w:t>
      </w:r>
      <w:r w:rsidRPr="5C36921B">
        <w:rPr>
          <w:b/>
          <w:bCs/>
        </w:rPr>
        <w:t>Recently Requested Reports</w:t>
      </w:r>
      <w:r>
        <w:t xml:space="preserve"> for seven days. After that, you can generate them again using the same process.</w:t>
      </w:r>
    </w:p>
    <w:p w14:paraId="1B74008A" w14:textId="77777777" w:rsidR="00C032FB" w:rsidRPr="00FF5D30" w:rsidRDefault="00C032FB" w:rsidP="00FF5D30">
      <w:pPr>
        <w:rPr>
          <w:rFonts w:cs="Arial"/>
        </w:rPr>
      </w:pPr>
      <w:r w:rsidRPr="00FF5D30">
        <w:rPr>
          <w:rFonts w:cs="Arial"/>
          <w:noProof/>
        </w:rPr>
        <w:drawing>
          <wp:inline distT="0" distB="0" distL="0" distR="0" wp14:anchorId="7CEA147A" wp14:editId="67A5BE19">
            <wp:extent cx="5742000" cy="1628564"/>
            <wp:effectExtent l="19050" t="19050" r="11430" b="10160"/>
            <wp:docPr id="1253813618" name="Picture 32" descr="Reports and Documents page – Reports tab, the delegate approval letter is listed in the My Reports table, with the Ready – View hyperlink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13618" name="Picture 32" descr="Reports and Documents page – Reports tab, the delegate approval letter is listed in the My Reports table, with the Ready – View hyperlink highlighted."/>
                    <pic:cNvPicPr/>
                  </pic:nvPicPr>
                  <pic:blipFill rotWithShape="1">
                    <a:blip r:embed="rId131"/>
                    <a:srcRect t="2029"/>
                    <a:stretch/>
                  </pic:blipFill>
                  <pic:spPr bwMode="auto">
                    <a:xfrm>
                      <a:off x="0" y="0"/>
                      <a:ext cx="5742000" cy="1628564"/>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50D8C1" w14:textId="7052386E" w:rsidR="00C85173" w:rsidRPr="00C85173" w:rsidRDefault="00C85173" w:rsidP="5C36921B">
      <w:pPr>
        <w:pStyle w:val="ListParagraph"/>
        <w:numPr>
          <w:ilvl w:val="3"/>
          <w:numId w:val="50"/>
        </w:numPr>
        <w:ind w:left="426" w:hanging="426"/>
        <w:rPr>
          <w:rFonts w:eastAsia="Batang"/>
        </w:rPr>
      </w:pPr>
      <w:r w:rsidRPr="5C36921B">
        <w:rPr>
          <w:rFonts w:eastAsia="Batang"/>
        </w:rPr>
        <w:t xml:space="preserve">After signing the letter, return to the </w:t>
      </w:r>
      <w:r w:rsidRPr="5C36921B">
        <w:rPr>
          <w:rFonts w:eastAsia="Batang"/>
          <w:b/>
          <w:bCs/>
        </w:rPr>
        <w:t>Decisions</w:t>
      </w:r>
      <w:r w:rsidRPr="5C36921B">
        <w:rPr>
          <w:rFonts w:eastAsia="Batang"/>
        </w:rPr>
        <w:t xml:space="preserve"> tab and select </w:t>
      </w:r>
      <w:r w:rsidRPr="5C36921B">
        <w:rPr>
          <w:rFonts w:eastAsia="Batang"/>
          <w:b/>
          <w:bCs/>
        </w:rPr>
        <w:t>UPLOAD APPROVAL LETTER</w:t>
      </w:r>
      <w:r w:rsidRPr="5C36921B">
        <w:rPr>
          <w:rFonts w:eastAsia="Batang"/>
        </w:rPr>
        <w:t xml:space="preserve"> to upload it to the client’s record. </w:t>
      </w:r>
    </w:p>
    <w:p w14:paraId="22986897" w14:textId="77777777" w:rsidR="00C85173" w:rsidRPr="00C85173" w:rsidRDefault="00C85173" w:rsidP="5C36921B">
      <w:pPr>
        <w:ind w:left="426"/>
        <w:rPr>
          <w:rFonts w:eastAsia="Batang"/>
        </w:rPr>
      </w:pPr>
      <w:r w:rsidRPr="5C36921B">
        <w:rPr>
          <w:rFonts w:eastAsia="Batang"/>
        </w:rPr>
        <w:t xml:space="preserve">You can also upload the letter from the </w:t>
      </w:r>
      <w:r w:rsidRPr="5C36921B">
        <w:rPr>
          <w:rFonts w:eastAsia="Batang"/>
          <w:b/>
          <w:bCs/>
        </w:rPr>
        <w:t>Attachments</w:t>
      </w:r>
      <w:r w:rsidRPr="5C36921B">
        <w:rPr>
          <w:rFonts w:eastAsia="Batang"/>
        </w:rPr>
        <w:t xml:space="preserve"> tab.</w:t>
      </w:r>
    </w:p>
    <w:p w14:paraId="209862FD" w14:textId="6EFA864D" w:rsidR="00C032FB" w:rsidRPr="00FC619A" w:rsidRDefault="00C032FB" w:rsidP="5C36921B">
      <w:pPr>
        <w:pStyle w:val="Caption"/>
        <w:spacing w:before="120" w:after="120" w:line="276" w:lineRule="auto"/>
        <w:rPr>
          <w:rFonts w:cs="Arial"/>
          <w:i w:val="0"/>
          <w:iCs w:val="0"/>
        </w:rPr>
      </w:pPr>
      <w:r w:rsidRPr="5C36921B">
        <w:rPr>
          <w:rFonts w:cs="Arial"/>
          <w:i w:val="0"/>
          <w:iCs w:val="0"/>
        </w:rPr>
        <w:t>Decisions Tab</w:t>
      </w:r>
    </w:p>
    <w:p w14:paraId="111A3CDC" w14:textId="77777777" w:rsidR="00C032FB" w:rsidRPr="00FF5D30" w:rsidRDefault="00C032FB" w:rsidP="00FF5D30">
      <w:pPr>
        <w:pStyle w:val="ListParagraph"/>
        <w:ind w:left="0"/>
        <w:contextualSpacing w:val="0"/>
        <w:rPr>
          <w:rFonts w:cs="Arial"/>
        </w:rPr>
      </w:pPr>
      <w:r w:rsidRPr="00FF5D30">
        <w:rPr>
          <w:rFonts w:cs="Arial"/>
          <w:noProof/>
        </w:rPr>
        <w:drawing>
          <wp:inline distT="0" distB="0" distL="0" distR="0" wp14:anchorId="67B6854A" wp14:editId="4DD715AB">
            <wp:extent cx="5741313" cy="3133725"/>
            <wp:effectExtent l="19050" t="19050" r="12065" b="9525"/>
            <wp:docPr id="1718420390" name="Picture 6" descr="Support plan and services page, Decisions tab, the Upload Approval letter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20390" name="Picture 6" descr="Support plan and services page, Decisions tab, the Upload Approval letter button is highlighted at the bottom of the pag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42278" cy="3134252"/>
                    </a:xfrm>
                    <a:prstGeom prst="rect">
                      <a:avLst/>
                    </a:prstGeom>
                    <a:noFill/>
                    <a:ln>
                      <a:solidFill>
                        <a:schemeClr val="accent1">
                          <a:lumMod val="75000"/>
                        </a:schemeClr>
                      </a:solidFill>
                    </a:ln>
                  </pic:spPr>
                </pic:pic>
              </a:graphicData>
            </a:graphic>
          </wp:inline>
        </w:drawing>
      </w:r>
    </w:p>
    <w:p w14:paraId="6CE78652" w14:textId="73234ECF" w:rsidR="005C2F11" w:rsidRPr="002D2AB1" w:rsidRDefault="005C2F11" w:rsidP="00FF5D30">
      <w:pPr>
        <w:pStyle w:val="Caption"/>
        <w:keepNext/>
        <w:spacing w:before="120" w:after="120" w:line="276" w:lineRule="auto"/>
        <w:rPr>
          <w:rFonts w:cs="Arial"/>
          <w:i w:val="0"/>
          <w:iCs w:val="0"/>
        </w:rPr>
      </w:pPr>
      <w:r w:rsidRPr="002D2AB1">
        <w:rPr>
          <w:rFonts w:cs="Arial"/>
          <w:i w:val="0"/>
          <w:iCs w:val="0"/>
        </w:rPr>
        <w:lastRenderedPageBreak/>
        <w:t>Attachments Tab</w:t>
      </w:r>
    </w:p>
    <w:p w14:paraId="62518755" w14:textId="77777777" w:rsidR="00C032FB" w:rsidRPr="00FF5D30" w:rsidRDefault="00C032FB" w:rsidP="00FF5D30">
      <w:pPr>
        <w:pStyle w:val="ListParagraph"/>
        <w:ind w:left="0"/>
        <w:contextualSpacing w:val="0"/>
        <w:rPr>
          <w:rFonts w:cs="Arial"/>
        </w:rPr>
      </w:pPr>
      <w:r w:rsidRPr="00FF5D30">
        <w:rPr>
          <w:rFonts w:cs="Arial"/>
          <w:noProof/>
        </w:rPr>
        <w:drawing>
          <wp:inline distT="0" distB="0" distL="0" distR="0" wp14:anchorId="6B673774" wp14:editId="62566788">
            <wp:extent cx="5742000" cy="2262576"/>
            <wp:effectExtent l="19050" t="19050" r="11430" b="23495"/>
            <wp:docPr id="2077514328" name="Picture 7" descr="Attachments page, Attachments tab. the Add An Attachme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14328" name="Picture 7" descr="Attachments page, Attachments tab. the Add An Attachment button is highlighted"/>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42000" cy="2262576"/>
                    </a:xfrm>
                    <a:prstGeom prst="rect">
                      <a:avLst/>
                    </a:prstGeom>
                    <a:noFill/>
                    <a:ln>
                      <a:solidFill>
                        <a:schemeClr val="accent1">
                          <a:lumMod val="75000"/>
                        </a:schemeClr>
                      </a:solidFill>
                    </a:ln>
                  </pic:spPr>
                </pic:pic>
              </a:graphicData>
            </a:graphic>
          </wp:inline>
        </w:drawing>
      </w:r>
    </w:p>
    <w:p w14:paraId="29E84BFA" w14:textId="00B52EB1" w:rsidR="008B5B7B" w:rsidRPr="008B5B7B" w:rsidRDefault="008B5B7B" w:rsidP="5C36921B">
      <w:pPr>
        <w:ind w:left="426" w:hanging="426"/>
      </w:pPr>
      <w:r>
        <w:t xml:space="preserve">In the </w:t>
      </w:r>
      <w:r w:rsidRPr="5C36921B">
        <w:rPr>
          <w:b/>
          <w:bCs/>
        </w:rPr>
        <w:t xml:space="preserve">Upload Approval Letter </w:t>
      </w:r>
      <w:r>
        <w:t xml:space="preserve">or </w:t>
      </w:r>
      <w:r w:rsidRPr="5C36921B">
        <w:rPr>
          <w:b/>
          <w:bCs/>
        </w:rPr>
        <w:t>Add Attachment</w:t>
      </w:r>
      <w:r>
        <w:t xml:space="preserve"> pop-up: </w:t>
      </w:r>
    </w:p>
    <w:p w14:paraId="4FB77DD3" w14:textId="77777777" w:rsidR="008B5B7B" w:rsidRPr="008B5B7B" w:rsidRDefault="008B5B7B" w:rsidP="5C36921B">
      <w:pPr>
        <w:pStyle w:val="ListParagraph"/>
        <w:numPr>
          <w:ilvl w:val="0"/>
          <w:numId w:val="147"/>
        </w:numPr>
      </w:pPr>
      <w:r>
        <w:t>Select the approval letter file to upload.</w:t>
      </w:r>
    </w:p>
    <w:p w14:paraId="4D62F6D8" w14:textId="1D259D6D" w:rsidR="008B5B7B" w:rsidRPr="008B5B7B" w:rsidRDefault="008B5B7B" w:rsidP="5C36921B">
      <w:pPr>
        <w:pStyle w:val="ListParagraph"/>
        <w:numPr>
          <w:ilvl w:val="0"/>
          <w:numId w:val="147"/>
        </w:numPr>
      </w:pPr>
      <w:r>
        <w:t xml:space="preserve">Approval letters must be uploaded in </w:t>
      </w:r>
      <w:r w:rsidRPr="5C36921B">
        <w:rPr>
          <w:b/>
          <w:bCs/>
        </w:rPr>
        <w:t>PDF format</w:t>
      </w:r>
      <w:r>
        <w:t>. PDF format ensures the document cannot be changed after finalisation.</w:t>
      </w:r>
    </w:p>
    <w:p w14:paraId="68A4AB96" w14:textId="77777777" w:rsidR="008B5B7B" w:rsidRPr="008B5B7B" w:rsidRDefault="008B5B7B" w:rsidP="5C36921B">
      <w:pPr>
        <w:pStyle w:val="ListParagraph"/>
        <w:numPr>
          <w:ilvl w:val="0"/>
          <w:numId w:val="147"/>
        </w:numPr>
      </w:pPr>
      <w:r>
        <w:t>The system generates NoD letters in Rich Text Format (.rtf) by default, but you cannot upload this format.</w:t>
      </w:r>
    </w:p>
    <w:p w14:paraId="105781A5" w14:textId="77777777" w:rsidR="008B5B7B" w:rsidRPr="008B5B7B" w:rsidRDefault="008B5B7B" w:rsidP="5C36921B">
      <w:pPr>
        <w:pStyle w:val="ListParagraph"/>
        <w:numPr>
          <w:ilvl w:val="0"/>
          <w:numId w:val="147"/>
        </w:numPr>
      </w:pPr>
      <w:r>
        <w:t>Do not upload Word documents as formal approval letters.</w:t>
      </w:r>
    </w:p>
    <w:p w14:paraId="3697DCBB" w14:textId="77777777" w:rsidR="008B5B7B" w:rsidRPr="008B5B7B" w:rsidRDefault="008B5B7B" w:rsidP="5C36921B">
      <w:pPr>
        <w:pStyle w:val="ListParagraph"/>
        <w:numPr>
          <w:ilvl w:val="0"/>
          <w:numId w:val="147"/>
        </w:numPr>
      </w:pPr>
      <w:r>
        <w:t>Enter an attachment name.</w:t>
      </w:r>
    </w:p>
    <w:p w14:paraId="7AFBBAFC" w14:textId="77777777" w:rsidR="008B5B7B" w:rsidRPr="008B5B7B" w:rsidRDefault="008B5B7B" w:rsidP="5C36921B">
      <w:pPr>
        <w:pStyle w:val="ListParagraph"/>
        <w:numPr>
          <w:ilvl w:val="0"/>
          <w:numId w:val="147"/>
        </w:numPr>
      </w:pPr>
      <w:r>
        <w:t xml:space="preserve">If you are uploading the letter, select </w:t>
      </w:r>
      <w:r w:rsidRPr="5C36921B">
        <w:rPr>
          <w:b/>
          <w:bCs/>
        </w:rPr>
        <w:t>Approval letter sent to client</w:t>
      </w:r>
      <w:r>
        <w:t xml:space="preserve"> as the attachment type.</w:t>
      </w:r>
    </w:p>
    <w:p w14:paraId="26415993" w14:textId="77777777" w:rsidR="008B5B7B" w:rsidRPr="008B5B7B" w:rsidRDefault="008B5B7B" w:rsidP="5C36921B">
      <w:pPr>
        <w:pStyle w:val="ListParagraph"/>
        <w:numPr>
          <w:ilvl w:val="0"/>
          <w:numId w:val="147"/>
        </w:numPr>
      </w:pPr>
      <w:r>
        <w:t>Optionally, add a short description.</w:t>
      </w:r>
    </w:p>
    <w:p w14:paraId="0E5FF960" w14:textId="08146480" w:rsidR="008B5B7B" w:rsidRPr="008B5B7B" w:rsidRDefault="008B5B7B" w:rsidP="5C36921B">
      <w:pPr>
        <w:pStyle w:val="ListParagraph"/>
        <w:numPr>
          <w:ilvl w:val="0"/>
          <w:numId w:val="147"/>
        </w:numPr>
      </w:pPr>
      <w:r>
        <w:t xml:space="preserve">Select </w:t>
      </w:r>
      <w:r w:rsidRPr="5C36921B">
        <w:rPr>
          <w:b/>
          <w:bCs/>
        </w:rPr>
        <w:t>UPLOAD</w:t>
      </w:r>
      <w:r>
        <w:t>.</w:t>
      </w:r>
    </w:p>
    <w:p w14:paraId="1F043443" w14:textId="77777777" w:rsidR="00C032FB" w:rsidRPr="00EE1394" w:rsidRDefault="00C032FB" w:rsidP="00E83943">
      <w:pPr>
        <w:pStyle w:val="Caption"/>
        <w:spacing w:before="240" w:after="120" w:line="276" w:lineRule="auto"/>
        <w:rPr>
          <w:rFonts w:cs="Arial"/>
          <w:i w:val="0"/>
          <w:iCs w:val="0"/>
        </w:rPr>
      </w:pPr>
      <w:r w:rsidRPr="00EE1394">
        <w:rPr>
          <w:rFonts w:cs="Arial"/>
          <w:i w:val="0"/>
          <w:iCs w:val="0"/>
        </w:rPr>
        <w:t>UPLOAD APPROVAL LETTER EXAMPLE</w:t>
      </w:r>
    </w:p>
    <w:p w14:paraId="7F55B0B9" w14:textId="77777777" w:rsidR="00C032FB" w:rsidRPr="00FF5D30" w:rsidRDefault="00C032FB" w:rsidP="00FF5D30">
      <w:pPr>
        <w:rPr>
          <w:rFonts w:cs="Arial"/>
        </w:rPr>
      </w:pPr>
      <w:r w:rsidRPr="00FF5D30">
        <w:rPr>
          <w:rFonts w:cs="Arial"/>
          <w:noProof/>
        </w:rPr>
        <w:drawing>
          <wp:inline distT="0" distB="0" distL="0" distR="0" wp14:anchorId="0491D5F8" wp14:editId="17C37598">
            <wp:extent cx="4860000" cy="2969107"/>
            <wp:effectExtent l="19050" t="19050" r="17145" b="22225"/>
            <wp:docPr id="646529569" name="Picture 24" descr="Upload Approval Letter pop-up:&#10;The approval letter is uploaded next to the Choose File button, with the attachment name displayed below. The Upload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29569" name="Picture 24" descr="Upload Approval Letter pop-up:&#10;The approval letter is uploaded next to the Choose File button, with the attachment name displayed below. The Upload button is highlighted."/>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860000" cy="2969107"/>
                    </a:xfrm>
                    <a:prstGeom prst="rect">
                      <a:avLst/>
                    </a:prstGeom>
                    <a:noFill/>
                    <a:ln>
                      <a:solidFill>
                        <a:schemeClr val="accent1">
                          <a:lumMod val="75000"/>
                        </a:schemeClr>
                      </a:solidFill>
                    </a:ln>
                  </pic:spPr>
                </pic:pic>
              </a:graphicData>
            </a:graphic>
          </wp:inline>
        </w:drawing>
      </w:r>
    </w:p>
    <w:p w14:paraId="1133374B" w14:textId="77777777" w:rsidR="00C032FB" w:rsidRPr="00E83943" w:rsidRDefault="00C032FB" w:rsidP="00FF5D30">
      <w:pPr>
        <w:pStyle w:val="Caption"/>
        <w:spacing w:before="120" w:after="120" w:line="276" w:lineRule="auto"/>
        <w:rPr>
          <w:rFonts w:cs="Arial"/>
          <w:i w:val="0"/>
          <w:iCs w:val="0"/>
        </w:rPr>
      </w:pPr>
      <w:r w:rsidRPr="00E83943">
        <w:rPr>
          <w:rFonts w:cs="Arial"/>
          <w:i w:val="0"/>
          <w:iCs w:val="0"/>
        </w:rPr>
        <w:t>ADD AN ATTACHMENT EXAMPLE</w:t>
      </w:r>
    </w:p>
    <w:p w14:paraId="74DCE4E7" w14:textId="69C216CD" w:rsidR="00E83943" w:rsidRDefault="00C032FB" w:rsidP="00FF5D30">
      <w:pPr>
        <w:rPr>
          <w:rFonts w:cs="Arial"/>
        </w:rPr>
      </w:pPr>
      <w:r w:rsidRPr="00FF5D30">
        <w:rPr>
          <w:rFonts w:cs="Arial"/>
          <w:noProof/>
        </w:rPr>
        <w:lastRenderedPageBreak/>
        <w:drawing>
          <wp:inline distT="0" distB="0" distL="0" distR="0" wp14:anchorId="0EACBA44" wp14:editId="6FC41EDC">
            <wp:extent cx="4860000" cy="3443841"/>
            <wp:effectExtent l="19050" t="19050" r="17145" b="23495"/>
            <wp:docPr id="1886879010" name="Picture 8" descr="Add an attachment pop up&#10;Includes information message 'Please note: some attachments will be viewable by other people with authorised access to this client record. Please refer to your portal guide for details'. The Type of attachment section has 'Approval letter sent to client' selected. The Upload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79010" name="Picture 8" descr="Add an attachment pop up&#10;Includes information message 'Please note: some attachments will be viewable by other people with authorised access to this client record. Please refer to your portal guide for details'. The Type of attachment section has 'Approval letter sent to client' selected. The Upload button is highlighted"/>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860000" cy="3443841"/>
                    </a:xfrm>
                    <a:prstGeom prst="rect">
                      <a:avLst/>
                    </a:prstGeom>
                    <a:noFill/>
                    <a:ln>
                      <a:solidFill>
                        <a:schemeClr val="accent1">
                          <a:lumMod val="75000"/>
                        </a:schemeClr>
                      </a:solidFill>
                    </a:ln>
                  </pic:spPr>
                </pic:pic>
              </a:graphicData>
            </a:graphic>
          </wp:inline>
        </w:drawing>
      </w:r>
    </w:p>
    <w:p w14:paraId="2776F4E5" w14:textId="04E86A9F" w:rsidR="008B5B7B" w:rsidRPr="008B5B7B" w:rsidRDefault="008B5B7B" w:rsidP="5C36921B">
      <w:pPr>
        <w:pStyle w:val="ListParagraph"/>
        <w:numPr>
          <w:ilvl w:val="3"/>
          <w:numId w:val="50"/>
        </w:numPr>
        <w:spacing w:before="0" w:line="240" w:lineRule="auto"/>
        <w:ind w:left="426" w:hanging="426"/>
        <w:rPr>
          <w:rFonts w:cs="Arial"/>
        </w:rPr>
      </w:pPr>
      <w:r w:rsidRPr="5C36921B">
        <w:rPr>
          <w:rFonts w:cs="Arial"/>
        </w:rPr>
        <w:t xml:space="preserve">The uploaded letter appears in the </w:t>
      </w:r>
      <w:r w:rsidRPr="5C36921B">
        <w:rPr>
          <w:rFonts w:cs="Arial"/>
          <w:b/>
          <w:bCs/>
        </w:rPr>
        <w:t>Attachments</w:t>
      </w:r>
      <w:r w:rsidRPr="5C36921B">
        <w:rPr>
          <w:rFonts w:cs="Arial"/>
        </w:rPr>
        <w:t xml:space="preserve"> tab.</w:t>
      </w:r>
    </w:p>
    <w:p w14:paraId="7A509226" w14:textId="643AFFCD" w:rsidR="00C032FB" w:rsidRPr="00FF5D30" w:rsidRDefault="00C032FB" w:rsidP="5C36921B">
      <w:pPr>
        <w:rPr>
          <w:rFonts w:cs="Arial"/>
        </w:rPr>
      </w:pPr>
      <w:r>
        <w:rPr>
          <w:noProof/>
        </w:rPr>
        <w:drawing>
          <wp:inline distT="0" distB="0" distL="0" distR="0" wp14:anchorId="2AC4C205" wp14:editId="0CE131F0">
            <wp:extent cx="5369560" cy="2266956"/>
            <wp:effectExtent l="19050" t="19050" r="21590" b="19050"/>
            <wp:docPr id="1518173274" name="Picture 9" descr="Attachments page, attachments tab. The Approval letter sent to client is displayed under the Assessment attachments sub-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73274" name="Picture 9" descr="Attachments page, attachments tab. The Approval letter sent to client is displayed under the Assessment attachments sub-tab"/>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385494" cy="2273683"/>
                    </a:xfrm>
                    <a:prstGeom prst="rect">
                      <a:avLst/>
                    </a:prstGeom>
                    <a:noFill/>
                    <a:ln>
                      <a:solidFill>
                        <a:schemeClr val="accent1">
                          <a:lumMod val="75000"/>
                        </a:schemeClr>
                      </a:solidFill>
                    </a:ln>
                  </pic:spPr>
                </pic:pic>
              </a:graphicData>
            </a:graphic>
          </wp:inline>
        </w:drawing>
      </w:r>
    </w:p>
    <w:p w14:paraId="0003BBA3" w14:textId="77777777" w:rsidR="00C032FB" w:rsidRPr="00710035" w:rsidRDefault="00C032FB" w:rsidP="5C36921B">
      <w:pPr>
        <w:pStyle w:val="Heading2"/>
      </w:pPr>
      <w:bookmarkStart w:id="52" w:name="_Toc241656434"/>
      <w:r>
        <w:t>Non-approval Letters</w:t>
      </w:r>
      <w:bookmarkEnd w:id="52"/>
    </w:p>
    <w:p w14:paraId="3F5A3B04" w14:textId="77777777" w:rsidR="00343ADC" w:rsidRDefault="00343ADC" w:rsidP="5C36921B">
      <w:pPr>
        <w:rPr>
          <w:lang w:eastAsia="en-AU"/>
        </w:rPr>
      </w:pPr>
      <w:r w:rsidRPr="5C36921B">
        <w:rPr>
          <w:lang w:eastAsia="en-AU"/>
        </w:rPr>
        <w:t xml:space="preserve">Delegates can only generate a non-approval letter when the decision includes </w:t>
      </w:r>
      <w:r w:rsidRPr="5C36921B">
        <w:rPr>
          <w:b/>
          <w:bCs/>
          <w:lang w:eastAsia="en-AU"/>
        </w:rPr>
        <w:t>No Care Approval</w:t>
      </w:r>
      <w:r w:rsidRPr="5C36921B">
        <w:rPr>
          <w:lang w:eastAsia="en-AU"/>
        </w:rPr>
        <w:t xml:space="preserve"> or </w:t>
      </w:r>
      <w:r w:rsidRPr="5C36921B">
        <w:rPr>
          <w:b/>
          <w:bCs/>
          <w:lang w:eastAsia="en-AU"/>
        </w:rPr>
        <w:t>No Change to Existing Care Approvals</w:t>
      </w:r>
      <w:r w:rsidRPr="5C36921B">
        <w:rPr>
          <w:lang w:eastAsia="en-AU"/>
        </w:rPr>
        <w:t>.</w:t>
      </w:r>
    </w:p>
    <w:p w14:paraId="21FAD8C5" w14:textId="1B3631E5" w:rsidR="00EC4DA7" w:rsidRPr="00454CDD" w:rsidRDefault="00EC4DA7" w:rsidP="5C36921B">
      <w:pPr>
        <w:rPr>
          <w:lang w:eastAsia="en-AU"/>
        </w:rPr>
      </w:pPr>
      <w:r w:rsidRPr="5C36921B">
        <w:rPr>
          <w:lang w:eastAsia="en-AU"/>
        </w:rPr>
        <w:t>To generate, upload, and save a non-approval letter:</w:t>
      </w:r>
    </w:p>
    <w:p w14:paraId="6417939E" w14:textId="452C86EB" w:rsidR="00EC4DA7" w:rsidRPr="00EC4DA7" w:rsidRDefault="00EC4DA7" w:rsidP="5C36921B">
      <w:pPr>
        <w:numPr>
          <w:ilvl w:val="0"/>
          <w:numId w:val="152"/>
        </w:numPr>
        <w:ind w:left="426" w:hanging="426"/>
        <w:rPr>
          <w:szCs w:val="21"/>
        </w:rPr>
      </w:pPr>
      <w:r>
        <w:t xml:space="preserve">Open the client’s profile and select the </w:t>
      </w:r>
      <w:r w:rsidRPr="5C36921B">
        <w:rPr>
          <w:b/>
          <w:bCs/>
        </w:rPr>
        <w:t>Plans</w:t>
      </w:r>
      <w:r>
        <w:t xml:space="preserve"> tab. On the </w:t>
      </w:r>
      <w:r w:rsidRPr="5C36921B">
        <w:rPr>
          <w:b/>
          <w:bCs/>
        </w:rPr>
        <w:t>Plans</w:t>
      </w:r>
      <w:r>
        <w:t xml:space="preserve"> page, select </w:t>
      </w:r>
      <w:r w:rsidRPr="5C36921B">
        <w:rPr>
          <w:b/>
          <w:bCs/>
        </w:rPr>
        <w:t>Support Plan</w:t>
      </w:r>
      <w:r>
        <w:t>.</w:t>
      </w:r>
    </w:p>
    <w:p w14:paraId="1AD6C83C" w14:textId="49941591" w:rsidR="00C032FB" w:rsidRPr="00FF5D30" w:rsidRDefault="00C032FB" w:rsidP="00680B1E">
      <w:pPr>
        <w:rPr>
          <w:rFonts w:cs="Arial"/>
        </w:rPr>
      </w:pPr>
      <w:r>
        <w:rPr>
          <w:noProof/>
        </w:rPr>
        <w:drawing>
          <wp:inline distT="0" distB="0" distL="0" distR="0" wp14:anchorId="07FBF74C" wp14:editId="2D328186">
            <wp:extent cx="5384166" cy="1419710"/>
            <wp:effectExtent l="19050" t="19050" r="26035" b="28575"/>
            <wp:docPr id="940839733" name="Picture 8" descr="Plans tab of a client's record, showing the Support Plan button highlighted on the top left side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89354" name="Picture 8" descr="Plans tab of a client's record, showing the Support Plan button highlighted on the top left side of the pag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415233" cy="1427902"/>
                    </a:xfrm>
                    <a:prstGeom prst="rect">
                      <a:avLst/>
                    </a:prstGeom>
                    <a:noFill/>
                    <a:ln>
                      <a:solidFill>
                        <a:schemeClr val="accent1">
                          <a:lumMod val="75000"/>
                        </a:schemeClr>
                      </a:solidFill>
                    </a:ln>
                  </pic:spPr>
                </pic:pic>
              </a:graphicData>
            </a:graphic>
          </wp:inline>
        </w:drawing>
      </w:r>
    </w:p>
    <w:p w14:paraId="5A144A74" w14:textId="40ED6307" w:rsidR="00EC4DA7" w:rsidRPr="00EC4DA7" w:rsidRDefault="00EC4DA7" w:rsidP="5C36921B">
      <w:pPr>
        <w:pStyle w:val="ListParagraph"/>
        <w:numPr>
          <w:ilvl w:val="0"/>
          <w:numId w:val="152"/>
        </w:numPr>
        <w:ind w:left="426" w:hanging="426"/>
        <w:rPr>
          <w:rFonts w:cs="Arial"/>
        </w:rPr>
      </w:pPr>
      <w:r w:rsidRPr="5C36921B">
        <w:rPr>
          <w:rFonts w:cs="Arial"/>
        </w:rPr>
        <w:lastRenderedPageBreak/>
        <w:t xml:space="preserve">Go to the </w:t>
      </w:r>
      <w:r w:rsidRPr="5C36921B">
        <w:rPr>
          <w:rFonts w:cs="Arial"/>
          <w:b/>
          <w:bCs/>
        </w:rPr>
        <w:t>Decisions</w:t>
      </w:r>
      <w:r w:rsidRPr="5C36921B">
        <w:rPr>
          <w:rFonts w:cs="Arial"/>
        </w:rPr>
        <w:t xml:space="preserve"> tab of the support plan and select </w:t>
      </w:r>
      <w:r w:rsidRPr="5C36921B">
        <w:rPr>
          <w:rFonts w:cs="Arial"/>
          <w:b/>
          <w:bCs/>
        </w:rPr>
        <w:t>GENERATE NON-APPROVAL LETTER</w:t>
      </w:r>
      <w:r w:rsidRPr="5C36921B">
        <w:rPr>
          <w:rFonts w:cs="Arial"/>
        </w:rPr>
        <w:t xml:space="preserve"> at the bottom of the page.</w:t>
      </w:r>
    </w:p>
    <w:p w14:paraId="0CBD61F3" w14:textId="1795D712" w:rsidR="00E83943" w:rsidRDefault="00C032FB" w:rsidP="00680B1E">
      <w:pPr>
        <w:rPr>
          <w:rFonts w:cs="Arial"/>
        </w:rPr>
      </w:pPr>
      <w:r>
        <w:rPr>
          <w:noProof/>
        </w:rPr>
        <w:drawing>
          <wp:inline distT="0" distB="0" distL="0" distR="0" wp14:anchorId="171A424F" wp14:editId="5BB66DF7">
            <wp:extent cx="5678806" cy="3173736"/>
            <wp:effectExtent l="19050" t="19050" r="17145" b="26670"/>
            <wp:docPr id="325100480" name="Picture 16" descr="Support plan and services page, Decisions tab. The Generate Non-Approval letter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00480" name="Picture 16" descr="Support plan and services page, Decisions tab. The Generate Non-Approval letter button is highlighted at the bottom of the pag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690082" cy="3180038"/>
                    </a:xfrm>
                    <a:prstGeom prst="rect">
                      <a:avLst/>
                    </a:prstGeom>
                    <a:noFill/>
                    <a:ln>
                      <a:solidFill>
                        <a:schemeClr val="accent1">
                          <a:lumMod val="75000"/>
                        </a:schemeClr>
                      </a:solidFill>
                    </a:ln>
                  </pic:spPr>
                </pic:pic>
              </a:graphicData>
            </a:graphic>
          </wp:inline>
        </w:drawing>
      </w:r>
    </w:p>
    <w:p w14:paraId="4202D1A6" w14:textId="04E717CB" w:rsidR="00454CDD" w:rsidRPr="00454CDD" w:rsidRDefault="00454CDD" w:rsidP="5C36921B">
      <w:pPr>
        <w:spacing w:before="0" w:line="240" w:lineRule="auto"/>
        <w:ind w:left="426"/>
        <w:rPr>
          <w:rFonts w:cs="Arial"/>
        </w:rPr>
      </w:pPr>
      <w:r w:rsidRPr="5C36921B">
        <w:rPr>
          <w:rFonts w:cs="Arial"/>
        </w:rPr>
        <w:t xml:space="preserve">If the letter takes longer than expected to generate, the system redirects you to the </w:t>
      </w:r>
      <w:r w:rsidRPr="5C36921B">
        <w:rPr>
          <w:rFonts w:cs="Arial"/>
          <w:b/>
          <w:bCs/>
        </w:rPr>
        <w:t>Reports</w:t>
      </w:r>
      <w:r w:rsidRPr="5C36921B">
        <w:rPr>
          <w:rFonts w:cs="Arial"/>
        </w:rPr>
        <w:t xml:space="preserve"> tab. Select </w:t>
      </w:r>
      <w:r w:rsidRPr="5C36921B">
        <w:rPr>
          <w:rFonts w:cs="Arial"/>
          <w:b/>
          <w:bCs/>
        </w:rPr>
        <w:t>View</w:t>
      </w:r>
      <w:r w:rsidRPr="5C36921B">
        <w:rPr>
          <w:rFonts w:cs="Arial"/>
        </w:rPr>
        <w:t xml:space="preserve"> to open the letter. </w:t>
      </w:r>
    </w:p>
    <w:p w14:paraId="01319205" w14:textId="3153DE81" w:rsidR="00454CDD" w:rsidRPr="00454CDD" w:rsidRDefault="00454CDD" w:rsidP="5C36921B">
      <w:pPr>
        <w:ind w:left="426"/>
        <w:rPr>
          <w:rFonts w:cs="Arial"/>
        </w:rPr>
      </w:pPr>
      <w:r w:rsidRPr="5C36921B">
        <w:rPr>
          <w:rFonts w:cs="Arial"/>
        </w:rPr>
        <w:t xml:space="preserve">The system keeps user-generated documents, including Notice of Decision (NoD) letters and Referral Code letters, in </w:t>
      </w:r>
      <w:r w:rsidRPr="5C36921B">
        <w:rPr>
          <w:rFonts w:cs="Arial"/>
          <w:b/>
          <w:bCs/>
        </w:rPr>
        <w:t>Recently Requested Reports</w:t>
      </w:r>
      <w:r w:rsidRPr="5C36921B">
        <w:rPr>
          <w:rFonts w:cs="Arial"/>
        </w:rPr>
        <w:t xml:space="preserve"> for seven days. After that, you can generate them again using the same process. </w:t>
      </w:r>
    </w:p>
    <w:p w14:paraId="65BB6C95" w14:textId="7C528244" w:rsidR="00454CDD" w:rsidRPr="00454CDD" w:rsidRDefault="00454CDD" w:rsidP="5C36921B">
      <w:pPr>
        <w:ind w:left="426"/>
        <w:rPr>
          <w:rFonts w:cs="Arial"/>
        </w:rPr>
      </w:pPr>
      <w:r w:rsidRPr="5C36921B">
        <w:rPr>
          <w:rFonts w:cs="Arial"/>
        </w:rPr>
        <w:t xml:space="preserve">If you do not approve a second concurrent unit of Restorative Care Pathway (RCP) funding, use the offline template </w:t>
      </w:r>
      <w:r w:rsidRPr="5C36921B">
        <w:rPr>
          <w:rFonts w:cs="Arial"/>
          <w:b/>
          <w:bCs/>
        </w:rPr>
        <w:t>Letter Template – Second Concurrent Unit of RCP Funding</w:t>
      </w:r>
      <w:r w:rsidRPr="5C36921B">
        <w:rPr>
          <w:rFonts w:cs="Arial"/>
        </w:rPr>
        <w:t xml:space="preserve"> (or a similarly titled template). You can find this template in </w:t>
      </w:r>
      <w:r w:rsidRPr="5C36921B">
        <w:rPr>
          <w:rFonts w:cs="Arial"/>
          <w:b/>
          <w:bCs/>
        </w:rPr>
        <w:t>Reports and Documents</w:t>
      </w:r>
      <w:r w:rsidRPr="5C36921B">
        <w:rPr>
          <w:rFonts w:cs="Arial"/>
        </w:rPr>
        <w:t xml:space="preserve"> under the </w:t>
      </w:r>
      <w:r w:rsidRPr="5C36921B">
        <w:rPr>
          <w:rFonts w:cs="Arial"/>
          <w:b/>
          <w:bCs/>
        </w:rPr>
        <w:t>Forms</w:t>
      </w:r>
      <w:r w:rsidRPr="5C36921B">
        <w:rPr>
          <w:rFonts w:cs="Arial"/>
        </w:rPr>
        <w:t xml:space="preserve"> tab.</w:t>
      </w:r>
    </w:p>
    <w:p w14:paraId="381E8840" w14:textId="31CA24CE" w:rsidR="00C032FB" w:rsidRPr="00FF5D30" w:rsidRDefault="00C032FB" w:rsidP="5C36921B">
      <w:pPr>
        <w:ind w:left="426"/>
        <w:rPr>
          <w:rFonts w:cs="Arial"/>
        </w:rPr>
      </w:pPr>
      <w:r>
        <w:rPr>
          <w:noProof/>
        </w:rPr>
        <w:drawing>
          <wp:inline distT="0" distB="0" distL="0" distR="0" wp14:anchorId="5C7DFC42" wp14:editId="3A99DBAB">
            <wp:extent cx="5181190" cy="1132316"/>
            <wp:effectExtent l="19050" t="19050" r="19685" b="10795"/>
            <wp:docPr id="1829055324" name="Picture 17" descr="Reports and documents page, reports tab. The Non-approval letter is listed in the My Reports table, with ready-view hyperlink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55324" name="Picture 17" descr="Reports and documents page, reports tab. The Non-approval letter is listed in the My Reports table, with ready-view hyperlink highlighted."/>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194479" cy="1135220"/>
                    </a:xfrm>
                    <a:prstGeom prst="rect">
                      <a:avLst/>
                    </a:prstGeom>
                    <a:noFill/>
                    <a:ln>
                      <a:solidFill>
                        <a:schemeClr val="accent1">
                          <a:lumMod val="75000"/>
                        </a:schemeClr>
                      </a:solidFill>
                    </a:ln>
                  </pic:spPr>
                </pic:pic>
              </a:graphicData>
            </a:graphic>
          </wp:inline>
        </w:drawing>
      </w:r>
    </w:p>
    <w:p w14:paraId="585EF389" w14:textId="397637BD" w:rsidR="00953D0F" w:rsidRPr="00953D0F" w:rsidRDefault="00953D0F" w:rsidP="5C36921B">
      <w:pPr>
        <w:pStyle w:val="ListParagraph"/>
        <w:numPr>
          <w:ilvl w:val="0"/>
          <w:numId w:val="152"/>
        </w:numPr>
        <w:ind w:left="426" w:hanging="426"/>
        <w:rPr>
          <w:rFonts w:eastAsia="Batang"/>
        </w:rPr>
      </w:pPr>
      <w:r w:rsidRPr="5C36921B">
        <w:rPr>
          <w:rFonts w:eastAsia="Batang"/>
        </w:rPr>
        <w:t xml:space="preserve">After signing the letter, return to the </w:t>
      </w:r>
      <w:r w:rsidRPr="5C36921B">
        <w:rPr>
          <w:rFonts w:eastAsia="Batang"/>
          <w:b/>
          <w:bCs/>
        </w:rPr>
        <w:t>Decisions</w:t>
      </w:r>
      <w:r w:rsidRPr="5C36921B">
        <w:rPr>
          <w:rFonts w:eastAsia="Batang"/>
        </w:rPr>
        <w:t xml:space="preserve"> tab and select </w:t>
      </w:r>
      <w:r w:rsidRPr="5C36921B">
        <w:rPr>
          <w:rFonts w:eastAsia="Batang"/>
          <w:b/>
          <w:bCs/>
        </w:rPr>
        <w:t>UPLOAD NON-APPROVAL LETTER</w:t>
      </w:r>
      <w:r w:rsidRPr="5C36921B">
        <w:rPr>
          <w:rFonts w:eastAsia="Batang"/>
        </w:rPr>
        <w:t xml:space="preserve"> to upload it to the client’s record. </w:t>
      </w:r>
    </w:p>
    <w:p w14:paraId="4DB1A204" w14:textId="77777777" w:rsidR="00953D0F" w:rsidRPr="00953D0F" w:rsidRDefault="00953D0F" w:rsidP="5C36921B">
      <w:pPr>
        <w:ind w:left="426"/>
        <w:rPr>
          <w:rFonts w:eastAsia="Batang"/>
        </w:rPr>
      </w:pPr>
      <w:r w:rsidRPr="5C36921B">
        <w:rPr>
          <w:rFonts w:eastAsia="Batang"/>
        </w:rPr>
        <w:t xml:space="preserve">You can also upload the letter from the </w:t>
      </w:r>
      <w:r w:rsidRPr="5C36921B">
        <w:rPr>
          <w:rFonts w:eastAsia="Batang"/>
          <w:b/>
          <w:bCs/>
        </w:rPr>
        <w:t>Attachments</w:t>
      </w:r>
      <w:r w:rsidRPr="5C36921B">
        <w:rPr>
          <w:rFonts w:eastAsia="Batang"/>
        </w:rPr>
        <w:t xml:space="preserve"> tab.</w:t>
      </w:r>
    </w:p>
    <w:p w14:paraId="1E8505CC" w14:textId="20D82C6D" w:rsidR="009F58EC" w:rsidRPr="00224126" w:rsidRDefault="009F58EC" w:rsidP="5C36921B">
      <w:pPr>
        <w:pStyle w:val="Caption"/>
        <w:keepNext/>
        <w:spacing w:after="0" w:line="276" w:lineRule="auto"/>
        <w:rPr>
          <w:rFonts w:cs="Arial"/>
          <w:i w:val="0"/>
          <w:iCs w:val="0"/>
        </w:rPr>
      </w:pPr>
      <w:r w:rsidRPr="5C36921B">
        <w:rPr>
          <w:rFonts w:cs="Arial"/>
          <w:i w:val="0"/>
          <w:iCs w:val="0"/>
        </w:rPr>
        <w:lastRenderedPageBreak/>
        <w:t>Decisions tab of the Support Plan</w:t>
      </w:r>
    </w:p>
    <w:p w14:paraId="4E4969BB" w14:textId="77777777" w:rsidR="00C032FB" w:rsidRPr="00FF5D30" w:rsidRDefault="00C032FB" w:rsidP="5C36921B">
      <w:pPr>
        <w:spacing w:before="0"/>
        <w:rPr>
          <w:rFonts w:cs="Arial"/>
        </w:rPr>
      </w:pPr>
      <w:r>
        <w:rPr>
          <w:noProof/>
        </w:rPr>
        <w:drawing>
          <wp:inline distT="0" distB="0" distL="0" distR="0" wp14:anchorId="7B92C4A4" wp14:editId="38FE89E4">
            <wp:extent cx="5180432" cy="2950444"/>
            <wp:effectExtent l="19050" t="19050" r="20320" b="21590"/>
            <wp:docPr id="1176925277" name="Picture 18" descr="Support plan and services page, Decisions tab. the Upload Non-approval letter button appears at the bottom of the page (when a No care approval decision is 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25277" name="Picture 18" descr="Support plan and services page, Decisions tab. the Upload Non-approval letter button appears at the bottom of the page (when a No care approval decision is mad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185447" cy="2953300"/>
                    </a:xfrm>
                    <a:prstGeom prst="rect">
                      <a:avLst/>
                    </a:prstGeom>
                    <a:noFill/>
                    <a:ln>
                      <a:solidFill>
                        <a:schemeClr val="accent1">
                          <a:lumMod val="75000"/>
                        </a:schemeClr>
                      </a:solidFill>
                    </a:ln>
                  </pic:spPr>
                </pic:pic>
              </a:graphicData>
            </a:graphic>
          </wp:inline>
        </w:drawing>
      </w:r>
    </w:p>
    <w:p w14:paraId="337D9E32" w14:textId="3AC055E4" w:rsidR="009F58EC" w:rsidRPr="00224126" w:rsidRDefault="009F58EC" w:rsidP="5C36921B">
      <w:pPr>
        <w:pStyle w:val="Caption"/>
        <w:keepNext/>
        <w:spacing w:before="120" w:after="0" w:line="276" w:lineRule="auto"/>
        <w:rPr>
          <w:rFonts w:cs="Arial"/>
          <w:i w:val="0"/>
          <w:iCs w:val="0"/>
        </w:rPr>
      </w:pPr>
      <w:r w:rsidRPr="5C36921B">
        <w:rPr>
          <w:rFonts w:cs="Arial"/>
          <w:i w:val="0"/>
          <w:iCs w:val="0"/>
        </w:rPr>
        <w:t>Attachments Tab of the Client Record</w:t>
      </w:r>
    </w:p>
    <w:p w14:paraId="4E79425A" w14:textId="3088884F" w:rsidR="00343044" w:rsidRDefault="00343044" w:rsidP="5C36921B">
      <w:pPr>
        <w:spacing w:before="0"/>
        <w:rPr>
          <w:rFonts w:cs="Arial"/>
        </w:rPr>
      </w:pPr>
    </w:p>
    <w:p w14:paraId="34EC6FF7" w14:textId="019D09D2" w:rsidR="005744EA" w:rsidRDefault="005744EA" w:rsidP="5C36921B">
      <w:pPr>
        <w:spacing w:before="0"/>
        <w:rPr>
          <w:rFonts w:cs="Arial"/>
        </w:rPr>
      </w:pPr>
      <w:r w:rsidRPr="005744EA">
        <w:rPr>
          <w:rFonts w:cs="Arial"/>
          <w:noProof/>
        </w:rPr>
        <w:drawing>
          <wp:inline distT="0" distB="0" distL="0" distR="0" wp14:anchorId="008E6F0C" wp14:editId="50378159">
            <wp:extent cx="5755640" cy="2157730"/>
            <wp:effectExtent l="19050" t="19050" r="16510" b="13970"/>
            <wp:docPr id="275929503" name="Picture 1" descr="Attachments page, Attachments tab. the Add An attachme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29503" name="Picture 1" descr="Attachments page, Attachments tab. the Add An attachment button is highlighted"/>
                    <pic:cNvPicPr/>
                  </pic:nvPicPr>
                  <pic:blipFill>
                    <a:blip r:embed="rId140"/>
                    <a:stretch>
                      <a:fillRect/>
                    </a:stretch>
                  </pic:blipFill>
                  <pic:spPr>
                    <a:xfrm>
                      <a:off x="0" y="0"/>
                      <a:ext cx="5755640" cy="2157730"/>
                    </a:xfrm>
                    <a:prstGeom prst="rect">
                      <a:avLst/>
                    </a:prstGeom>
                    <a:ln>
                      <a:solidFill>
                        <a:schemeClr val="tx2"/>
                      </a:solidFill>
                    </a:ln>
                  </pic:spPr>
                </pic:pic>
              </a:graphicData>
            </a:graphic>
          </wp:inline>
        </w:drawing>
      </w:r>
    </w:p>
    <w:p w14:paraId="16EF5679" w14:textId="77777777" w:rsidR="00343044" w:rsidRPr="00343044" w:rsidRDefault="00343044" w:rsidP="00343044">
      <w:pPr>
        <w:pStyle w:val="ListParagraph"/>
        <w:numPr>
          <w:ilvl w:val="0"/>
          <w:numId w:val="152"/>
        </w:numPr>
        <w:ind w:left="426" w:hanging="426"/>
      </w:pPr>
      <w:r w:rsidRPr="00343044">
        <w:t xml:space="preserve">In the </w:t>
      </w:r>
      <w:r w:rsidRPr="00343044">
        <w:rPr>
          <w:b/>
          <w:bCs/>
        </w:rPr>
        <w:t>Upload Non-Approval Letter</w:t>
      </w:r>
      <w:r w:rsidRPr="00343044">
        <w:t xml:space="preserve"> or </w:t>
      </w:r>
      <w:r w:rsidRPr="00343044">
        <w:rPr>
          <w:b/>
          <w:bCs/>
        </w:rPr>
        <w:t>Add Attachment</w:t>
      </w:r>
      <w:r w:rsidRPr="00343044">
        <w:t xml:space="preserve"> pop-up: </w:t>
      </w:r>
    </w:p>
    <w:p w14:paraId="76D51261" w14:textId="77777777" w:rsidR="00343044" w:rsidRPr="00343044" w:rsidRDefault="00343044" w:rsidP="5C36921B">
      <w:pPr>
        <w:numPr>
          <w:ilvl w:val="0"/>
          <w:numId w:val="154"/>
        </w:numPr>
        <w:spacing w:before="60" w:after="60"/>
        <w:ind w:left="714" w:hanging="357"/>
        <w:rPr>
          <w:rFonts w:cs="Arial"/>
        </w:rPr>
      </w:pPr>
      <w:r w:rsidRPr="5C36921B">
        <w:rPr>
          <w:rFonts w:cs="Arial"/>
        </w:rPr>
        <w:t>Select the non-approval letter file.</w:t>
      </w:r>
    </w:p>
    <w:p w14:paraId="672F1CCE" w14:textId="2BED9A8F" w:rsidR="00343044" w:rsidRPr="00343044" w:rsidRDefault="00343044" w:rsidP="5C36921B">
      <w:pPr>
        <w:numPr>
          <w:ilvl w:val="0"/>
          <w:numId w:val="154"/>
        </w:numPr>
        <w:spacing w:before="60" w:after="60"/>
        <w:ind w:left="714" w:hanging="357"/>
        <w:rPr>
          <w:rFonts w:cs="Arial"/>
        </w:rPr>
      </w:pPr>
      <w:r w:rsidRPr="5C36921B">
        <w:rPr>
          <w:rFonts w:cs="Arial"/>
        </w:rPr>
        <w:t xml:space="preserve">Upload the letter in </w:t>
      </w:r>
      <w:r w:rsidRPr="5C36921B">
        <w:rPr>
          <w:rFonts w:cs="Arial"/>
          <w:b/>
          <w:bCs/>
        </w:rPr>
        <w:t>PDF</w:t>
      </w:r>
      <w:r w:rsidRPr="5C36921B">
        <w:rPr>
          <w:rFonts w:cs="Arial"/>
        </w:rPr>
        <w:t xml:space="preserve"> format only. PDF format ensures the document cannot be changed after finalisation.</w:t>
      </w:r>
    </w:p>
    <w:p w14:paraId="1570F78F" w14:textId="77777777" w:rsidR="00343044" w:rsidRPr="00343044" w:rsidRDefault="00343044" w:rsidP="5C36921B">
      <w:pPr>
        <w:numPr>
          <w:ilvl w:val="0"/>
          <w:numId w:val="154"/>
        </w:numPr>
        <w:spacing w:before="60" w:after="60"/>
        <w:ind w:left="714" w:hanging="357"/>
        <w:rPr>
          <w:rFonts w:cs="Arial"/>
        </w:rPr>
      </w:pPr>
      <w:r w:rsidRPr="5C36921B">
        <w:rPr>
          <w:rFonts w:cs="Arial"/>
        </w:rPr>
        <w:t xml:space="preserve">The system generates NoD letters in </w:t>
      </w:r>
      <w:r w:rsidRPr="5C36921B">
        <w:rPr>
          <w:rFonts w:cs="Arial"/>
          <w:b/>
          <w:bCs/>
        </w:rPr>
        <w:t>Rich Text Format (.rtf)</w:t>
      </w:r>
      <w:r w:rsidRPr="5C36921B">
        <w:rPr>
          <w:rFonts w:cs="Arial"/>
        </w:rPr>
        <w:t xml:space="preserve"> by default, but you cannot upload this format.</w:t>
      </w:r>
    </w:p>
    <w:p w14:paraId="29D5F1EE" w14:textId="77777777" w:rsidR="00343044" w:rsidRPr="00343044" w:rsidRDefault="00343044" w:rsidP="5C36921B">
      <w:pPr>
        <w:numPr>
          <w:ilvl w:val="0"/>
          <w:numId w:val="154"/>
        </w:numPr>
        <w:spacing w:before="60" w:after="60"/>
        <w:ind w:left="714" w:hanging="357"/>
        <w:rPr>
          <w:rFonts w:cs="Arial"/>
        </w:rPr>
      </w:pPr>
      <w:r w:rsidRPr="5C36921B">
        <w:rPr>
          <w:rFonts w:cs="Arial"/>
        </w:rPr>
        <w:t>Do not upload Word documents as formal non-approval letters.</w:t>
      </w:r>
    </w:p>
    <w:p w14:paraId="49BECE13" w14:textId="77777777" w:rsidR="00343044" w:rsidRPr="00343044" w:rsidRDefault="00343044" w:rsidP="5C36921B">
      <w:pPr>
        <w:numPr>
          <w:ilvl w:val="0"/>
          <w:numId w:val="154"/>
        </w:numPr>
        <w:spacing w:before="60" w:after="60"/>
        <w:ind w:left="714" w:hanging="357"/>
        <w:rPr>
          <w:rFonts w:cs="Arial"/>
        </w:rPr>
      </w:pPr>
      <w:r w:rsidRPr="5C36921B">
        <w:rPr>
          <w:rFonts w:cs="Arial"/>
        </w:rPr>
        <w:t>Enter an attachment name.</w:t>
      </w:r>
    </w:p>
    <w:p w14:paraId="37F49BEC" w14:textId="77777777" w:rsidR="00343044" w:rsidRPr="00343044" w:rsidRDefault="00343044" w:rsidP="5C36921B">
      <w:pPr>
        <w:numPr>
          <w:ilvl w:val="0"/>
          <w:numId w:val="154"/>
        </w:numPr>
        <w:spacing w:before="60" w:after="60"/>
        <w:ind w:left="714" w:hanging="357"/>
        <w:rPr>
          <w:rFonts w:cs="Arial"/>
        </w:rPr>
      </w:pPr>
      <w:r w:rsidRPr="5C36921B">
        <w:rPr>
          <w:rFonts w:cs="Arial"/>
        </w:rPr>
        <w:t xml:space="preserve">Select </w:t>
      </w:r>
      <w:r w:rsidRPr="5C36921B">
        <w:rPr>
          <w:rFonts w:cs="Arial"/>
          <w:b/>
          <w:bCs/>
        </w:rPr>
        <w:t>Non-approval letter sent to client</w:t>
      </w:r>
      <w:r w:rsidRPr="5C36921B">
        <w:rPr>
          <w:rFonts w:cs="Arial"/>
        </w:rPr>
        <w:t xml:space="preserve"> as the attachment type.</w:t>
      </w:r>
    </w:p>
    <w:p w14:paraId="3E0E9197" w14:textId="77777777" w:rsidR="00343044" w:rsidRPr="00343044" w:rsidRDefault="00343044" w:rsidP="5C36921B">
      <w:pPr>
        <w:numPr>
          <w:ilvl w:val="0"/>
          <w:numId w:val="154"/>
        </w:numPr>
        <w:spacing w:before="60" w:after="60"/>
        <w:ind w:left="714" w:hanging="357"/>
        <w:rPr>
          <w:rFonts w:cs="Arial"/>
        </w:rPr>
      </w:pPr>
      <w:r w:rsidRPr="5C36921B">
        <w:rPr>
          <w:rFonts w:cs="Arial"/>
        </w:rPr>
        <w:t>Optionally, enter a short description of the attachment.</w:t>
      </w:r>
    </w:p>
    <w:p w14:paraId="4FF41410" w14:textId="77777777" w:rsidR="00343044" w:rsidRPr="00343044" w:rsidRDefault="00343044" w:rsidP="5C36921B">
      <w:pPr>
        <w:numPr>
          <w:ilvl w:val="0"/>
          <w:numId w:val="154"/>
        </w:numPr>
        <w:spacing w:before="60" w:after="60"/>
        <w:ind w:left="714" w:hanging="357"/>
        <w:rPr>
          <w:rFonts w:cs="Arial"/>
        </w:rPr>
      </w:pPr>
      <w:r w:rsidRPr="5C36921B">
        <w:rPr>
          <w:rFonts w:cs="Arial"/>
        </w:rPr>
        <w:t xml:space="preserve">Select </w:t>
      </w:r>
      <w:r w:rsidRPr="5C36921B">
        <w:rPr>
          <w:rFonts w:cs="Arial"/>
          <w:b/>
          <w:bCs/>
        </w:rPr>
        <w:t>UPLOAD</w:t>
      </w:r>
      <w:r w:rsidRPr="5C36921B">
        <w:rPr>
          <w:rFonts w:cs="Arial"/>
        </w:rPr>
        <w:t>.</w:t>
      </w:r>
    </w:p>
    <w:p w14:paraId="0CA9B06F" w14:textId="4D701906" w:rsidR="009F58C9" w:rsidRPr="00224126" w:rsidRDefault="009F58C9" w:rsidP="00680B1E">
      <w:pPr>
        <w:pStyle w:val="Caption"/>
        <w:keepNext/>
        <w:spacing w:before="120" w:after="0" w:line="276" w:lineRule="auto"/>
        <w:ind w:left="357"/>
        <w:rPr>
          <w:rFonts w:cs="Arial"/>
          <w:i w:val="0"/>
          <w:iCs w:val="0"/>
        </w:rPr>
      </w:pPr>
      <w:r w:rsidRPr="5C36921B">
        <w:rPr>
          <w:rFonts w:cs="Arial"/>
          <w:i w:val="0"/>
          <w:iCs w:val="0"/>
        </w:rPr>
        <w:lastRenderedPageBreak/>
        <w:t>Upload Non-approval letter pop up example</w:t>
      </w:r>
    </w:p>
    <w:p w14:paraId="13923F9D" w14:textId="77777777" w:rsidR="00C032FB" w:rsidRPr="00FF5D30" w:rsidRDefault="00C032FB" w:rsidP="5C36921B">
      <w:pPr>
        <w:pStyle w:val="ListParagraph"/>
        <w:spacing w:before="0"/>
        <w:ind w:left="0"/>
        <w:contextualSpacing w:val="0"/>
        <w:rPr>
          <w:rFonts w:cs="Arial"/>
        </w:rPr>
      </w:pPr>
      <w:r>
        <w:rPr>
          <w:noProof/>
        </w:rPr>
        <w:drawing>
          <wp:inline distT="0" distB="0" distL="0" distR="0" wp14:anchorId="183DD960" wp14:editId="778BD3AE">
            <wp:extent cx="4860000" cy="3001295"/>
            <wp:effectExtent l="19050" t="19050" r="17145" b="27940"/>
            <wp:docPr id="1424884860" name="Picture 20" descr="Upload non-approval letter pop-up:&#10;The non-approval letter is uploaded next to the Choose File button, with the attachment name displayed below. The Upload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4860" name="Picture 20" descr="Upload non-approval letter pop-up:&#10;The non-approval letter is uploaded next to the Choose File button, with the attachment name displayed below. The Upload button is highlighted."/>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860000" cy="3001295"/>
                    </a:xfrm>
                    <a:prstGeom prst="rect">
                      <a:avLst/>
                    </a:prstGeom>
                    <a:noFill/>
                    <a:ln>
                      <a:solidFill>
                        <a:schemeClr val="accent1">
                          <a:lumMod val="75000"/>
                        </a:schemeClr>
                      </a:solidFill>
                    </a:ln>
                  </pic:spPr>
                </pic:pic>
              </a:graphicData>
            </a:graphic>
          </wp:inline>
        </w:drawing>
      </w:r>
    </w:p>
    <w:p w14:paraId="3A3A8F1C" w14:textId="1628DC48" w:rsidR="009F58C9" w:rsidRPr="00FF5D30" w:rsidRDefault="009F58C9" w:rsidP="5C36921B">
      <w:pPr>
        <w:pStyle w:val="Caption"/>
        <w:keepNext/>
        <w:spacing w:before="120" w:after="0" w:line="276" w:lineRule="auto"/>
        <w:rPr>
          <w:rFonts w:cs="Arial"/>
        </w:rPr>
      </w:pPr>
      <w:r w:rsidRPr="5C36921B">
        <w:rPr>
          <w:rFonts w:cs="Arial"/>
        </w:rPr>
        <w:t>Add an attachment example</w:t>
      </w:r>
    </w:p>
    <w:p w14:paraId="311C06AA" w14:textId="77777777" w:rsidR="00C032FB" w:rsidRPr="00FF5D30" w:rsidRDefault="00C032FB" w:rsidP="5C36921B">
      <w:pPr>
        <w:pStyle w:val="ListParagraph"/>
        <w:spacing w:before="0"/>
        <w:ind w:left="0"/>
        <w:contextualSpacing w:val="0"/>
        <w:rPr>
          <w:rFonts w:cs="Arial"/>
        </w:rPr>
      </w:pPr>
      <w:r>
        <w:rPr>
          <w:noProof/>
        </w:rPr>
        <w:drawing>
          <wp:inline distT="0" distB="0" distL="0" distR="0" wp14:anchorId="16635A8C" wp14:editId="197587D0">
            <wp:extent cx="4859385" cy="3333750"/>
            <wp:effectExtent l="19050" t="19050" r="17780" b="19050"/>
            <wp:docPr id="124961831" name="Picture 23" descr="Add An Attachment pop up. in the Type of Attachment drop down, ensure to select 'Non-approval letter to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1831" name="Picture 23" descr="Add An Attachment pop up. in the Type of Attachment drop down, ensure to select 'Non-approval letter to client'."/>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860365" cy="3334422"/>
                    </a:xfrm>
                    <a:prstGeom prst="rect">
                      <a:avLst/>
                    </a:prstGeom>
                    <a:noFill/>
                    <a:ln>
                      <a:solidFill>
                        <a:schemeClr val="accent1">
                          <a:lumMod val="75000"/>
                        </a:schemeClr>
                      </a:solidFill>
                    </a:ln>
                  </pic:spPr>
                </pic:pic>
              </a:graphicData>
            </a:graphic>
          </wp:inline>
        </w:drawing>
      </w:r>
    </w:p>
    <w:p w14:paraId="04977F99" w14:textId="458B3FF3" w:rsidR="003259BD" w:rsidRPr="003259BD" w:rsidRDefault="003259BD" w:rsidP="5C36921B">
      <w:pPr>
        <w:pStyle w:val="ListParagraph"/>
        <w:numPr>
          <w:ilvl w:val="0"/>
          <w:numId w:val="152"/>
        </w:numPr>
        <w:ind w:left="426" w:hanging="426"/>
        <w:rPr>
          <w:rFonts w:cs="Arial"/>
        </w:rPr>
      </w:pPr>
      <w:r w:rsidRPr="5C36921B">
        <w:rPr>
          <w:rFonts w:cs="Arial"/>
        </w:rPr>
        <w:t xml:space="preserve">The uploaded non-approval letter appears in the </w:t>
      </w:r>
      <w:r w:rsidRPr="5C36921B">
        <w:rPr>
          <w:rFonts w:cs="Arial"/>
          <w:b/>
          <w:bCs/>
        </w:rPr>
        <w:t>Attachments</w:t>
      </w:r>
      <w:r w:rsidRPr="5C36921B">
        <w:rPr>
          <w:rFonts w:cs="Arial"/>
        </w:rPr>
        <w:t xml:space="preserve"> tab.</w:t>
      </w:r>
    </w:p>
    <w:p w14:paraId="621B58E4" w14:textId="00E21612" w:rsidR="00C032FB" w:rsidRDefault="00C032FB" w:rsidP="5C36921B">
      <w:pPr>
        <w:ind w:firstLine="426"/>
        <w:rPr>
          <w:rFonts w:cs="Arial"/>
        </w:rPr>
      </w:pPr>
    </w:p>
    <w:p w14:paraId="3B5A8F09" w14:textId="6EA7AA3E" w:rsidR="005A00B0" w:rsidRPr="00FF5D30" w:rsidRDefault="005A00B0" w:rsidP="5C36921B">
      <w:pPr>
        <w:ind w:firstLine="426"/>
        <w:rPr>
          <w:rFonts w:cs="Arial"/>
        </w:rPr>
      </w:pPr>
      <w:r w:rsidRPr="005A00B0">
        <w:rPr>
          <w:rFonts w:cs="Arial"/>
          <w:noProof/>
        </w:rPr>
        <w:lastRenderedPageBreak/>
        <w:drawing>
          <wp:inline distT="0" distB="0" distL="0" distR="0" wp14:anchorId="313AFB45" wp14:editId="5DD4A324">
            <wp:extent cx="5755640" cy="2348865"/>
            <wp:effectExtent l="19050" t="19050" r="16510" b="13335"/>
            <wp:docPr id="1220113970" name="Picture 1" descr="Attachments page, attachments tab. The non-approval letter to client is displayed at the Assessment Attachments sub-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13970" name="Picture 1" descr="Attachments page, attachments tab. The non-approval letter to client is displayed at the Assessment Attachments sub-tab."/>
                    <pic:cNvPicPr/>
                  </pic:nvPicPr>
                  <pic:blipFill>
                    <a:blip r:embed="rId143"/>
                    <a:stretch>
                      <a:fillRect/>
                    </a:stretch>
                  </pic:blipFill>
                  <pic:spPr>
                    <a:xfrm>
                      <a:off x="0" y="0"/>
                      <a:ext cx="5755640" cy="2348865"/>
                    </a:xfrm>
                    <a:prstGeom prst="rect">
                      <a:avLst/>
                    </a:prstGeom>
                    <a:ln>
                      <a:solidFill>
                        <a:schemeClr val="tx2"/>
                      </a:solidFill>
                    </a:ln>
                  </pic:spPr>
                </pic:pic>
              </a:graphicData>
            </a:graphic>
          </wp:inline>
        </w:drawing>
      </w:r>
    </w:p>
    <w:p w14:paraId="4E2E0429" w14:textId="43EA9AD3" w:rsidR="00C032FB" w:rsidRPr="00680B1E" w:rsidRDefault="00C032FB" w:rsidP="5C36921B">
      <w:pPr>
        <w:pStyle w:val="Heading1"/>
      </w:pPr>
      <w:bookmarkStart w:id="53" w:name="_Toc241656435"/>
      <w:r>
        <w:t>Manag</w:t>
      </w:r>
      <w:r w:rsidR="00D21D3E">
        <w:t xml:space="preserve">ing </w:t>
      </w:r>
      <w:r>
        <w:t>service</w:t>
      </w:r>
      <w:r w:rsidR="00D21D3E">
        <w:t>s</w:t>
      </w:r>
      <w:r>
        <w:t xml:space="preserve"> and referrals</w:t>
      </w:r>
      <w:bookmarkEnd w:id="53"/>
    </w:p>
    <w:p w14:paraId="19908B34" w14:textId="2913751E" w:rsidR="00C032FB" w:rsidRPr="00680B1E" w:rsidRDefault="007F1F0A" w:rsidP="00FF5D30">
      <w:pPr>
        <w:rPr>
          <w:rFonts w:cs="Arial"/>
          <w:lang w:val="en-US" w:eastAsia="en-AU"/>
        </w:rPr>
      </w:pPr>
      <w:r>
        <w:t>Complete the Notice of Decision for a Home Support Assessment before you manage services or issue referrals</w:t>
      </w:r>
      <w:r w:rsidRPr="5C36921B">
        <w:rPr>
          <w:rFonts w:cs="Arial"/>
          <w:lang w:eastAsia="en-AU"/>
        </w:rPr>
        <w:t>.</w:t>
      </w:r>
      <w:r w:rsidR="00E62113" w:rsidRPr="5C36921B">
        <w:rPr>
          <w:rFonts w:cs="Arial"/>
          <w:lang w:eastAsia="en-AU"/>
        </w:rPr>
        <w:t xml:space="preserve"> </w:t>
      </w:r>
      <w:r w:rsidRPr="5C36921B">
        <w:rPr>
          <w:rFonts w:cs="Arial"/>
          <w:lang w:val="en-US" w:eastAsia="en-AU"/>
        </w:rPr>
        <w:t xml:space="preserve">For more information about managing referrals, refer to </w:t>
      </w:r>
      <w:hyperlink r:id="rId144">
        <w:r w:rsidR="00895988" w:rsidRPr="5C36921B">
          <w:rPr>
            <w:rStyle w:val="Hyperlink"/>
            <w:rFonts w:cs="Arial"/>
            <w:lang w:val="en-US" w:eastAsia="en-AU"/>
          </w:rPr>
          <w:t>Assessor Portal User Guide 8 - Referring for Services</w:t>
        </w:r>
      </w:hyperlink>
      <w:r w:rsidRPr="5C36921B">
        <w:rPr>
          <w:rFonts w:cs="Arial"/>
          <w:lang w:val="en-US" w:eastAsia="en-AU"/>
        </w:rPr>
        <w:t>.</w:t>
      </w:r>
    </w:p>
    <w:p w14:paraId="11E4CCE4" w14:textId="5C9EDB7F" w:rsidR="00883553" w:rsidRPr="00680B1E" w:rsidRDefault="00883553" w:rsidP="5C36921B">
      <w:pPr>
        <w:pStyle w:val="Heading1"/>
      </w:pPr>
      <w:bookmarkStart w:id="54" w:name="_Toc241656436"/>
      <w:r>
        <w:t>Requesting correction to care approval decision</w:t>
      </w:r>
      <w:bookmarkEnd w:id="22"/>
      <w:bookmarkEnd w:id="54"/>
    </w:p>
    <w:p w14:paraId="2459A93E" w14:textId="77777777" w:rsidR="00CA0E44" w:rsidRPr="00CA0E44" w:rsidRDefault="00CA0E44" w:rsidP="5C36921B">
      <w:pPr>
        <w:rPr>
          <w:lang w:eastAsia="en-AU"/>
        </w:rPr>
      </w:pPr>
      <w:r w:rsidRPr="5C36921B">
        <w:rPr>
          <w:lang w:eastAsia="en-AU"/>
        </w:rPr>
        <w:t>You can request a correction if you make an error when recording a decision.</w:t>
      </w:r>
    </w:p>
    <w:p w14:paraId="1EBE6553" w14:textId="77777777" w:rsidR="00CA0E44" w:rsidRPr="00CA0E44" w:rsidRDefault="00CA0E44" w:rsidP="5C36921B">
      <w:pPr>
        <w:rPr>
          <w:lang w:eastAsia="en-AU"/>
        </w:rPr>
      </w:pPr>
      <w:r w:rsidRPr="5C36921B">
        <w:rPr>
          <w:lang w:eastAsia="en-AU"/>
        </w:rPr>
        <w:t>You can submit a correction request up to 42 days after the original delegation date, provided there are no active or commenced service referrals.</w:t>
      </w:r>
    </w:p>
    <w:p w14:paraId="0941E4AB" w14:textId="77777777" w:rsidR="00CA0E44" w:rsidRPr="00CA0E44" w:rsidRDefault="00CA0E44" w:rsidP="5C36921B">
      <w:pPr>
        <w:rPr>
          <w:lang w:eastAsia="en-AU"/>
        </w:rPr>
      </w:pPr>
      <w:r w:rsidRPr="5C36921B">
        <w:rPr>
          <w:lang w:eastAsia="en-AU"/>
        </w:rPr>
        <w:t>To request a correction to a care approval decision:</w:t>
      </w:r>
    </w:p>
    <w:p w14:paraId="2A2F738D" w14:textId="7E50AF19" w:rsidR="008B1D70" w:rsidRPr="008B1D70" w:rsidRDefault="008B1D70" w:rsidP="5C36921B">
      <w:pPr>
        <w:ind w:left="426" w:hanging="426"/>
      </w:pPr>
      <w:r>
        <w:t xml:space="preserve">In the </w:t>
      </w:r>
      <w:r w:rsidRPr="5C36921B">
        <w:rPr>
          <w:b/>
          <w:bCs/>
        </w:rPr>
        <w:t>Delegate Decisions</w:t>
      </w:r>
      <w:r>
        <w:t xml:space="preserve"> area of the portal, open the </w:t>
      </w:r>
      <w:r w:rsidRPr="5C36921B">
        <w:rPr>
          <w:b/>
          <w:bCs/>
        </w:rPr>
        <w:t>Decision History</w:t>
      </w:r>
      <w:r>
        <w:t xml:space="preserve"> tab. </w:t>
      </w:r>
    </w:p>
    <w:p w14:paraId="7970BBC4" w14:textId="0C845576" w:rsidR="008B1D70" w:rsidRPr="008B1D70" w:rsidRDefault="008B1D70" w:rsidP="5C36921B">
      <w:pPr>
        <w:pStyle w:val="ListParagraph"/>
        <w:numPr>
          <w:ilvl w:val="0"/>
          <w:numId w:val="156"/>
        </w:numPr>
        <w:ind w:left="426" w:hanging="426"/>
        <w:contextualSpacing w:val="0"/>
        <w:rPr>
          <w:rFonts w:cs="Arial"/>
        </w:rPr>
      </w:pPr>
      <w:r w:rsidRPr="5C36921B">
        <w:rPr>
          <w:rFonts w:cs="Arial"/>
        </w:rPr>
        <w:t xml:space="preserve">Select the </w:t>
      </w:r>
      <w:r w:rsidRPr="5C36921B">
        <w:rPr>
          <w:rFonts w:cs="Arial"/>
          <w:b/>
          <w:bCs/>
        </w:rPr>
        <w:t>expand</w:t>
      </w:r>
      <w:r w:rsidRPr="5C36921B">
        <w:rPr>
          <w:rFonts w:cs="Arial"/>
        </w:rPr>
        <w:t xml:space="preserve"> arrow on the client card to view a summary of the client’s information. </w:t>
      </w:r>
    </w:p>
    <w:p w14:paraId="74E03C58" w14:textId="77777777" w:rsidR="008B1D70" w:rsidRPr="008B1D70" w:rsidRDefault="008B1D70" w:rsidP="5C36921B">
      <w:pPr>
        <w:ind w:left="426"/>
        <w:rPr>
          <w:rFonts w:cs="Arial"/>
        </w:rPr>
      </w:pPr>
      <w:r w:rsidRPr="5C36921B">
        <w:rPr>
          <w:rFonts w:cs="Arial"/>
        </w:rPr>
        <w:t xml:space="preserve">If you are using </w:t>
      </w:r>
      <w:r w:rsidRPr="5C36921B">
        <w:rPr>
          <w:rFonts w:cs="Arial"/>
          <w:b/>
          <w:bCs/>
        </w:rPr>
        <w:t>List View</w:t>
      </w:r>
      <w:r w:rsidRPr="5C36921B">
        <w:rPr>
          <w:rFonts w:cs="Arial"/>
        </w:rPr>
        <w:t>, expand the client information to access the same options.</w:t>
      </w:r>
    </w:p>
    <w:p w14:paraId="5977FCC5" w14:textId="26317F79" w:rsidR="008B1D70" w:rsidRPr="008B1D70" w:rsidRDefault="008B1D70" w:rsidP="5C36921B">
      <w:pPr>
        <w:pStyle w:val="ListParagraph"/>
        <w:numPr>
          <w:ilvl w:val="0"/>
          <w:numId w:val="156"/>
        </w:numPr>
        <w:ind w:left="426" w:hanging="426"/>
        <w:contextualSpacing w:val="0"/>
        <w:rPr>
          <w:rFonts w:cs="Arial"/>
        </w:rPr>
      </w:pPr>
      <w:r w:rsidRPr="5C36921B">
        <w:rPr>
          <w:rFonts w:cs="Arial"/>
        </w:rPr>
        <w:t xml:space="preserve"> Select </w:t>
      </w:r>
      <w:r w:rsidRPr="5C36921B">
        <w:rPr>
          <w:rFonts w:cs="Arial"/>
          <w:b/>
          <w:bCs/>
        </w:rPr>
        <w:t>REQUEST CHANGES TO CARE APPROVAL DECISION</w:t>
      </w:r>
      <w:r w:rsidRPr="5C36921B">
        <w:rPr>
          <w:rFonts w:cs="Arial"/>
        </w:rPr>
        <w:t>.</w:t>
      </w:r>
    </w:p>
    <w:p w14:paraId="3C2F871F" w14:textId="748ABC9D" w:rsidR="00EB1E69" w:rsidRPr="00FF5D30" w:rsidRDefault="00EB1E69" w:rsidP="5C36921B">
      <w:pPr>
        <w:pStyle w:val="Caption"/>
        <w:keepNext/>
        <w:numPr>
          <w:ilvl w:val="0"/>
          <w:numId w:val="14"/>
        </w:numPr>
        <w:spacing w:before="120" w:after="0" w:line="276" w:lineRule="auto"/>
        <w:ind w:left="426" w:hanging="426"/>
        <w:rPr>
          <w:rFonts w:cs="Arial"/>
        </w:rPr>
      </w:pPr>
      <w:r w:rsidRPr="5C36921B">
        <w:rPr>
          <w:rFonts w:cs="Arial"/>
        </w:rPr>
        <w:t>Card View</w:t>
      </w:r>
    </w:p>
    <w:p w14:paraId="51274788" w14:textId="7C755C12" w:rsidR="00F85126" w:rsidRDefault="00F85126" w:rsidP="5C36921B">
      <w:pPr>
        <w:pStyle w:val="ListParagraph"/>
        <w:spacing w:before="0"/>
        <w:ind w:left="0"/>
        <w:contextualSpacing w:val="0"/>
        <w:rPr>
          <w:rFonts w:cs="Arial"/>
        </w:rPr>
      </w:pPr>
    </w:p>
    <w:p w14:paraId="1EE4A1E5" w14:textId="16B6E294" w:rsidR="005D4416" w:rsidRPr="00FF5D30" w:rsidRDefault="005D4416" w:rsidP="5C36921B">
      <w:pPr>
        <w:pStyle w:val="ListParagraph"/>
        <w:spacing w:before="0"/>
        <w:ind w:left="0"/>
        <w:contextualSpacing w:val="0"/>
        <w:rPr>
          <w:rFonts w:cs="Arial"/>
        </w:rPr>
      </w:pPr>
      <w:r w:rsidRPr="005D4416">
        <w:rPr>
          <w:rFonts w:cs="Arial"/>
          <w:noProof/>
        </w:rPr>
        <w:drawing>
          <wp:inline distT="0" distB="0" distL="0" distR="0" wp14:anchorId="011EFEC4" wp14:editId="75C5C5C0">
            <wp:extent cx="5755640" cy="2231390"/>
            <wp:effectExtent l="19050" t="19050" r="16510" b="16510"/>
            <wp:docPr id="732922280" name="Picture 1" descr="Client card showing Age, Referred form PROVIDER, Recommended care, the &quot;Request changes to care approval decisions&quo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2280" name="Picture 1" descr="Client card showing Age, Referred form PROVIDER, Recommended care, the &quot;Request changes to care approval decisions&quot; button is highlighted."/>
                    <pic:cNvPicPr/>
                  </pic:nvPicPr>
                  <pic:blipFill>
                    <a:blip r:embed="rId145"/>
                    <a:stretch>
                      <a:fillRect/>
                    </a:stretch>
                  </pic:blipFill>
                  <pic:spPr>
                    <a:xfrm>
                      <a:off x="0" y="0"/>
                      <a:ext cx="5755640" cy="2231390"/>
                    </a:xfrm>
                    <a:prstGeom prst="rect">
                      <a:avLst/>
                    </a:prstGeom>
                    <a:ln>
                      <a:solidFill>
                        <a:schemeClr val="tx2"/>
                      </a:solidFill>
                    </a:ln>
                  </pic:spPr>
                </pic:pic>
              </a:graphicData>
            </a:graphic>
          </wp:inline>
        </w:drawing>
      </w:r>
    </w:p>
    <w:p w14:paraId="04178AAE" w14:textId="68E0A6B0" w:rsidR="00EB1E69" w:rsidRPr="00FF5D30" w:rsidRDefault="00EB1E69" w:rsidP="5C36921B">
      <w:pPr>
        <w:pStyle w:val="Caption"/>
        <w:keepNext/>
        <w:spacing w:before="120" w:after="0" w:line="276" w:lineRule="auto"/>
        <w:rPr>
          <w:rFonts w:cs="Arial"/>
        </w:rPr>
      </w:pPr>
      <w:r w:rsidRPr="5C36921B">
        <w:rPr>
          <w:rFonts w:cs="Arial"/>
        </w:rPr>
        <w:lastRenderedPageBreak/>
        <w:t>List View</w:t>
      </w:r>
    </w:p>
    <w:p w14:paraId="154B3B6B" w14:textId="3D5A0CD6" w:rsidR="00694165" w:rsidRDefault="00694165" w:rsidP="5C36921B">
      <w:pPr>
        <w:spacing w:before="0"/>
        <w:rPr>
          <w:rFonts w:cs="Arial"/>
        </w:rPr>
      </w:pPr>
    </w:p>
    <w:p w14:paraId="3524CEEE" w14:textId="628F3A62" w:rsidR="00E2498F" w:rsidRPr="00FF5D30" w:rsidRDefault="00E2498F" w:rsidP="5C36921B">
      <w:pPr>
        <w:spacing w:before="0"/>
        <w:rPr>
          <w:rFonts w:cs="Arial"/>
        </w:rPr>
      </w:pPr>
      <w:r w:rsidRPr="00E2498F">
        <w:rPr>
          <w:rFonts w:cs="Arial"/>
          <w:noProof/>
        </w:rPr>
        <w:drawing>
          <wp:inline distT="0" distB="0" distL="0" distR="0" wp14:anchorId="2BBFAA47" wp14:editId="6A72F875">
            <wp:extent cx="5755640" cy="1570355"/>
            <wp:effectExtent l="19050" t="19050" r="16510" b="10795"/>
            <wp:docPr id="1293868645" name="Picture 1" descr="List View of client. At the bottom of one expanded client list, the &quot;Request change to care approval decisions&quo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868645" name="Picture 1" descr="List View of client. At the bottom of one expanded client list, the &quot;Request change to care approval decisions&quot; button is highlighted."/>
                    <pic:cNvPicPr/>
                  </pic:nvPicPr>
                  <pic:blipFill>
                    <a:blip r:embed="rId146"/>
                    <a:stretch>
                      <a:fillRect/>
                    </a:stretch>
                  </pic:blipFill>
                  <pic:spPr>
                    <a:xfrm>
                      <a:off x="0" y="0"/>
                      <a:ext cx="5755640" cy="1570355"/>
                    </a:xfrm>
                    <a:prstGeom prst="rect">
                      <a:avLst/>
                    </a:prstGeom>
                    <a:ln>
                      <a:solidFill>
                        <a:schemeClr val="tx2"/>
                      </a:solidFill>
                    </a:ln>
                  </pic:spPr>
                </pic:pic>
              </a:graphicData>
            </a:graphic>
          </wp:inline>
        </w:drawing>
      </w:r>
    </w:p>
    <w:p w14:paraId="6EE5C3C4" w14:textId="465D2D24" w:rsidR="00B84C7B" w:rsidRDefault="00B84C7B" w:rsidP="5C36921B">
      <w:pPr>
        <w:pStyle w:val="ListParagraph"/>
        <w:numPr>
          <w:ilvl w:val="0"/>
          <w:numId w:val="156"/>
        </w:numPr>
        <w:ind w:left="426" w:hanging="426"/>
      </w:pPr>
      <w:r>
        <w:t>Enter the reason for the change and provide supporting information. Ensure your reason aligns with the assessment information recorded for the client.</w:t>
      </w:r>
    </w:p>
    <w:p w14:paraId="75A3869E" w14:textId="316D7253" w:rsidR="00B84C7B" w:rsidRPr="00B84C7B" w:rsidRDefault="00B84C7B" w:rsidP="5C36921B">
      <w:pPr>
        <w:ind w:left="426"/>
      </w:pPr>
      <w:r w:rsidRPr="5C36921B">
        <w:rPr>
          <w:lang w:eastAsia="en-AU"/>
        </w:rPr>
        <w:t xml:space="preserve">Select </w:t>
      </w:r>
      <w:r w:rsidRPr="5C36921B">
        <w:rPr>
          <w:b/>
          <w:bCs/>
          <w:lang w:eastAsia="en-AU"/>
        </w:rPr>
        <w:t>OK, START CHANGES</w:t>
      </w:r>
      <w:r w:rsidRPr="5C36921B">
        <w:rPr>
          <w:lang w:eastAsia="en-AU"/>
        </w:rPr>
        <w:t>.</w:t>
      </w:r>
    </w:p>
    <w:p w14:paraId="1FB8BAD4" w14:textId="11FD3048" w:rsidR="00BA0865" w:rsidRPr="00FF5D30" w:rsidRDefault="00BA0865" w:rsidP="00680B1E">
      <w:pPr>
        <w:ind w:left="360"/>
        <w:rPr>
          <w:rFonts w:cs="Arial"/>
        </w:rPr>
      </w:pPr>
      <w:r>
        <w:rPr>
          <w:noProof/>
        </w:rPr>
        <w:drawing>
          <wp:inline distT="0" distB="0" distL="0" distR="0" wp14:anchorId="331E312B" wp14:editId="43CFA949">
            <wp:extent cx="5741670" cy="2038350"/>
            <wp:effectExtent l="19050" t="19050" r="11430" b="19050"/>
            <wp:docPr id="964122290" name="Picture 1" descr="'Request changes to care approval decisions' pop up. &quot;You are about to request change to the care approval decisions for CLIENT&quot;. &#10;There is a text box next to &quot;please provide a comment for these changes&quot;. &#10;The &quot;OK, start changes&quo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22290" name="Picture 1" descr="'Request changes to care approval decisions' pop up. &quot;You are about to request change to the care approval decisions for CLIENT&quot;. &#10;There is a text box next to &quot;please provide a comment for these changes&quot;. &#10;The &quot;OK, start changes&quot; button is highlighted."/>
                    <pic:cNvPicPr/>
                  </pic:nvPicPr>
                  <pic:blipFill>
                    <a:blip r:embed="rId147"/>
                    <a:stretch>
                      <a:fillRect/>
                    </a:stretch>
                  </pic:blipFill>
                  <pic:spPr>
                    <a:xfrm>
                      <a:off x="0" y="0"/>
                      <a:ext cx="5742000" cy="2038467"/>
                    </a:xfrm>
                    <a:prstGeom prst="rect">
                      <a:avLst/>
                    </a:prstGeom>
                    <a:ln>
                      <a:solidFill>
                        <a:schemeClr val="accent1">
                          <a:lumMod val="75000"/>
                        </a:schemeClr>
                      </a:solidFill>
                    </a:ln>
                  </pic:spPr>
                </pic:pic>
              </a:graphicData>
            </a:graphic>
          </wp:inline>
        </w:drawing>
      </w:r>
    </w:p>
    <w:p w14:paraId="61A27E49" w14:textId="7F7D93E4" w:rsidR="002B401A" w:rsidRPr="002B401A" w:rsidRDefault="002B401A" w:rsidP="5C36921B">
      <w:pPr>
        <w:pStyle w:val="ListParagraph"/>
        <w:numPr>
          <w:ilvl w:val="0"/>
          <w:numId w:val="156"/>
        </w:numPr>
        <w:ind w:left="426" w:hanging="426"/>
        <w:rPr>
          <w:rFonts w:cs="Arial"/>
        </w:rPr>
      </w:pPr>
      <w:r w:rsidRPr="5C36921B">
        <w:rPr>
          <w:rFonts w:cs="Arial"/>
        </w:rPr>
        <w:t xml:space="preserve">The system redirects you to the client’s </w:t>
      </w:r>
      <w:r w:rsidRPr="5C36921B">
        <w:rPr>
          <w:rFonts w:cs="Arial"/>
          <w:b/>
          <w:bCs/>
        </w:rPr>
        <w:t>Support Plan and Services</w:t>
      </w:r>
      <w:r w:rsidRPr="5C36921B">
        <w:rPr>
          <w:rFonts w:cs="Arial"/>
        </w:rPr>
        <w:t xml:space="preserve"> page and displays a confirmation message that the correction request is in progress.</w:t>
      </w:r>
    </w:p>
    <w:p w14:paraId="1F29F9C2" w14:textId="4D91F481" w:rsidR="005C0062" w:rsidRPr="00FF5D30" w:rsidRDefault="00883553" w:rsidP="00680B1E">
      <w:pPr>
        <w:rPr>
          <w:rFonts w:cs="Arial"/>
        </w:rPr>
      </w:pPr>
      <w:r>
        <w:rPr>
          <w:noProof/>
        </w:rPr>
        <w:drawing>
          <wp:inline distT="0" distB="0" distL="0" distR="0" wp14:anchorId="6CE08D3D" wp14:editId="6FF4D575">
            <wp:extent cx="5739483" cy="704850"/>
            <wp:effectExtent l="19050" t="19050" r="13970" b="19050"/>
            <wp:docPr id="33" name="Picture 33" descr="Image of 2 banners, notification advising you have successfully requested to begin making correction to care approvals. Information banner &#10;in blue advises Care approval correction in progress.&#10;Correction request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Image of 2 banners, notification advising you have successfully requested to begin making correction to care approvals. Information banner &#10;in blue advises Care approval correction in progress.&#10;Correction request notifications"/>
                    <pic:cNvPicPr/>
                  </pic:nvPicPr>
                  <pic:blipFill rotWithShape="1">
                    <a:blip r:embed="rId148"/>
                    <a:srcRect b="11054"/>
                    <a:stretch/>
                  </pic:blipFill>
                  <pic:spPr bwMode="auto">
                    <a:xfrm>
                      <a:off x="0" y="0"/>
                      <a:ext cx="5743412" cy="70533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E4A4C4A" w14:textId="554F0133" w:rsidR="002B401A" w:rsidRDefault="002B401A" w:rsidP="5C36921B">
      <w:pPr>
        <w:pStyle w:val="ListParagraph"/>
        <w:numPr>
          <w:ilvl w:val="0"/>
          <w:numId w:val="156"/>
        </w:numPr>
        <w:ind w:left="426" w:hanging="426"/>
        <w:contextualSpacing w:val="0"/>
        <w:rPr>
          <w:lang w:eastAsia="en-AU"/>
        </w:rPr>
      </w:pPr>
      <w:r w:rsidRPr="5C36921B">
        <w:rPr>
          <w:lang w:eastAsia="en-AU"/>
        </w:rPr>
        <w:t>Update the care approval decision as required. You can</w:t>
      </w:r>
    </w:p>
    <w:p w14:paraId="566773C0" w14:textId="5AA914CD" w:rsidR="009053F5" w:rsidRDefault="009053F5" w:rsidP="5C36921B">
      <w:pPr>
        <w:pStyle w:val="ListParagraph"/>
        <w:numPr>
          <w:ilvl w:val="0"/>
          <w:numId w:val="157"/>
        </w:numPr>
        <w:contextualSpacing w:val="0"/>
        <w:rPr>
          <w:lang w:eastAsia="en-AU"/>
        </w:rPr>
      </w:pPr>
      <w:r w:rsidRPr="5C36921B">
        <w:rPr>
          <w:lang w:eastAsia="en-AU"/>
        </w:rPr>
        <w:t>Add or remove care types.</w:t>
      </w:r>
    </w:p>
    <w:p w14:paraId="6B035248" w14:textId="22A6D277" w:rsidR="00494FC8" w:rsidRPr="00331778" w:rsidRDefault="000D62C2" w:rsidP="5C36921B">
      <w:pPr>
        <w:numPr>
          <w:ilvl w:val="0"/>
          <w:numId w:val="157"/>
        </w:numPr>
        <w:rPr>
          <w:szCs w:val="21"/>
        </w:rPr>
      </w:pPr>
      <w:hyperlink w:anchor="_Making_changes_to" w:history="1">
        <w:r w:rsidRPr="5C36921B">
          <w:rPr>
            <w:rStyle w:val="Hyperlink"/>
            <w:rFonts w:cs="Arial"/>
          </w:rPr>
          <w:t>make changes to the commencement date of the delegate decision</w:t>
        </w:r>
      </w:hyperlink>
    </w:p>
    <w:p w14:paraId="06EAE276" w14:textId="4AE08A74" w:rsidR="00494FC8" w:rsidRPr="009053F5" w:rsidRDefault="00211355" w:rsidP="5C36921B">
      <w:pPr>
        <w:pStyle w:val="ListParagraph"/>
        <w:numPr>
          <w:ilvl w:val="0"/>
          <w:numId w:val="157"/>
        </w:numPr>
        <w:contextualSpacing w:val="0"/>
        <w:rPr>
          <w:rFonts w:cs="Arial"/>
        </w:rPr>
      </w:pPr>
      <w:hyperlink w:anchor="_Requesting_the_removal" w:history="1">
        <w:r w:rsidRPr="5C36921B">
          <w:rPr>
            <w:rStyle w:val="Hyperlink"/>
            <w:rFonts w:cs="Arial"/>
          </w:rPr>
          <w:t>request a correction to remove and add care classifications within a care type</w:t>
        </w:r>
      </w:hyperlink>
      <w:r>
        <w:t>.</w:t>
      </w:r>
    </w:p>
    <w:p w14:paraId="5E37B8A3" w14:textId="72FFB5BE" w:rsidR="00A623DB" w:rsidRPr="00A623DB" w:rsidRDefault="00A623DB" w:rsidP="5C36921B">
      <w:pPr>
        <w:pStyle w:val="ListParagraph"/>
        <w:numPr>
          <w:ilvl w:val="0"/>
          <w:numId w:val="156"/>
        </w:numPr>
        <w:ind w:left="426" w:hanging="360"/>
        <w:rPr>
          <w:lang w:eastAsia="en-AU"/>
        </w:rPr>
      </w:pPr>
      <w:r w:rsidRPr="5C36921B">
        <w:rPr>
          <w:lang w:eastAsia="en-AU"/>
        </w:rPr>
        <w:t xml:space="preserve">To view previous corrections, open the </w:t>
      </w:r>
      <w:r w:rsidRPr="5C36921B">
        <w:rPr>
          <w:b/>
          <w:bCs/>
          <w:lang w:eastAsia="en-AU"/>
        </w:rPr>
        <w:t>Decision History</w:t>
      </w:r>
      <w:r w:rsidRPr="5C36921B">
        <w:rPr>
          <w:lang w:eastAsia="en-AU"/>
        </w:rPr>
        <w:t xml:space="preserve"> tab and select </w:t>
      </w:r>
      <w:r w:rsidRPr="5C36921B">
        <w:rPr>
          <w:b/>
          <w:bCs/>
          <w:lang w:eastAsia="en-AU"/>
        </w:rPr>
        <w:t>VIEW CORRECTIONS HISTORY</w:t>
      </w:r>
      <w:r w:rsidRPr="5C36921B">
        <w:rPr>
          <w:lang w:eastAsia="en-AU"/>
        </w:rPr>
        <w:t>.</w:t>
      </w:r>
    </w:p>
    <w:p w14:paraId="2E9DACC9" w14:textId="42AB3B25" w:rsidR="00E205FA" w:rsidRDefault="00E205FA">
      <w:pPr>
        <w:ind w:left="66"/>
        <w:rPr>
          <w:rFonts w:cs="Arial"/>
        </w:rPr>
      </w:pPr>
    </w:p>
    <w:p w14:paraId="5A1A7571" w14:textId="58A51509" w:rsidR="00543927" w:rsidRPr="00FF5D30" w:rsidRDefault="00543927" w:rsidP="00680B1E">
      <w:pPr>
        <w:rPr>
          <w:rFonts w:cs="Arial"/>
        </w:rPr>
      </w:pPr>
      <w:r w:rsidRPr="00543927">
        <w:rPr>
          <w:rFonts w:cs="Arial"/>
          <w:noProof/>
        </w:rPr>
        <w:lastRenderedPageBreak/>
        <w:drawing>
          <wp:inline distT="0" distB="0" distL="0" distR="0" wp14:anchorId="5024D9A7" wp14:editId="047F71BA">
            <wp:extent cx="5755640" cy="1496060"/>
            <wp:effectExtent l="19050" t="19050" r="16510" b="27940"/>
            <wp:docPr id="1265853765" name="Picture 1" descr="Decision History page&#10;Showing a client listing&#10;View Corrections History button is highlighted, located at the bottom right of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53765" name="Picture 1" descr="Decision History page&#10;Showing a client listing&#10;View Corrections History button is highlighted, located at the bottom right of listing."/>
                    <pic:cNvPicPr/>
                  </pic:nvPicPr>
                  <pic:blipFill>
                    <a:blip r:embed="rId149"/>
                    <a:stretch>
                      <a:fillRect/>
                    </a:stretch>
                  </pic:blipFill>
                  <pic:spPr>
                    <a:xfrm>
                      <a:off x="0" y="0"/>
                      <a:ext cx="5755640" cy="1496060"/>
                    </a:xfrm>
                    <a:prstGeom prst="rect">
                      <a:avLst/>
                    </a:prstGeom>
                    <a:ln>
                      <a:solidFill>
                        <a:schemeClr val="tx2"/>
                      </a:solidFill>
                    </a:ln>
                  </pic:spPr>
                </pic:pic>
              </a:graphicData>
            </a:graphic>
          </wp:inline>
        </w:drawing>
      </w:r>
    </w:p>
    <w:p w14:paraId="1CFF5B0E" w14:textId="1D9636B3" w:rsidR="0086394E" w:rsidRPr="00FF5D30" w:rsidRDefault="00494FC8" w:rsidP="00FF5D30">
      <w:pPr>
        <w:pStyle w:val="Heading2"/>
        <w:spacing w:before="120" w:line="276" w:lineRule="auto"/>
        <w:rPr>
          <w:rFonts w:cs="Arial"/>
        </w:rPr>
      </w:pPr>
      <w:bookmarkStart w:id="55" w:name="_Making_changes_to"/>
      <w:bookmarkStart w:id="56" w:name="_Toc241656437"/>
      <w:bookmarkEnd w:id="55"/>
      <w:r w:rsidRPr="00FF5D30">
        <w:rPr>
          <w:rStyle w:val="Heading3Char"/>
          <w:rFonts w:cs="Arial"/>
          <w:b w:val="0"/>
          <w:sz w:val="24"/>
        </w:rPr>
        <w:t>M</w:t>
      </w:r>
      <w:r w:rsidR="001031AC" w:rsidRPr="00FF5D30">
        <w:rPr>
          <w:rFonts w:cs="Arial"/>
        </w:rPr>
        <w:t>aking changes to t</w:t>
      </w:r>
      <w:r w:rsidR="00D5607A" w:rsidRPr="00FF5D30">
        <w:rPr>
          <w:rStyle w:val="Heading3Char"/>
          <w:rFonts w:cs="Arial"/>
          <w:b w:val="0"/>
          <w:sz w:val="24"/>
        </w:rPr>
        <w:t>h</w:t>
      </w:r>
      <w:r w:rsidR="001031AC" w:rsidRPr="00FF5D30">
        <w:rPr>
          <w:rFonts w:cs="Arial"/>
        </w:rPr>
        <w:t xml:space="preserve">e </w:t>
      </w:r>
      <w:r w:rsidR="007D119B" w:rsidRPr="00FF5D30">
        <w:rPr>
          <w:rFonts w:cs="Arial"/>
        </w:rPr>
        <w:t>Decision D</w:t>
      </w:r>
      <w:r w:rsidR="001031AC" w:rsidRPr="00FF5D30">
        <w:rPr>
          <w:rFonts w:cs="Arial"/>
        </w:rPr>
        <w:t>ate of the delegate decision</w:t>
      </w:r>
      <w:bookmarkEnd w:id="56"/>
      <w:r w:rsidR="000A3D71" w:rsidRPr="00FF5D30">
        <w:rPr>
          <w:rFonts w:cs="Arial"/>
        </w:rPr>
        <w:t xml:space="preserve"> </w:t>
      </w:r>
    </w:p>
    <w:p w14:paraId="78318C85" w14:textId="77777777" w:rsidR="00DE52CA" w:rsidRPr="00DE52CA" w:rsidRDefault="00DE52CA" w:rsidP="5C36921B">
      <w:pPr>
        <w:rPr>
          <w:lang w:eastAsia="en-AU"/>
        </w:rPr>
      </w:pPr>
      <w:r w:rsidRPr="5C36921B">
        <w:rPr>
          <w:lang w:eastAsia="en-AU"/>
        </w:rPr>
        <w:t>Delegates can change the Decision Date (commencement date) of a delegate decision.</w:t>
      </w:r>
    </w:p>
    <w:p w14:paraId="1FE8BA69" w14:textId="77777777" w:rsidR="00DE52CA" w:rsidRPr="00DE52CA" w:rsidRDefault="00DE52CA" w:rsidP="5C36921B">
      <w:pPr>
        <w:rPr>
          <w:lang w:eastAsia="en-AU"/>
        </w:rPr>
      </w:pPr>
      <w:r w:rsidRPr="5C36921B">
        <w:rPr>
          <w:lang w:eastAsia="en-AU"/>
        </w:rPr>
        <w:t>This option is available for Comprehensive Assessments and Home Support Assessments, and for all three decision stages: Assessment, Support Period, and Support Plan Review. However, you cannot change decisions for Permanent Residential Care, Residential Respite Care, or Transition Care during the Support Period or Support Plan Review stages.</w:t>
      </w:r>
    </w:p>
    <w:p w14:paraId="3E441DCB" w14:textId="77777777" w:rsidR="00DE52CA" w:rsidRPr="00DE52CA" w:rsidRDefault="00DE52CA" w:rsidP="5C36921B">
      <w:pPr>
        <w:rPr>
          <w:lang w:eastAsia="en-AU"/>
        </w:rPr>
      </w:pPr>
      <w:r w:rsidRPr="5C36921B">
        <w:rPr>
          <w:lang w:eastAsia="en-AU"/>
        </w:rPr>
        <w:t>If a client has multiple decision dates on their record, you can only change the most recent decision date.</w:t>
      </w:r>
    </w:p>
    <w:p w14:paraId="5637D1CE" w14:textId="77777777" w:rsidR="00DE52CA" w:rsidRPr="00DE52CA" w:rsidRDefault="00DE52CA" w:rsidP="5C36921B">
      <w:pPr>
        <w:rPr>
          <w:lang w:eastAsia="en-AU"/>
        </w:rPr>
      </w:pPr>
      <w:r w:rsidRPr="5C36921B">
        <w:rPr>
          <w:lang w:eastAsia="en-AU"/>
        </w:rPr>
        <w:t>To change the Decision Date:</w:t>
      </w:r>
    </w:p>
    <w:p w14:paraId="7575896D" w14:textId="7505E03A" w:rsidR="007309CB" w:rsidRPr="00680B1E" w:rsidRDefault="007309CB" w:rsidP="5C36921B">
      <w:pPr>
        <w:numPr>
          <w:ilvl w:val="0"/>
          <w:numId w:val="159"/>
        </w:numPr>
        <w:ind w:left="425" w:hanging="425"/>
        <w:rPr>
          <w:szCs w:val="21"/>
        </w:rPr>
      </w:pPr>
      <w:r>
        <w:t>Before changing the decision date, complete the required declarations and attach the Offline Approval Form.</w:t>
      </w:r>
    </w:p>
    <w:p w14:paraId="67598984" w14:textId="64311B59" w:rsidR="007309CB" w:rsidRPr="007309CB" w:rsidRDefault="007309CB" w:rsidP="5C36921B">
      <w:pPr>
        <w:numPr>
          <w:ilvl w:val="0"/>
          <w:numId w:val="159"/>
        </w:numPr>
        <w:ind w:left="425" w:hanging="425"/>
      </w:pPr>
      <w:r>
        <w:t xml:space="preserve">Go to </w:t>
      </w:r>
      <w:r w:rsidRPr="5C36921B">
        <w:rPr>
          <w:b/>
          <w:bCs/>
        </w:rPr>
        <w:t>Delegate Decisions and Comments</w:t>
      </w:r>
      <w:r>
        <w:t xml:space="preserve">, open the relevant client record, and select the </w:t>
      </w:r>
      <w:r w:rsidRPr="5C36921B">
        <w:rPr>
          <w:b/>
          <w:bCs/>
        </w:rPr>
        <w:t>Edit</w:t>
      </w:r>
      <w:r>
        <w:t xml:space="preserve"> (pencil) icon next to the </w:t>
      </w:r>
      <w:r w:rsidRPr="5C36921B">
        <w:rPr>
          <w:b/>
          <w:bCs/>
        </w:rPr>
        <w:t>Decision Date</w:t>
      </w:r>
      <w:r>
        <w:t xml:space="preserve"> field.</w:t>
      </w:r>
    </w:p>
    <w:p w14:paraId="1840B383" w14:textId="63685B46" w:rsidR="009D61D9" w:rsidRPr="00FF5D30" w:rsidRDefault="00A978AF" w:rsidP="00680B1E">
      <w:pPr>
        <w:pStyle w:val="ListParagraph"/>
        <w:ind w:left="425"/>
        <w:contextualSpacing w:val="0"/>
        <w:rPr>
          <w:rFonts w:cs="Arial"/>
        </w:rPr>
      </w:pPr>
      <w:r>
        <w:rPr>
          <w:noProof/>
        </w:rPr>
        <w:drawing>
          <wp:inline distT="0" distB="0" distL="0" distR="0" wp14:anchorId="3ED088D7" wp14:editId="6C918E91">
            <wp:extent cx="5231130" cy="2141744"/>
            <wp:effectExtent l="19050" t="19050" r="26670" b="11430"/>
            <wp:docPr id="1385187391" name="Picture 1" descr="Partial screenshot of the Delegate Decisions page - the Edit button is to the right of the Decision Date (Assessmen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87391" name="Picture 1" descr="Partial screenshot of the Delegate Decisions page - the Edit button is to the right of the Decision Date (Assessment) section"/>
                    <pic:cNvPicPr/>
                  </pic:nvPicPr>
                  <pic:blipFill>
                    <a:blip r:embed="rId150"/>
                    <a:stretch>
                      <a:fillRect/>
                    </a:stretch>
                  </pic:blipFill>
                  <pic:spPr>
                    <a:xfrm>
                      <a:off x="0" y="0"/>
                      <a:ext cx="5237797" cy="2144474"/>
                    </a:xfrm>
                    <a:prstGeom prst="rect">
                      <a:avLst/>
                    </a:prstGeom>
                    <a:ln>
                      <a:solidFill>
                        <a:schemeClr val="accent1">
                          <a:lumMod val="75000"/>
                        </a:schemeClr>
                      </a:solidFill>
                    </a:ln>
                  </pic:spPr>
                </pic:pic>
              </a:graphicData>
            </a:graphic>
          </wp:inline>
        </w:drawing>
      </w:r>
    </w:p>
    <w:p w14:paraId="571666B4" w14:textId="36378E29" w:rsidR="00621164" w:rsidRPr="005E018D" w:rsidRDefault="00621164" w:rsidP="5C36921B">
      <w:pPr>
        <w:pStyle w:val="ListParagraph"/>
        <w:numPr>
          <w:ilvl w:val="0"/>
          <w:numId w:val="159"/>
        </w:numPr>
        <w:ind w:left="426" w:hanging="426"/>
        <w:contextualSpacing w:val="0"/>
        <w:rPr>
          <w:rFonts w:cs="Arial"/>
        </w:rPr>
      </w:pPr>
      <w:r w:rsidRPr="5C36921B">
        <w:rPr>
          <w:rFonts w:cs="Arial"/>
        </w:rPr>
        <w:t xml:space="preserve">In the </w:t>
      </w:r>
      <w:r w:rsidRPr="5C36921B">
        <w:rPr>
          <w:rFonts w:cs="Arial"/>
          <w:b/>
          <w:bCs/>
        </w:rPr>
        <w:t>Edit Delegation Date</w:t>
      </w:r>
      <w:r w:rsidRPr="5C36921B">
        <w:rPr>
          <w:rFonts w:cs="Arial"/>
        </w:rPr>
        <w:t xml:space="preserve"> pop-up window, enter the required information. </w:t>
      </w:r>
    </w:p>
    <w:p w14:paraId="116EEDE5" w14:textId="77777777" w:rsidR="00621164" w:rsidRPr="00621164" w:rsidRDefault="00621164" w:rsidP="5C36921B">
      <w:pPr>
        <w:pStyle w:val="ListParagraph"/>
        <w:numPr>
          <w:ilvl w:val="0"/>
          <w:numId w:val="158"/>
        </w:numPr>
        <w:spacing w:before="60" w:after="60"/>
        <w:ind w:left="714" w:hanging="357"/>
        <w:contextualSpacing w:val="0"/>
        <w:rPr>
          <w:rFonts w:cs="Arial"/>
        </w:rPr>
      </w:pPr>
      <w:r w:rsidRPr="5C36921B">
        <w:rPr>
          <w:rFonts w:cs="Arial"/>
        </w:rPr>
        <w:t xml:space="preserve">Use the </w:t>
      </w:r>
      <w:r w:rsidRPr="5C36921B">
        <w:rPr>
          <w:rFonts w:cs="Arial"/>
          <w:b/>
          <w:bCs/>
        </w:rPr>
        <w:t>date picker</w:t>
      </w:r>
      <w:r w:rsidRPr="5C36921B">
        <w:rPr>
          <w:rFonts w:cs="Arial"/>
        </w:rPr>
        <w:t xml:space="preserve"> to select the delegation date.</w:t>
      </w:r>
    </w:p>
    <w:p w14:paraId="67A9303F" w14:textId="77777777" w:rsidR="00621164" w:rsidRPr="00621164" w:rsidRDefault="00621164" w:rsidP="5C36921B">
      <w:pPr>
        <w:pStyle w:val="ListParagraph"/>
        <w:numPr>
          <w:ilvl w:val="0"/>
          <w:numId w:val="158"/>
        </w:numPr>
        <w:spacing w:before="60" w:after="60"/>
        <w:ind w:left="714" w:hanging="357"/>
        <w:contextualSpacing w:val="0"/>
        <w:rPr>
          <w:rFonts w:cs="Arial"/>
        </w:rPr>
      </w:pPr>
      <w:r w:rsidRPr="5C36921B">
        <w:rPr>
          <w:rFonts w:cs="Arial"/>
        </w:rPr>
        <w:t xml:space="preserve">Use the </w:t>
      </w:r>
      <w:r w:rsidRPr="5C36921B">
        <w:rPr>
          <w:rFonts w:cs="Arial"/>
          <w:b/>
          <w:bCs/>
        </w:rPr>
        <w:t>time picker</w:t>
      </w:r>
      <w:r w:rsidRPr="5C36921B">
        <w:rPr>
          <w:rFonts w:cs="Arial"/>
        </w:rPr>
        <w:t xml:space="preserve"> to select the delegation time.</w:t>
      </w:r>
    </w:p>
    <w:p w14:paraId="60ACDAB8" w14:textId="77777777" w:rsidR="00621164" w:rsidRPr="00621164" w:rsidRDefault="00621164" w:rsidP="5C36921B">
      <w:pPr>
        <w:pStyle w:val="ListParagraph"/>
        <w:numPr>
          <w:ilvl w:val="0"/>
          <w:numId w:val="158"/>
        </w:numPr>
        <w:spacing w:before="60" w:after="60"/>
        <w:ind w:left="714" w:hanging="357"/>
        <w:contextualSpacing w:val="0"/>
        <w:rPr>
          <w:rFonts w:cs="Arial"/>
        </w:rPr>
      </w:pPr>
      <w:r w:rsidRPr="5C36921B">
        <w:rPr>
          <w:rFonts w:cs="Arial"/>
        </w:rPr>
        <w:t xml:space="preserve">Select </w:t>
      </w:r>
      <w:r w:rsidRPr="5C36921B">
        <w:rPr>
          <w:rFonts w:cs="Arial"/>
          <w:b/>
          <w:bCs/>
        </w:rPr>
        <w:t>SAVE TO PLAN</w:t>
      </w:r>
      <w:r w:rsidRPr="5C36921B">
        <w:rPr>
          <w:rFonts w:cs="Arial"/>
        </w:rPr>
        <w:t>.</w:t>
      </w:r>
    </w:p>
    <w:p w14:paraId="33141311" w14:textId="01038BCF" w:rsidR="00C35ED5" w:rsidRDefault="0084769E" w:rsidP="00680B1E">
      <w:pPr>
        <w:pStyle w:val="ListParagraph"/>
        <w:ind w:left="425"/>
        <w:contextualSpacing w:val="0"/>
        <w:rPr>
          <w:rFonts w:cs="Arial"/>
        </w:rPr>
      </w:pPr>
      <w:r>
        <w:rPr>
          <w:noProof/>
        </w:rPr>
        <w:lastRenderedPageBreak/>
        <w:drawing>
          <wp:inline distT="0" distB="0" distL="0" distR="0" wp14:anchorId="705E5B9E" wp14:editId="3AB0B564">
            <wp:extent cx="5193326" cy="3005760"/>
            <wp:effectExtent l="19050" t="19050" r="26670" b="23495"/>
            <wp:docPr id="119124304" name="Picture 1" descr="Edit Delegation Date pop-up:&#10;A message displays: “You are about to update the delegation date for [CLIENT]”.&#10;The delegation date field is shown with the date icon highlighted, along with a field for delegation time (e.g. hh:mm AM/PM).&#10;A checkbox is available: “I have made a decision for this client using other means before today”.&#10;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4304" name="Picture 1" descr="Edit Delegation Date pop-up:&#10;A message displays: “You are about to update the delegation date for [CLIENT]”.&#10;The delegation date field is shown with the date icon highlighted, along with a field for delegation time (e.g. hh:mm AM/PM).&#10;A checkbox is available: “I have made a decision for this client using other means before today”.&#10;The Save to Plan button is highlighted."/>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201059" cy="3010235"/>
                    </a:xfrm>
                    <a:prstGeom prst="rect">
                      <a:avLst/>
                    </a:prstGeom>
                    <a:noFill/>
                    <a:ln>
                      <a:solidFill>
                        <a:schemeClr val="accent1">
                          <a:lumMod val="75000"/>
                        </a:schemeClr>
                      </a:solidFill>
                    </a:ln>
                  </pic:spPr>
                </pic:pic>
              </a:graphicData>
            </a:graphic>
          </wp:inline>
        </w:drawing>
      </w:r>
    </w:p>
    <w:p w14:paraId="7F1D897D" w14:textId="77777777" w:rsidR="004753B5" w:rsidRPr="004753B5" w:rsidRDefault="004753B5" w:rsidP="5C36921B">
      <w:pPr>
        <w:pStyle w:val="ListParagraph"/>
        <w:numPr>
          <w:ilvl w:val="0"/>
          <w:numId w:val="159"/>
        </w:numPr>
        <w:ind w:left="425" w:hanging="425"/>
        <w:contextualSpacing w:val="0"/>
        <w:rPr>
          <w:rFonts w:cs="Arial"/>
        </w:rPr>
      </w:pPr>
      <w:r w:rsidRPr="5C36921B">
        <w:rPr>
          <w:rFonts w:cs="Arial"/>
        </w:rPr>
        <w:t xml:space="preserve">The system displays </w:t>
      </w:r>
      <w:r w:rsidRPr="5C36921B">
        <w:rPr>
          <w:rFonts w:cs="Arial"/>
          <w:b/>
          <w:bCs/>
        </w:rPr>
        <w:t>green</w:t>
      </w:r>
      <w:r w:rsidRPr="5C36921B">
        <w:rPr>
          <w:rFonts w:cs="Arial"/>
        </w:rPr>
        <w:t xml:space="preserve"> and </w:t>
      </w:r>
      <w:r w:rsidRPr="5C36921B">
        <w:rPr>
          <w:rFonts w:cs="Arial"/>
          <w:b/>
          <w:bCs/>
        </w:rPr>
        <w:t>blue</w:t>
      </w:r>
      <w:r w:rsidRPr="5C36921B">
        <w:rPr>
          <w:rFonts w:cs="Arial"/>
        </w:rPr>
        <w:t xml:space="preserve"> banners confirming that it has saved the change and showing its status.</w:t>
      </w:r>
    </w:p>
    <w:p w14:paraId="55C32ACA" w14:textId="123391F3" w:rsidR="00424596" w:rsidRPr="00FF5D30" w:rsidRDefault="00E134AA" w:rsidP="00680B1E">
      <w:pPr>
        <w:pStyle w:val="ListParagraph"/>
        <w:ind w:left="425"/>
        <w:contextualSpacing w:val="0"/>
        <w:rPr>
          <w:rFonts w:cs="Arial"/>
        </w:rPr>
      </w:pPr>
      <w:r>
        <w:rPr>
          <w:noProof/>
        </w:rPr>
        <w:drawing>
          <wp:inline distT="0" distB="0" distL="0" distR="0" wp14:anchorId="4144FB93" wp14:editId="3B386C91">
            <wp:extent cx="4857750" cy="895350"/>
            <wp:effectExtent l="19050" t="19050" r="19050" b="19050"/>
            <wp:docPr id="1004839528" name="Picture 1" descr="Green banner 'you have successfully entered a correction for the delegation date'&#10;Blue information banner 'Care approval correction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39528" name="Picture 1" descr="Green banner 'you have successfully entered a correction for the delegation date'&#10;Blue information banner 'Care approval correction in progress'"/>
                    <pic:cNvPicPr/>
                  </pic:nvPicPr>
                  <pic:blipFill>
                    <a:blip r:embed="rId152"/>
                    <a:stretch>
                      <a:fillRect/>
                    </a:stretch>
                  </pic:blipFill>
                  <pic:spPr>
                    <a:xfrm>
                      <a:off x="0" y="0"/>
                      <a:ext cx="4863503" cy="896410"/>
                    </a:xfrm>
                    <a:prstGeom prst="rect">
                      <a:avLst/>
                    </a:prstGeom>
                    <a:ln>
                      <a:solidFill>
                        <a:schemeClr val="accent1">
                          <a:lumMod val="75000"/>
                        </a:schemeClr>
                      </a:solidFill>
                    </a:ln>
                  </pic:spPr>
                </pic:pic>
              </a:graphicData>
            </a:graphic>
          </wp:inline>
        </w:drawing>
      </w:r>
    </w:p>
    <w:p w14:paraId="603BA8F7" w14:textId="5999757E" w:rsidR="009028AF" w:rsidRPr="00FF5D30" w:rsidRDefault="0075036A" w:rsidP="5C36921B">
      <w:pPr>
        <w:pStyle w:val="ListParagraph"/>
        <w:numPr>
          <w:ilvl w:val="0"/>
          <w:numId w:val="159"/>
        </w:numPr>
        <w:ind w:left="426" w:hanging="426"/>
        <w:contextualSpacing w:val="0"/>
        <w:rPr>
          <w:rFonts w:cs="Arial"/>
        </w:rPr>
      </w:pPr>
      <w:r w:rsidRPr="5C36921B">
        <w:rPr>
          <w:rFonts w:cs="Arial"/>
        </w:rPr>
        <w:t xml:space="preserve">Select </w:t>
      </w:r>
      <w:r w:rsidR="004F0659" w:rsidRPr="5C36921B">
        <w:rPr>
          <w:rFonts w:cs="Arial"/>
          <w:b/>
          <w:bCs/>
        </w:rPr>
        <w:t xml:space="preserve">SUBMIT FOR AGED CARE ASSESSMENT </w:t>
      </w:r>
      <w:r w:rsidR="00C0153F" w:rsidRPr="5C36921B">
        <w:rPr>
          <w:rFonts w:cs="Arial"/>
          <w:b/>
          <w:bCs/>
        </w:rPr>
        <w:t>(ACAP) PROGRAM.</w:t>
      </w:r>
    </w:p>
    <w:p w14:paraId="25A2053E" w14:textId="6F3D37AA" w:rsidR="003C0759" w:rsidRPr="00FF5D30" w:rsidRDefault="00EC4D80" w:rsidP="00FF5D30">
      <w:pPr>
        <w:pStyle w:val="ListParagraph"/>
        <w:ind w:left="0"/>
        <w:contextualSpacing w:val="0"/>
        <w:rPr>
          <w:rFonts w:cs="Arial"/>
        </w:rPr>
      </w:pPr>
      <w:r w:rsidRPr="00FF5D30">
        <w:rPr>
          <w:rFonts w:cs="Arial"/>
          <w:noProof/>
        </w:rPr>
        <w:drawing>
          <wp:inline distT="0" distB="0" distL="0" distR="0" wp14:anchorId="2D86248E" wp14:editId="0476036D">
            <wp:extent cx="4859655" cy="3257550"/>
            <wp:effectExtent l="19050" t="19050" r="17145" b="19050"/>
            <wp:docPr id="600680054" name="Picture 2" descr="Client's support plan page, Decisions tab, showing the Delegate Decisions and Comments section&#10;the Submit for Aged Care Assessment (ACAP) Program button is highlighted, at the bottom lef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80054" name="Picture 2" descr="Client's support plan page, Decisions tab, showing the Delegate Decisions and Comments section&#10;the Submit for Aged Care Assessment (ACAP) Program button is highlighted, at the bottom left of the pag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860000" cy="3257781"/>
                    </a:xfrm>
                    <a:prstGeom prst="rect">
                      <a:avLst/>
                    </a:prstGeom>
                    <a:noFill/>
                    <a:ln>
                      <a:solidFill>
                        <a:schemeClr val="accent1">
                          <a:lumMod val="75000"/>
                        </a:schemeClr>
                      </a:solidFill>
                    </a:ln>
                  </pic:spPr>
                </pic:pic>
              </a:graphicData>
            </a:graphic>
          </wp:inline>
        </w:drawing>
      </w:r>
    </w:p>
    <w:p w14:paraId="6E889B71" w14:textId="6FD8C006" w:rsidR="00A101D5" w:rsidRPr="00A101D5" w:rsidRDefault="00A101D5" w:rsidP="5C36921B">
      <w:pPr>
        <w:pStyle w:val="Heading2"/>
      </w:pPr>
      <w:bookmarkStart w:id="57" w:name="_Requesting_the_removal"/>
      <w:bookmarkStart w:id="58" w:name="_Toc241656438"/>
      <w:bookmarkEnd w:id="57"/>
      <w:r>
        <w:t>Requesting a Correction to Remove and Add Care Classifications within a care type</w:t>
      </w:r>
      <w:bookmarkEnd w:id="58"/>
    </w:p>
    <w:p w14:paraId="61087A60" w14:textId="49EC798A" w:rsidR="00261865" w:rsidRPr="00261865" w:rsidRDefault="00261865" w:rsidP="5C36921B">
      <w:pPr>
        <w:numPr>
          <w:ilvl w:val="0"/>
          <w:numId w:val="160"/>
        </w:numPr>
        <w:ind w:left="426" w:hanging="426"/>
        <w:rPr>
          <w:rFonts w:cs="Arial"/>
        </w:rPr>
      </w:pPr>
      <w:r w:rsidRPr="5C36921B">
        <w:rPr>
          <w:rFonts w:cs="Arial"/>
        </w:rPr>
        <w:t xml:space="preserve">To remove a care classification or service approval that was added in error, select the </w:t>
      </w:r>
      <w:r w:rsidRPr="5C36921B">
        <w:rPr>
          <w:rFonts w:cs="Arial"/>
          <w:b/>
          <w:bCs/>
        </w:rPr>
        <w:t>Remove</w:t>
      </w:r>
      <w:r w:rsidRPr="5C36921B">
        <w:rPr>
          <w:rFonts w:cs="Arial"/>
        </w:rPr>
        <w:t xml:space="preserve"> (bin) icon next to the decision.</w:t>
      </w:r>
    </w:p>
    <w:p w14:paraId="7B142052" w14:textId="45C24565" w:rsidR="00883553" w:rsidRPr="00FF5D30" w:rsidRDefault="002D170D" w:rsidP="00680B1E">
      <w:pPr>
        <w:rPr>
          <w:rFonts w:cs="Arial"/>
        </w:rPr>
      </w:pPr>
      <w:r>
        <w:rPr>
          <w:noProof/>
        </w:rPr>
        <w:lastRenderedPageBreak/>
        <w:drawing>
          <wp:inline distT="0" distB="0" distL="0" distR="0" wp14:anchorId="417F795C" wp14:editId="52FDBFFB">
            <wp:extent cx="4732840" cy="3033396"/>
            <wp:effectExtent l="19050" t="19050" r="10795" b="14605"/>
            <wp:docPr id="548635757" name="Picture 1" descr="Decisions tab, showing requested changes under the Delegate decisions and comments section. There is a Edit/pencil icon and a Delete/bin icon to the top right of the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35757" name="Picture 1" descr="Decisions tab, showing requested changes under the Delegate decisions and comments section. There is a Edit/pencil icon and a Delete/bin icon to the top right of the listing."/>
                    <pic:cNvPicPr/>
                  </pic:nvPicPr>
                  <pic:blipFill>
                    <a:blip r:embed="rId154"/>
                    <a:stretch>
                      <a:fillRect/>
                    </a:stretch>
                  </pic:blipFill>
                  <pic:spPr>
                    <a:xfrm>
                      <a:off x="0" y="0"/>
                      <a:ext cx="4741185" cy="3038745"/>
                    </a:xfrm>
                    <a:prstGeom prst="rect">
                      <a:avLst/>
                    </a:prstGeom>
                    <a:ln>
                      <a:solidFill>
                        <a:schemeClr val="accent1">
                          <a:lumMod val="75000"/>
                        </a:schemeClr>
                      </a:solidFill>
                    </a:ln>
                  </pic:spPr>
                </pic:pic>
              </a:graphicData>
            </a:graphic>
          </wp:inline>
        </w:drawing>
      </w:r>
    </w:p>
    <w:p w14:paraId="2BE0EE63" w14:textId="571407C6" w:rsidR="00941440" w:rsidRPr="00941440" w:rsidRDefault="00941440" w:rsidP="5C36921B">
      <w:pPr>
        <w:pStyle w:val="ListParagraph"/>
        <w:numPr>
          <w:ilvl w:val="0"/>
          <w:numId w:val="160"/>
        </w:numPr>
        <w:ind w:left="426" w:hanging="426"/>
        <w:rPr>
          <w:rFonts w:cs="Arial"/>
        </w:rPr>
      </w:pPr>
      <w:r w:rsidRPr="5C36921B">
        <w:rPr>
          <w:rFonts w:cs="Arial"/>
        </w:rPr>
        <w:t xml:space="preserve">In the confirmation pop-up, select </w:t>
      </w:r>
      <w:r w:rsidRPr="5C36921B">
        <w:rPr>
          <w:rFonts w:cs="Arial"/>
          <w:b/>
          <w:bCs/>
        </w:rPr>
        <w:t>REMOVE RECOMMENDATION</w:t>
      </w:r>
      <w:r w:rsidRPr="5C36921B">
        <w:rPr>
          <w:rFonts w:cs="Arial"/>
        </w:rPr>
        <w:t>.</w:t>
      </w:r>
    </w:p>
    <w:p w14:paraId="6296BD6D" w14:textId="071A1238" w:rsidR="003B4456" w:rsidRPr="00FF5D30" w:rsidRDefault="00CE55F5" w:rsidP="00680B1E">
      <w:pPr>
        <w:ind w:left="567"/>
        <w:rPr>
          <w:rFonts w:cs="Arial"/>
        </w:rPr>
      </w:pPr>
      <w:r>
        <w:rPr>
          <w:noProof/>
        </w:rPr>
        <w:drawing>
          <wp:inline distT="0" distB="0" distL="0" distR="0" wp14:anchorId="39D55609" wp14:editId="6BD1BEFD">
            <wp:extent cx="4860000" cy="1117954"/>
            <wp:effectExtent l="19050" t="19050" r="17145" b="25400"/>
            <wp:docPr id="1824482703" name="Picture 1" descr="Remove residential respite care pop up. 'Do you want to remove this recommendation?' The remove recommendat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82703" name="Picture 1" descr="Remove residential respite care pop up. 'Do you want to remove this recommendation?' The remove recommendation button is highlighted"/>
                    <pic:cNvPicPr/>
                  </pic:nvPicPr>
                  <pic:blipFill>
                    <a:blip r:embed="rId155"/>
                    <a:stretch>
                      <a:fillRect/>
                    </a:stretch>
                  </pic:blipFill>
                  <pic:spPr>
                    <a:xfrm>
                      <a:off x="0" y="0"/>
                      <a:ext cx="4860000" cy="1117954"/>
                    </a:xfrm>
                    <a:prstGeom prst="rect">
                      <a:avLst/>
                    </a:prstGeom>
                    <a:ln>
                      <a:solidFill>
                        <a:schemeClr val="accent1">
                          <a:lumMod val="75000"/>
                        </a:schemeClr>
                      </a:solidFill>
                    </a:ln>
                  </pic:spPr>
                </pic:pic>
              </a:graphicData>
            </a:graphic>
          </wp:inline>
        </w:drawing>
      </w:r>
    </w:p>
    <w:p w14:paraId="2FD83C01" w14:textId="54FE39F9" w:rsidR="00941440" w:rsidRPr="00941440" w:rsidRDefault="00941440" w:rsidP="5C36921B">
      <w:pPr>
        <w:pStyle w:val="ListParagraph"/>
        <w:numPr>
          <w:ilvl w:val="0"/>
          <w:numId w:val="160"/>
        </w:numPr>
        <w:ind w:left="426" w:hanging="426"/>
        <w:rPr>
          <w:rFonts w:cs="Arial"/>
        </w:rPr>
      </w:pPr>
      <w:r w:rsidRPr="5C36921B">
        <w:rPr>
          <w:rFonts w:cs="Arial"/>
        </w:rPr>
        <w:t>The system displays a green banner to confirm that it has removed the care approval.</w:t>
      </w:r>
    </w:p>
    <w:p w14:paraId="6F994400" w14:textId="753D6AC3" w:rsidR="00D3307D" w:rsidRPr="00FF5D30" w:rsidRDefault="00672C25" w:rsidP="00680B1E">
      <w:pPr>
        <w:rPr>
          <w:rFonts w:cs="Arial"/>
        </w:rPr>
      </w:pPr>
      <w:r>
        <w:rPr>
          <w:noProof/>
        </w:rPr>
        <w:drawing>
          <wp:inline distT="0" distB="0" distL="0" distR="0" wp14:anchorId="35C53F9A" wp14:editId="62C949E5">
            <wp:extent cx="4860000" cy="3411219"/>
            <wp:effectExtent l="19050" t="19050" r="17145" b="18415"/>
            <wp:docPr id="1812575815" name="Picture 1" descr="Text underneath the Request Changes section of the Decisions tab: Residential respite care has been removed as part of this care approval correction.&#10;Also showing success message &quot;you have successfully removed a care approval&quot; and information message &quot;care approval correction in progres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75815" name="Picture 1" descr="Text underneath the Request Changes section of the Decisions tab: Residential respite care has been removed as part of this care approval correction.&#10;Also showing success message &quot;you have successfully removed a care approval&quot; and information message &quot;care approval correction in progress&quot;"/>
                    <pic:cNvPicPr/>
                  </pic:nvPicPr>
                  <pic:blipFill>
                    <a:blip r:embed="rId156"/>
                    <a:stretch>
                      <a:fillRect/>
                    </a:stretch>
                  </pic:blipFill>
                  <pic:spPr>
                    <a:xfrm>
                      <a:off x="0" y="0"/>
                      <a:ext cx="4860000" cy="3411219"/>
                    </a:xfrm>
                    <a:prstGeom prst="rect">
                      <a:avLst/>
                    </a:prstGeom>
                    <a:ln>
                      <a:solidFill>
                        <a:schemeClr val="accent1">
                          <a:lumMod val="75000"/>
                        </a:schemeClr>
                      </a:solidFill>
                    </a:ln>
                  </pic:spPr>
                </pic:pic>
              </a:graphicData>
            </a:graphic>
          </wp:inline>
        </w:drawing>
      </w:r>
    </w:p>
    <w:p w14:paraId="4F4D840C" w14:textId="0357A158" w:rsidR="00656140" w:rsidRPr="00FF5D30" w:rsidRDefault="00656140" w:rsidP="00FF5D30">
      <w:pPr>
        <w:rPr>
          <w:rFonts w:cs="Arial"/>
        </w:rPr>
      </w:pPr>
      <w:r w:rsidRPr="00FF5D30">
        <w:rPr>
          <w:rFonts w:cs="Arial"/>
          <w:noProof/>
        </w:rPr>
        <w:drawing>
          <wp:inline distT="0" distB="0" distL="0" distR="0" wp14:anchorId="53D556ED" wp14:editId="289F2ACD">
            <wp:extent cx="4860000" cy="408786"/>
            <wp:effectExtent l="19050" t="19050" r="17145" b="10795"/>
            <wp:docPr id="1044438478" name="Picture 1" descr="Green success banner:' Service successfully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38478" name="Picture 1" descr="Green success banner:' Service successfully removed'."/>
                    <pic:cNvPicPr/>
                  </pic:nvPicPr>
                  <pic:blipFill>
                    <a:blip r:embed="rId157"/>
                    <a:stretch>
                      <a:fillRect/>
                    </a:stretch>
                  </pic:blipFill>
                  <pic:spPr>
                    <a:xfrm>
                      <a:off x="0" y="0"/>
                      <a:ext cx="4860000" cy="408786"/>
                    </a:xfrm>
                    <a:prstGeom prst="rect">
                      <a:avLst/>
                    </a:prstGeom>
                    <a:ln>
                      <a:solidFill>
                        <a:schemeClr val="accent1">
                          <a:lumMod val="75000"/>
                        </a:schemeClr>
                      </a:solidFill>
                    </a:ln>
                  </pic:spPr>
                </pic:pic>
              </a:graphicData>
            </a:graphic>
          </wp:inline>
        </w:drawing>
      </w:r>
    </w:p>
    <w:p w14:paraId="465676D0" w14:textId="3E4DED9B" w:rsidR="00F85D10" w:rsidRPr="00F85D10" w:rsidRDefault="00F85D10" w:rsidP="5C36921B">
      <w:pPr>
        <w:pStyle w:val="ListParagraph"/>
        <w:numPr>
          <w:ilvl w:val="0"/>
          <w:numId w:val="160"/>
        </w:numPr>
        <w:ind w:left="426" w:hanging="426"/>
        <w:rPr>
          <w:rFonts w:cs="Arial"/>
        </w:rPr>
      </w:pPr>
      <w:r w:rsidRPr="5C36921B">
        <w:rPr>
          <w:rFonts w:cs="Arial"/>
        </w:rPr>
        <w:t xml:space="preserve">To add the correct program or service approval, select </w:t>
      </w:r>
      <w:r w:rsidRPr="5C36921B">
        <w:rPr>
          <w:rFonts w:cs="Arial"/>
          <w:b/>
          <w:bCs/>
        </w:rPr>
        <w:t xml:space="preserve">ADD A CARE TYPE FOR </w:t>
      </w:r>
      <w:r w:rsidRPr="5C36921B">
        <w:rPr>
          <w:rFonts w:cs="Arial"/>
          <w:b/>
          <w:bCs/>
        </w:rPr>
        <w:lastRenderedPageBreak/>
        <w:t>DELEGATE DECISION</w:t>
      </w:r>
      <w:r w:rsidRPr="5C36921B">
        <w:rPr>
          <w:rFonts w:cs="Arial"/>
        </w:rPr>
        <w:t>.</w:t>
      </w:r>
    </w:p>
    <w:p w14:paraId="4CD61F95" w14:textId="5F8FDF3A" w:rsidR="00212318" w:rsidRDefault="0033197D" w:rsidP="00680B1E">
      <w:pPr>
        <w:ind w:left="425"/>
        <w:rPr>
          <w:rFonts w:cs="Arial"/>
        </w:rPr>
      </w:pPr>
      <w:r>
        <w:rPr>
          <w:noProof/>
        </w:rPr>
        <w:drawing>
          <wp:inline distT="0" distB="0" distL="0" distR="0" wp14:anchorId="50A933B0" wp14:editId="1A0CE2FD">
            <wp:extent cx="4860000" cy="2301260"/>
            <wp:effectExtent l="19050" t="19050" r="17145" b="22860"/>
            <wp:docPr id="1543012482" name="Picture 1" descr="Partial screenshot of the Delegate Decisions page. 'Add a care type for delegate decision' button is at the bottom of the page underneath Decision Date (Assessmen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012482" name="Picture 1" descr="Partial screenshot of the Delegate Decisions page. 'Add a care type for delegate decision' button is at the bottom of the page underneath Decision Date (Assessment) section"/>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860000" cy="2301260"/>
                    </a:xfrm>
                    <a:prstGeom prst="rect">
                      <a:avLst/>
                    </a:prstGeom>
                    <a:noFill/>
                    <a:ln>
                      <a:solidFill>
                        <a:schemeClr val="accent1">
                          <a:lumMod val="75000"/>
                        </a:schemeClr>
                      </a:solidFill>
                    </a:ln>
                  </pic:spPr>
                </pic:pic>
              </a:graphicData>
            </a:graphic>
          </wp:inline>
        </w:drawing>
      </w:r>
    </w:p>
    <w:p w14:paraId="47A22D0D" w14:textId="77777777" w:rsidR="00212318" w:rsidRDefault="00212318">
      <w:pPr>
        <w:spacing w:before="0" w:line="240" w:lineRule="auto"/>
        <w:rPr>
          <w:rFonts w:cs="Arial"/>
        </w:rPr>
      </w:pPr>
      <w:r>
        <w:rPr>
          <w:rFonts w:cs="Arial"/>
        </w:rPr>
        <w:br w:type="page"/>
      </w:r>
    </w:p>
    <w:p w14:paraId="747E34F3" w14:textId="0C4D2348" w:rsidR="00F85D10" w:rsidRPr="00F85D10" w:rsidRDefault="00F85D10" w:rsidP="5C36921B">
      <w:pPr>
        <w:pStyle w:val="ListParagraph"/>
        <w:numPr>
          <w:ilvl w:val="0"/>
          <w:numId w:val="160"/>
        </w:numPr>
        <w:ind w:left="425" w:hanging="425"/>
        <w:contextualSpacing w:val="0"/>
        <w:rPr>
          <w:rFonts w:cs="Arial"/>
        </w:rPr>
      </w:pPr>
      <w:r w:rsidRPr="5C36921B">
        <w:rPr>
          <w:rFonts w:cs="Arial"/>
        </w:rPr>
        <w:lastRenderedPageBreak/>
        <w:t xml:space="preserve">In the pop-up window, enter the correct care type, service level, and priority for the Clinical Assessment Delegate decision. </w:t>
      </w:r>
    </w:p>
    <w:p w14:paraId="28C2421E" w14:textId="77777777" w:rsidR="00F85D10" w:rsidRPr="00F85D10" w:rsidRDefault="00F85D10" w:rsidP="5C36921B">
      <w:pPr>
        <w:numPr>
          <w:ilvl w:val="0"/>
          <w:numId w:val="161"/>
        </w:numPr>
        <w:spacing w:before="60" w:after="60"/>
        <w:ind w:left="714" w:hanging="357"/>
        <w:rPr>
          <w:rFonts w:cs="Arial"/>
        </w:rPr>
      </w:pPr>
      <w:r w:rsidRPr="5C36921B">
        <w:rPr>
          <w:rFonts w:cs="Arial"/>
        </w:rPr>
        <w:t>Complete all required fields marked with a red asterisk (</w:t>
      </w:r>
      <w:r w:rsidRPr="5C36921B">
        <w:rPr>
          <w:rFonts w:cs="Arial"/>
          <w:color w:val="FF0000"/>
        </w:rPr>
        <w:t>*</w:t>
      </w:r>
      <w:r w:rsidRPr="5C36921B">
        <w:rPr>
          <w:rFonts w:cs="Arial"/>
        </w:rPr>
        <w:t>).</w:t>
      </w:r>
    </w:p>
    <w:p w14:paraId="3F6F4BD8" w14:textId="77777777" w:rsidR="00F85D10" w:rsidRPr="00F85D10" w:rsidRDefault="00F85D10" w:rsidP="5C36921B">
      <w:pPr>
        <w:numPr>
          <w:ilvl w:val="0"/>
          <w:numId w:val="161"/>
        </w:numPr>
        <w:spacing w:before="60" w:after="60"/>
        <w:ind w:left="714" w:hanging="357"/>
        <w:rPr>
          <w:rFonts w:cs="Arial"/>
        </w:rPr>
      </w:pPr>
      <w:r w:rsidRPr="5C36921B">
        <w:rPr>
          <w:rFonts w:cs="Arial"/>
        </w:rPr>
        <w:t xml:space="preserve">Select </w:t>
      </w:r>
      <w:r w:rsidRPr="5C36921B">
        <w:rPr>
          <w:rFonts w:cs="Arial"/>
          <w:b/>
          <w:bCs/>
        </w:rPr>
        <w:t>SAVE TO PLAN</w:t>
      </w:r>
      <w:r w:rsidRPr="5C36921B">
        <w:rPr>
          <w:rFonts w:cs="Arial"/>
        </w:rPr>
        <w:t>.</w:t>
      </w:r>
    </w:p>
    <w:p w14:paraId="4B31DA9C" w14:textId="60BDF5BA" w:rsidR="00335B76" w:rsidRPr="00FF5D30" w:rsidRDefault="00A25840" w:rsidP="00680B1E">
      <w:pPr>
        <w:ind w:left="357"/>
        <w:rPr>
          <w:rFonts w:cs="Arial"/>
        </w:rPr>
      </w:pPr>
      <w:r>
        <w:rPr>
          <w:noProof/>
        </w:rPr>
        <w:drawing>
          <wp:inline distT="0" distB="0" distL="0" distR="0" wp14:anchorId="42E7A0FB" wp14:editId="5D6CE5F6">
            <wp:extent cx="5742000" cy="2746201"/>
            <wp:effectExtent l="19050" t="19050" r="11430" b="16510"/>
            <wp:docPr id="56308397" name="Picture 1" descr="Add a care type for delegate decision pop up, with a drop-down menu for 'which care type applies', and the save to plan butto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08397" name="Picture 1" descr="Add a care type for delegate decision pop up, with a drop-down menu for 'which care type applies', and the save to plan button at the bottom of the page."/>
                    <pic:cNvPicPr/>
                  </pic:nvPicPr>
                  <pic:blipFill>
                    <a:blip r:embed="rId159"/>
                    <a:stretch>
                      <a:fillRect/>
                    </a:stretch>
                  </pic:blipFill>
                  <pic:spPr>
                    <a:xfrm>
                      <a:off x="0" y="0"/>
                      <a:ext cx="5742000" cy="2746201"/>
                    </a:xfrm>
                    <a:prstGeom prst="rect">
                      <a:avLst/>
                    </a:prstGeom>
                    <a:ln>
                      <a:solidFill>
                        <a:schemeClr val="accent1">
                          <a:lumMod val="75000"/>
                        </a:schemeClr>
                      </a:solidFill>
                    </a:ln>
                  </pic:spPr>
                </pic:pic>
              </a:graphicData>
            </a:graphic>
          </wp:inline>
        </w:drawing>
      </w:r>
    </w:p>
    <w:p w14:paraId="192510B1" w14:textId="3BD6F958" w:rsidR="00F10642" w:rsidRPr="00F10642" w:rsidRDefault="00F10642" w:rsidP="5C36921B">
      <w:pPr>
        <w:pStyle w:val="ListParagraph"/>
        <w:numPr>
          <w:ilvl w:val="0"/>
          <w:numId w:val="160"/>
        </w:numPr>
        <w:ind w:left="426" w:hanging="426"/>
        <w:rPr>
          <w:rFonts w:cs="Arial"/>
        </w:rPr>
      </w:pPr>
      <w:r w:rsidRPr="5C36921B">
        <w:rPr>
          <w:rFonts w:cs="Arial"/>
        </w:rPr>
        <w:t>After you save the changes, the system displays a blue banner to confirm that the care approval correction is in progress.</w:t>
      </w:r>
    </w:p>
    <w:p w14:paraId="5DA4C526" w14:textId="4DDF7DF1" w:rsidR="00441D1A" w:rsidRPr="00FF5D30" w:rsidRDefault="00E9718C" w:rsidP="00680B1E">
      <w:pPr>
        <w:rPr>
          <w:rFonts w:cs="Arial"/>
        </w:rPr>
      </w:pPr>
      <w:r>
        <w:rPr>
          <w:noProof/>
        </w:rPr>
        <w:drawing>
          <wp:inline distT="0" distB="0" distL="0" distR="0" wp14:anchorId="49BF490A" wp14:editId="7396F29F">
            <wp:extent cx="5742000" cy="1403196"/>
            <wp:effectExtent l="19050" t="19050" r="11430" b="26035"/>
            <wp:docPr id="965927740" name="Picture 1" descr="Delegate Decisions and Comments page. Information banner appears at the bottom &quot;Care approval correction in progres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27740" name="Picture 1" descr="Delegate Decisions and Comments page. Information banner appears at the bottom &quot;Care approval correction in progress&quot;"/>
                    <pic:cNvPicPr/>
                  </pic:nvPicPr>
                  <pic:blipFill>
                    <a:blip r:embed="rId160"/>
                    <a:stretch>
                      <a:fillRect/>
                    </a:stretch>
                  </pic:blipFill>
                  <pic:spPr>
                    <a:xfrm>
                      <a:off x="0" y="0"/>
                      <a:ext cx="5742000" cy="1403196"/>
                    </a:xfrm>
                    <a:prstGeom prst="rect">
                      <a:avLst/>
                    </a:prstGeom>
                    <a:ln>
                      <a:solidFill>
                        <a:schemeClr val="accent1">
                          <a:lumMod val="75000"/>
                        </a:schemeClr>
                      </a:solidFill>
                    </a:ln>
                  </pic:spPr>
                </pic:pic>
              </a:graphicData>
            </a:graphic>
          </wp:inline>
        </w:drawing>
      </w:r>
    </w:p>
    <w:p w14:paraId="0705916F" w14:textId="63B9BD24" w:rsidR="0097607D" w:rsidRPr="0097607D" w:rsidRDefault="0097607D" w:rsidP="5C36921B">
      <w:pPr>
        <w:pStyle w:val="ListParagraph"/>
        <w:numPr>
          <w:ilvl w:val="0"/>
          <w:numId w:val="160"/>
        </w:numPr>
        <w:ind w:left="426" w:hanging="426"/>
        <w:rPr>
          <w:rFonts w:cs="Arial"/>
        </w:rPr>
      </w:pPr>
      <w:r w:rsidRPr="5C36921B">
        <w:rPr>
          <w:rFonts w:cs="Arial"/>
        </w:rPr>
        <w:t xml:space="preserve">If you leave the correction screen before submitting the correction request, return to the </w:t>
      </w:r>
      <w:r w:rsidRPr="5C36921B">
        <w:rPr>
          <w:rFonts w:cs="Arial"/>
          <w:b/>
          <w:bCs/>
        </w:rPr>
        <w:t>Decision History</w:t>
      </w:r>
      <w:r w:rsidRPr="5C36921B">
        <w:rPr>
          <w:rFonts w:cs="Arial"/>
        </w:rPr>
        <w:t xml:space="preserve"> tab in </w:t>
      </w:r>
      <w:r w:rsidRPr="5C36921B">
        <w:rPr>
          <w:rFonts w:cs="Arial"/>
          <w:b/>
          <w:bCs/>
        </w:rPr>
        <w:t>Delegate Decisions</w:t>
      </w:r>
      <w:r w:rsidRPr="5C36921B">
        <w:rPr>
          <w:rFonts w:cs="Arial"/>
        </w:rPr>
        <w:t xml:space="preserve"> and select the client record. </w:t>
      </w:r>
    </w:p>
    <w:p w14:paraId="7BA8F635" w14:textId="77777777" w:rsidR="0097607D" w:rsidRPr="0097607D" w:rsidRDefault="0097607D" w:rsidP="5C36921B">
      <w:pPr>
        <w:ind w:left="426"/>
        <w:rPr>
          <w:rFonts w:cs="Arial"/>
        </w:rPr>
      </w:pPr>
      <w:r w:rsidRPr="5C36921B">
        <w:rPr>
          <w:rFonts w:cs="Arial"/>
        </w:rPr>
        <w:t xml:space="preserve">The client record will display an </w:t>
      </w:r>
      <w:r w:rsidRPr="5C36921B">
        <w:rPr>
          <w:rFonts w:cs="Arial"/>
          <w:b/>
          <w:bCs/>
        </w:rPr>
        <w:t>Update Pending</w:t>
      </w:r>
      <w:r w:rsidRPr="5C36921B">
        <w:rPr>
          <w:rFonts w:cs="Arial"/>
        </w:rPr>
        <w:t xml:space="preserve"> status.</w:t>
      </w:r>
    </w:p>
    <w:p w14:paraId="77363FEB" w14:textId="3E08C645" w:rsidR="00655214" w:rsidRDefault="00655214">
      <w:pPr>
        <w:pStyle w:val="ListParagraph"/>
        <w:ind w:left="426"/>
        <w:contextualSpacing w:val="0"/>
        <w:rPr>
          <w:rFonts w:cs="Arial"/>
        </w:rPr>
      </w:pPr>
    </w:p>
    <w:p w14:paraId="551A23C9" w14:textId="05AB3EB1" w:rsidR="00E74501" w:rsidRDefault="00E74501">
      <w:pPr>
        <w:pStyle w:val="ListParagraph"/>
        <w:ind w:left="426"/>
        <w:contextualSpacing w:val="0"/>
        <w:rPr>
          <w:rFonts w:cs="Arial"/>
        </w:rPr>
      </w:pPr>
      <w:r w:rsidRPr="00E74501">
        <w:rPr>
          <w:rFonts w:cs="Arial"/>
          <w:noProof/>
        </w:rPr>
        <w:drawing>
          <wp:inline distT="0" distB="0" distL="0" distR="0" wp14:anchorId="1590B55D" wp14:editId="16179100">
            <wp:extent cx="3428694" cy="2484895"/>
            <wp:effectExtent l="19050" t="19050" r="19685" b="10795"/>
            <wp:docPr id="174335304" name="Picture 1" descr="Client card with the status of Update Pe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5304" name="Picture 1" descr="Client card with the status of Update Pending"/>
                    <pic:cNvPicPr/>
                  </pic:nvPicPr>
                  <pic:blipFill>
                    <a:blip r:embed="rId161"/>
                    <a:stretch>
                      <a:fillRect/>
                    </a:stretch>
                  </pic:blipFill>
                  <pic:spPr>
                    <a:xfrm>
                      <a:off x="0" y="0"/>
                      <a:ext cx="3431699" cy="2487073"/>
                    </a:xfrm>
                    <a:prstGeom prst="rect">
                      <a:avLst/>
                    </a:prstGeom>
                    <a:ln>
                      <a:solidFill>
                        <a:schemeClr val="tx2"/>
                      </a:solidFill>
                    </a:ln>
                  </pic:spPr>
                </pic:pic>
              </a:graphicData>
            </a:graphic>
          </wp:inline>
        </w:drawing>
      </w:r>
    </w:p>
    <w:p w14:paraId="06E3DC13" w14:textId="4E165A8A" w:rsidR="004E11F6" w:rsidRDefault="004E11F6" w:rsidP="00680B1E">
      <w:pPr>
        <w:pStyle w:val="ListParagraph"/>
        <w:ind w:left="426"/>
        <w:contextualSpacing w:val="0"/>
        <w:rPr>
          <w:rFonts w:cs="Arial"/>
        </w:rPr>
      </w:pPr>
    </w:p>
    <w:p w14:paraId="6D217AA6" w14:textId="71AB1802" w:rsidR="003E74F6" w:rsidRPr="003E74F6" w:rsidRDefault="00C358A7" w:rsidP="5C36921B">
      <w:pPr>
        <w:spacing w:before="0" w:line="240" w:lineRule="auto"/>
        <w:rPr>
          <w:rFonts w:cs="Arial"/>
        </w:rPr>
      </w:pPr>
      <w:r w:rsidRPr="5C36921B">
        <w:rPr>
          <w:rFonts w:cs="Arial"/>
        </w:rPr>
        <w:t>Then, s</w:t>
      </w:r>
      <w:r w:rsidR="003E74F6" w:rsidRPr="5C36921B">
        <w:rPr>
          <w:rFonts w:cs="Arial"/>
        </w:rPr>
        <w:t xml:space="preserve">elect </w:t>
      </w:r>
      <w:r w:rsidR="003E74F6" w:rsidRPr="5C36921B">
        <w:rPr>
          <w:rFonts w:cs="Arial"/>
          <w:b/>
          <w:bCs/>
        </w:rPr>
        <w:t>CONTINUE MAKING CHANGES TO CARE APPROVAL DECISIONS</w:t>
      </w:r>
      <w:r w:rsidR="003E74F6" w:rsidRPr="5C36921B">
        <w:rPr>
          <w:rFonts w:cs="Arial"/>
        </w:rPr>
        <w:t xml:space="preserve"> from the expanded client card on the </w:t>
      </w:r>
      <w:r w:rsidR="003E74F6" w:rsidRPr="5C36921B">
        <w:rPr>
          <w:rFonts w:cs="Arial"/>
          <w:b/>
          <w:bCs/>
        </w:rPr>
        <w:t>Decision History</w:t>
      </w:r>
      <w:r w:rsidR="003E74F6" w:rsidRPr="5C36921B">
        <w:rPr>
          <w:rFonts w:cs="Arial"/>
        </w:rPr>
        <w:t xml:space="preserve"> page.</w:t>
      </w:r>
    </w:p>
    <w:p w14:paraId="127D48D5" w14:textId="4BC507DA" w:rsidR="00883553" w:rsidRDefault="00883553">
      <w:pPr>
        <w:rPr>
          <w:rFonts w:cs="Arial"/>
        </w:rPr>
      </w:pPr>
    </w:p>
    <w:p w14:paraId="05061B3A" w14:textId="67F955F5" w:rsidR="00DE0834" w:rsidRPr="00FF5D30" w:rsidRDefault="00DE0834" w:rsidP="00680B1E">
      <w:pPr>
        <w:rPr>
          <w:rFonts w:cs="Arial"/>
        </w:rPr>
      </w:pPr>
      <w:r w:rsidRPr="00DE0834">
        <w:rPr>
          <w:rFonts w:cs="Arial"/>
          <w:noProof/>
        </w:rPr>
        <w:drawing>
          <wp:inline distT="0" distB="0" distL="0" distR="0" wp14:anchorId="636398A7" wp14:editId="3665B1E1">
            <wp:extent cx="4401518" cy="2399371"/>
            <wp:effectExtent l="19050" t="19050" r="18415" b="20320"/>
            <wp:docPr id="1851491970" name="Picture 1" descr="Close up of a client card. the Continue Making Changes to Care Approval Decision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91970" name="Picture 1" descr="Close up of a client card. the Continue Making Changes to Care Approval Decisions button is highlighted"/>
                    <pic:cNvPicPr/>
                  </pic:nvPicPr>
                  <pic:blipFill>
                    <a:blip r:embed="rId162"/>
                    <a:stretch>
                      <a:fillRect/>
                    </a:stretch>
                  </pic:blipFill>
                  <pic:spPr>
                    <a:xfrm>
                      <a:off x="0" y="0"/>
                      <a:ext cx="4410259" cy="2404136"/>
                    </a:xfrm>
                    <a:prstGeom prst="rect">
                      <a:avLst/>
                    </a:prstGeom>
                    <a:ln>
                      <a:solidFill>
                        <a:schemeClr val="tx2"/>
                      </a:solidFill>
                    </a:ln>
                  </pic:spPr>
                </pic:pic>
              </a:graphicData>
            </a:graphic>
          </wp:inline>
        </w:drawing>
      </w:r>
    </w:p>
    <w:p w14:paraId="429A050B" w14:textId="245BAD74" w:rsidR="00386D81" w:rsidRPr="00386D81" w:rsidRDefault="00386D81" w:rsidP="5C36921B">
      <w:pPr>
        <w:pStyle w:val="ListParagraph"/>
        <w:numPr>
          <w:ilvl w:val="0"/>
          <w:numId w:val="160"/>
        </w:numPr>
        <w:ind w:left="426" w:hanging="426"/>
        <w:rPr>
          <w:rFonts w:cs="Arial"/>
        </w:rPr>
      </w:pPr>
      <w:r w:rsidRPr="5C36921B">
        <w:rPr>
          <w:rFonts w:cs="Arial"/>
        </w:rPr>
        <w:t xml:space="preserve">Review the requested changes and make any required updates to the care approval decisions. When you have finished, select </w:t>
      </w:r>
      <w:r w:rsidRPr="5C36921B">
        <w:rPr>
          <w:rFonts w:cs="Arial"/>
          <w:b/>
          <w:bCs/>
        </w:rPr>
        <w:t>SUBMIT FOR AGED CARE ASSESSMENT PROGRAM (ACAP) DECISION</w:t>
      </w:r>
      <w:r w:rsidRPr="5C36921B">
        <w:rPr>
          <w:rFonts w:cs="Arial"/>
        </w:rPr>
        <w:t>.</w:t>
      </w:r>
    </w:p>
    <w:p w14:paraId="1B21122E" w14:textId="3F15869D" w:rsidR="00883553" w:rsidRPr="00FF5D30" w:rsidRDefault="00430CFF" w:rsidP="00680B1E">
      <w:pPr>
        <w:rPr>
          <w:rFonts w:cs="Arial"/>
        </w:rPr>
      </w:pPr>
      <w:r>
        <w:rPr>
          <w:noProof/>
        </w:rPr>
        <w:drawing>
          <wp:inline distT="0" distB="0" distL="0" distR="0" wp14:anchorId="7ECF1DD5" wp14:editId="72E69FF5">
            <wp:extent cx="4860000" cy="3095701"/>
            <wp:effectExtent l="19050" t="19050" r="17145" b="9525"/>
            <wp:docPr id="1892704684" name="Picture 2" descr="Partial screenshot of the Delegate decisions page showing Requested Changes, and the Submit For aged care assessment program (ACAP) decision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04684" name="Picture 2" descr="Partial screenshot of the Delegate decisions page showing Requested Changes, and the Submit For aged care assessment program (ACAP) decision button is highlighted at the bottom of the pag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860000" cy="3095701"/>
                    </a:xfrm>
                    <a:prstGeom prst="rect">
                      <a:avLst/>
                    </a:prstGeom>
                    <a:noFill/>
                    <a:ln>
                      <a:solidFill>
                        <a:schemeClr val="accent1">
                          <a:lumMod val="75000"/>
                        </a:schemeClr>
                      </a:solidFill>
                    </a:ln>
                  </pic:spPr>
                </pic:pic>
              </a:graphicData>
            </a:graphic>
          </wp:inline>
        </w:drawing>
      </w:r>
    </w:p>
    <w:p w14:paraId="5EC32BB3" w14:textId="3604653A" w:rsidR="00883553" w:rsidRPr="00FF5D30" w:rsidRDefault="00386D81" w:rsidP="00FF5D30">
      <w:pPr>
        <w:ind w:left="426"/>
        <w:rPr>
          <w:rFonts w:cs="Arial"/>
        </w:rPr>
      </w:pPr>
      <w:r w:rsidRPr="5C36921B">
        <w:rPr>
          <w:rFonts w:cs="Arial"/>
        </w:rPr>
        <w:t xml:space="preserve">A confirmation pop-up will appear. Select </w:t>
      </w:r>
      <w:r w:rsidRPr="5C36921B">
        <w:rPr>
          <w:rFonts w:cs="Arial"/>
          <w:b/>
          <w:bCs/>
        </w:rPr>
        <w:t>SUBMIT</w:t>
      </w:r>
      <w:r w:rsidRPr="5C36921B">
        <w:rPr>
          <w:rFonts w:cs="Arial"/>
        </w:rPr>
        <w:t xml:space="preserve"> to continue.</w:t>
      </w:r>
    </w:p>
    <w:p w14:paraId="00706CB0" w14:textId="6EF50D12" w:rsidR="00430CFF" w:rsidRPr="00FF5D30" w:rsidRDefault="003D6238" w:rsidP="00FF5D30">
      <w:pPr>
        <w:rPr>
          <w:rFonts w:cs="Arial"/>
        </w:rPr>
      </w:pPr>
      <w:r w:rsidRPr="00FF5D30">
        <w:rPr>
          <w:rFonts w:cs="Arial"/>
          <w:noProof/>
        </w:rPr>
        <w:drawing>
          <wp:inline distT="0" distB="0" distL="0" distR="0" wp14:anchorId="7B56E8B7" wp14:editId="23601759">
            <wp:extent cx="4860000" cy="1657356"/>
            <wp:effectExtent l="19050" t="19050" r="17145" b="19050"/>
            <wp:docPr id="585325306" name="Picture 1" descr="'Submit for Aged Care Assessment Program (ACAP) decision' pop up: &quot;You are about to submit the changes to the care approvals to the Aged Care Assessment Program (ACAP) for their decision&quot;. The submit button is highlight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25306" name="Picture 1" descr="'Submit for Aged Care Assessment Program (ACAP) decision' pop up: &quot;You are about to submit the changes to the care approvals to the Aged Care Assessment Program (ACAP) for their decision&quot;. The submit button is highlighted at the bottom of the page"/>
                    <pic:cNvPicPr/>
                  </pic:nvPicPr>
                  <pic:blipFill>
                    <a:blip r:embed="rId164"/>
                    <a:stretch>
                      <a:fillRect/>
                    </a:stretch>
                  </pic:blipFill>
                  <pic:spPr>
                    <a:xfrm>
                      <a:off x="0" y="0"/>
                      <a:ext cx="4860000" cy="1657356"/>
                    </a:xfrm>
                    <a:prstGeom prst="rect">
                      <a:avLst/>
                    </a:prstGeom>
                    <a:ln>
                      <a:solidFill>
                        <a:schemeClr val="accent1">
                          <a:lumMod val="75000"/>
                        </a:schemeClr>
                      </a:solidFill>
                    </a:ln>
                  </pic:spPr>
                </pic:pic>
              </a:graphicData>
            </a:graphic>
          </wp:inline>
        </w:drawing>
      </w:r>
    </w:p>
    <w:p w14:paraId="7DE0031C" w14:textId="0A275FB8" w:rsidR="00275001" w:rsidRPr="00275001" w:rsidRDefault="00275001" w:rsidP="5C36921B">
      <w:pPr>
        <w:pStyle w:val="ListParagraph"/>
        <w:numPr>
          <w:ilvl w:val="0"/>
          <w:numId w:val="160"/>
        </w:numPr>
        <w:ind w:left="426" w:hanging="426"/>
        <w:rPr>
          <w:rFonts w:cs="Arial"/>
        </w:rPr>
      </w:pPr>
      <w:r w:rsidRPr="5C36921B">
        <w:rPr>
          <w:rFonts w:cs="Arial"/>
        </w:rPr>
        <w:lastRenderedPageBreak/>
        <w:t xml:space="preserve">The system displays a confirmation message advising that the Department's </w:t>
      </w:r>
      <w:r w:rsidRPr="5C36921B">
        <w:rPr>
          <w:rFonts w:cs="Arial"/>
          <w:b/>
          <w:bCs/>
        </w:rPr>
        <w:t>Aged Care Assessment Program (ACAP)</w:t>
      </w:r>
      <w:r w:rsidRPr="5C36921B">
        <w:rPr>
          <w:rFonts w:cs="Arial"/>
        </w:rPr>
        <w:t xml:space="preserve"> delegate has received the correction request.</w:t>
      </w:r>
    </w:p>
    <w:p w14:paraId="331E304B" w14:textId="74C7EC80" w:rsidR="002F5CF0" w:rsidRPr="00FF5D30" w:rsidRDefault="00270C1C" w:rsidP="00680B1E">
      <w:pPr>
        <w:rPr>
          <w:rFonts w:cs="Arial"/>
        </w:rPr>
      </w:pPr>
      <w:r>
        <w:rPr>
          <w:noProof/>
        </w:rPr>
        <w:drawing>
          <wp:inline distT="0" distB="0" distL="0" distR="0" wp14:anchorId="0A72BCAC" wp14:editId="37B324CA">
            <wp:extent cx="5742000" cy="817209"/>
            <wp:effectExtent l="19050" t="19050" r="11430" b="21590"/>
            <wp:docPr id="566709130" name="Picture 1" descr="Top: Green banner &quot;The request for care approval changes has been sent to the Aged Care Assessment Program (ACAP) for their decision). &#10;&#10;Bottom: Information banner &quot;Waiting for approval to the correction of the care approval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09130" name="Picture 1" descr="Top: Green banner &quot;The request for care approval changes has been sent to the Aged Care Assessment Program (ACAP) for their decision). &#10;&#10;Bottom: Information banner &quot;Waiting for approval to the correction of the care approvals&quot;"/>
                    <pic:cNvPicPr/>
                  </pic:nvPicPr>
                  <pic:blipFill>
                    <a:blip r:embed="rId165"/>
                    <a:stretch>
                      <a:fillRect/>
                    </a:stretch>
                  </pic:blipFill>
                  <pic:spPr>
                    <a:xfrm>
                      <a:off x="0" y="0"/>
                      <a:ext cx="5742000" cy="817209"/>
                    </a:xfrm>
                    <a:prstGeom prst="rect">
                      <a:avLst/>
                    </a:prstGeom>
                    <a:ln>
                      <a:solidFill>
                        <a:schemeClr val="accent1">
                          <a:lumMod val="75000"/>
                        </a:schemeClr>
                      </a:solidFill>
                    </a:ln>
                  </pic:spPr>
                </pic:pic>
              </a:graphicData>
            </a:graphic>
          </wp:inline>
        </w:drawing>
      </w:r>
    </w:p>
    <w:p w14:paraId="50FFCA1B" w14:textId="71D80432" w:rsidR="00275001" w:rsidRPr="00275001" w:rsidRDefault="00275001" w:rsidP="5C36921B">
      <w:pPr>
        <w:pStyle w:val="ListParagraph"/>
        <w:numPr>
          <w:ilvl w:val="0"/>
          <w:numId w:val="160"/>
        </w:numPr>
        <w:ind w:left="426" w:hanging="426"/>
        <w:rPr>
          <w:rFonts w:cs="Arial"/>
        </w:rPr>
      </w:pPr>
      <w:r w:rsidRPr="5C36921B">
        <w:rPr>
          <w:rFonts w:cs="Arial"/>
        </w:rPr>
        <w:t xml:space="preserve">The client record appears in the </w:t>
      </w:r>
      <w:r w:rsidRPr="5C36921B">
        <w:rPr>
          <w:rFonts w:cs="Arial"/>
          <w:b/>
          <w:bCs/>
        </w:rPr>
        <w:t>Decision History</w:t>
      </w:r>
      <w:r w:rsidRPr="5C36921B">
        <w:rPr>
          <w:rFonts w:cs="Arial"/>
        </w:rPr>
        <w:t xml:space="preserve"> tab with an </w:t>
      </w:r>
      <w:r w:rsidRPr="5C36921B">
        <w:rPr>
          <w:rFonts w:cs="Arial"/>
          <w:b/>
          <w:bCs/>
        </w:rPr>
        <w:t>Acceptance Pending</w:t>
      </w:r>
      <w:r w:rsidRPr="5C36921B">
        <w:rPr>
          <w:rFonts w:cs="Arial"/>
        </w:rPr>
        <w:t xml:space="preserve"> status.</w:t>
      </w:r>
    </w:p>
    <w:p w14:paraId="7095236A" w14:textId="60CB0B3D" w:rsidR="00DB14DE" w:rsidRDefault="00DB14DE" w:rsidP="00E31350">
      <w:pPr>
        <w:ind w:left="426"/>
        <w:rPr>
          <w:rFonts w:cs="Arial"/>
        </w:rPr>
      </w:pPr>
    </w:p>
    <w:p w14:paraId="3EC5B688" w14:textId="178CC7FC" w:rsidR="00C345D6" w:rsidRPr="00FF5D30" w:rsidRDefault="00C345D6" w:rsidP="00680B1E">
      <w:pPr>
        <w:ind w:left="426"/>
        <w:rPr>
          <w:rFonts w:cs="Arial"/>
        </w:rPr>
      </w:pPr>
      <w:r w:rsidRPr="00C345D6">
        <w:rPr>
          <w:rFonts w:cs="Arial"/>
          <w:noProof/>
        </w:rPr>
        <w:drawing>
          <wp:inline distT="0" distB="0" distL="0" distR="0" wp14:anchorId="0EE0C6AC" wp14:editId="1EA90BA4">
            <wp:extent cx="2963343" cy="2102603"/>
            <wp:effectExtent l="19050" t="19050" r="27940" b="12065"/>
            <wp:docPr id="765605778" name="Picture 1" descr="Client card with a status of Acceptance Pe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05778" name="Picture 1" descr="Client card with a status of Acceptance Pending"/>
                    <pic:cNvPicPr/>
                  </pic:nvPicPr>
                  <pic:blipFill>
                    <a:blip r:embed="rId166"/>
                    <a:stretch>
                      <a:fillRect/>
                    </a:stretch>
                  </pic:blipFill>
                  <pic:spPr>
                    <a:xfrm>
                      <a:off x="0" y="0"/>
                      <a:ext cx="2969509" cy="2106978"/>
                    </a:xfrm>
                    <a:prstGeom prst="rect">
                      <a:avLst/>
                    </a:prstGeom>
                    <a:ln>
                      <a:solidFill>
                        <a:schemeClr val="tx2"/>
                      </a:solidFill>
                    </a:ln>
                  </pic:spPr>
                </pic:pic>
              </a:graphicData>
            </a:graphic>
          </wp:inline>
        </w:drawing>
      </w:r>
    </w:p>
    <w:p w14:paraId="33AFD5AE" w14:textId="7735DC4D" w:rsidR="00054553" w:rsidRPr="00054553" w:rsidRDefault="00054553" w:rsidP="5C36921B">
      <w:pPr>
        <w:pStyle w:val="ListParagraph"/>
        <w:numPr>
          <w:ilvl w:val="0"/>
          <w:numId w:val="160"/>
        </w:numPr>
        <w:ind w:left="425" w:hanging="425"/>
        <w:contextualSpacing w:val="0"/>
        <w:rPr>
          <w:rFonts w:cs="Arial"/>
        </w:rPr>
      </w:pPr>
      <w:r w:rsidRPr="5C36921B">
        <w:rPr>
          <w:rFonts w:cs="Arial"/>
        </w:rPr>
        <w:t>Once the ACAP delegate reviews and finalises the correction request (outside of the Assessor Portal), the system updates the status accordingly.</w:t>
      </w:r>
    </w:p>
    <w:p w14:paraId="3333C973" w14:textId="687B0337" w:rsidR="00187519" w:rsidRDefault="00187519">
      <w:pPr>
        <w:pStyle w:val="ListParagraph"/>
        <w:ind w:left="426"/>
        <w:contextualSpacing w:val="0"/>
        <w:rPr>
          <w:rFonts w:cs="Arial"/>
        </w:rPr>
      </w:pPr>
    </w:p>
    <w:p w14:paraId="7BDF454F" w14:textId="2A3D8CE6" w:rsidR="0028604C" w:rsidRDefault="0028604C">
      <w:pPr>
        <w:pStyle w:val="ListParagraph"/>
        <w:ind w:left="426"/>
        <w:contextualSpacing w:val="0"/>
        <w:rPr>
          <w:rFonts w:cs="Arial"/>
        </w:rPr>
      </w:pPr>
      <w:r w:rsidRPr="0028604C">
        <w:rPr>
          <w:rFonts w:cs="Arial"/>
          <w:noProof/>
        </w:rPr>
        <w:drawing>
          <wp:inline distT="0" distB="0" distL="0" distR="0" wp14:anchorId="16531A4A" wp14:editId="16E283DA">
            <wp:extent cx="3378631" cy="2431628"/>
            <wp:effectExtent l="19050" t="19050" r="12700" b="26035"/>
            <wp:docPr id="1579146244" name="Picture 1" descr="client card with an status of ACAP Decisio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46244" name="Picture 1" descr="client card with an status of ACAP Decision Complete"/>
                    <pic:cNvPicPr/>
                  </pic:nvPicPr>
                  <pic:blipFill>
                    <a:blip r:embed="rId167"/>
                    <a:stretch>
                      <a:fillRect/>
                    </a:stretch>
                  </pic:blipFill>
                  <pic:spPr>
                    <a:xfrm>
                      <a:off x="0" y="0"/>
                      <a:ext cx="3382383" cy="2434329"/>
                    </a:xfrm>
                    <a:prstGeom prst="rect">
                      <a:avLst/>
                    </a:prstGeom>
                    <a:ln>
                      <a:solidFill>
                        <a:schemeClr val="tx2"/>
                      </a:solidFill>
                    </a:ln>
                  </pic:spPr>
                </pic:pic>
              </a:graphicData>
            </a:graphic>
          </wp:inline>
        </w:drawing>
      </w:r>
    </w:p>
    <w:p w14:paraId="6B7029C6" w14:textId="5DDB2C5C" w:rsidR="00C0065B" w:rsidRDefault="00C0065B" w:rsidP="00680B1E">
      <w:pPr>
        <w:pStyle w:val="ListParagraph"/>
        <w:ind w:left="426"/>
        <w:contextualSpacing w:val="0"/>
        <w:rPr>
          <w:rFonts w:cs="Arial"/>
        </w:rPr>
      </w:pPr>
    </w:p>
    <w:p w14:paraId="48E13F24" w14:textId="77777777" w:rsidR="00B82ABE" w:rsidRPr="00B82ABE" w:rsidRDefault="00B82ABE" w:rsidP="5C36921B">
      <w:pPr>
        <w:pStyle w:val="ListParagraph"/>
        <w:numPr>
          <w:ilvl w:val="0"/>
          <w:numId w:val="160"/>
        </w:numPr>
        <w:ind w:left="425" w:hanging="425"/>
        <w:contextualSpacing w:val="0"/>
      </w:pPr>
      <w:r>
        <w:t xml:space="preserve">You will also receive a notification on the </w:t>
      </w:r>
      <w:r w:rsidRPr="5C36921B">
        <w:rPr>
          <w:b/>
          <w:bCs/>
        </w:rPr>
        <w:t>Tasks and Notifications</w:t>
      </w:r>
      <w:r>
        <w:t xml:space="preserve"> page.</w:t>
      </w:r>
    </w:p>
    <w:p w14:paraId="04403028" w14:textId="77777777" w:rsidR="00B82ABE" w:rsidRPr="00B82ABE" w:rsidRDefault="00B82ABE" w:rsidP="5C36921B">
      <w:pPr>
        <w:pStyle w:val="ListParagraph"/>
        <w:numPr>
          <w:ilvl w:val="0"/>
          <w:numId w:val="164"/>
        </w:numPr>
        <w:ind w:left="714" w:hanging="357"/>
        <w:contextualSpacing w:val="0"/>
        <w:rPr>
          <w:rFonts w:cs="Arial"/>
        </w:rPr>
      </w:pPr>
      <w:r w:rsidRPr="5C36921B">
        <w:rPr>
          <w:rFonts w:cs="Arial"/>
        </w:rPr>
        <w:t xml:space="preserve">You can search for notifications using the client's last name, first name, Aged Care User ID, or the </w:t>
      </w:r>
      <w:r w:rsidRPr="5C36921B">
        <w:rPr>
          <w:rFonts w:cs="Arial"/>
          <w:b/>
          <w:bCs/>
        </w:rPr>
        <w:t>Advanced Search</w:t>
      </w:r>
      <w:r w:rsidRPr="5C36921B">
        <w:rPr>
          <w:rFonts w:cs="Arial"/>
        </w:rPr>
        <w:t xml:space="preserve"> options.</w:t>
      </w:r>
    </w:p>
    <w:p w14:paraId="2D842D79" w14:textId="77777777" w:rsidR="00B82ABE" w:rsidRPr="00B82ABE" w:rsidRDefault="00B82ABE" w:rsidP="5C36921B">
      <w:pPr>
        <w:pStyle w:val="ListParagraph"/>
        <w:numPr>
          <w:ilvl w:val="0"/>
          <w:numId w:val="164"/>
        </w:numPr>
        <w:ind w:left="714" w:hanging="357"/>
        <w:contextualSpacing w:val="0"/>
        <w:rPr>
          <w:rFonts w:cs="Arial"/>
        </w:rPr>
      </w:pPr>
      <w:r w:rsidRPr="5C36921B">
        <w:rPr>
          <w:rFonts w:cs="Arial"/>
        </w:rPr>
        <w:t>The notification includes links to the client record and the correction request.</w:t>
      </w:r>
    </w:p>
    <w:p w14:paraId="42D1449D" w14:textId="77777777" w:rsidR="00B82ABE" w:rsidRPr="00B82ABE" w:rsidRDefault="00B82ABE" w:rsidP="5C36921B">
      <w:pPr>
        <w:pStyle w:val="ListParagraph"/>
        <w:numPr>
          <w:ilvl w:val="0"/>
          <w:numId w:val="164"/>
        </w:numPr>
        <w:ind w:left="714" w:hanging="357"/>
        <w:contextualSpacing w:val="0"/>
        <w:rPr>
          <w:rFonts w:cs="Arial"/>
        </w:rPr>
      </w:pPr>
      <w:r w:rsidRPr="5C36921B">
        <w:rPr>
          <w:rFonts w:cs="Arial"/>
        </w:rPr>
        <w:t>You can also remove the notification from the page.</w:t>
      </w:r>
    </w:p>
    <w:p w14:paraId="67D780B5" w14:textId="46C15E1B" w:rsidR="002F5CF0" w:rsidRPr="00FF5D30" w:rsidRDefault="004E65FF" w:rsidP="00680B1E">
      <w:pPr>
        <w:rPr>
          <w:rFonts w:cs="Arial"/>
        </w:rPr>
      </w:pPr>
      <w:r>
        <w:rPr>
          <w:noProof/>
        </w:rPr>
        <w:lastRenderedPageBreak/>
        <w:drawing>
          <wp:inline distT="0" distB="0" distL="0" distR="0" wp14:anchorId="12769E4E" wp14:editId="2B9DD5E6">
            <wp:extent cx="5755640" cy="2549525"/>
            <wp:effectExtent l="19050" t="19050" r="16510" b="22225"/>
            <wp:docPr id="20325500" name="Picture 1" descr="Tasks and Notifications page, Notifications tab. Shows a listing of 'Correction of care approval' no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500" name="Picture 1" descr="Tasks and Notifications page, Notifications tab. Shows a listing of 'Correction of care approval' notification."/>
                    <pic:cNvPicPr/>
                  </pic:nvPicPr>
                  <pic:blipFill>
                    <a:blip r:embed="rId168"/>
                    <a:stretch>
                      <a:fillRect/>
                    </a:stretch>
                  </pic:blipFill>
                  <pic:spPr>
                    <a:xfrm>
                      <a:off x="0" y="0"/>
                      <a:ext cx="5755640" cy="2549525"/>
                    </a:xfrm>
                    <a:prstGeom prst="rect">
                      <a:avLst/>
                    </a:prstGeom>
                    <a:ln>
                      <a:solidFill>
                        <a:schemeClr val="accent1">
                          <a:lumMod val="75000"/>
                        </a:schemeClr>
                      </a:solidFill>
                    </a:ln>
                  </pic:spPr>
                </pic:pic>
              </a:graphicData>
            </a:graphic>
          </wp:inline>
        </w:drawing>
      </w:r>
    </w:p>
    <w:p w14:paraId="7DD393C9" w14:textId="0DD9EB3B" w:rsidR="002E75BD" w:rsidRPr="002E75BD" w:rsidRDefault="002E75BD" w:rsidP="5C36921B">
      <w:pPr>
        <w:pStyle w:val="ListParagraph"/>
        <w:numPr>
          <w:ilvl w:val="0"/>
          <w:numId w:val="160"/>
        </w:numPr>
        <w:ind w:left="425" w:hanging="425"/>
        <w:contextualSpacing w:val="0"/>
        <w:rPr>
          <w:rFonts w:cs="Arial"/>
        </w:rPr>
      </w:pPr>
      <w:r w:rsidRPr="5C36921B">
        <w:rPr>
          <w:rFonts w:cs="Arial"/>
        </w:rPr>
        <w:t>After the Clinical Assessment Delegate completes the correction decision, you will receive another notification confirming that the correction is complete.</w:t>
      </w:r>
    </w:p>
    <w:p w14:paraId="639485F1" w14:textId="326D7DD5" w:rsidR="002A2129" w:rsidRPr="002A2129" w:rsidRDefault="002A2129" w:rsidP="5C36921B">
      <w:pPr>
        <w:pStyle w:val="ListParagraph"/>
        <w:numPr>
          <w:ilvl w:val="0"/>
          <w:numId w:val="160"/>
        </w:numPr>
        <w:ind w:left="425" w:hanging="425"/>
        <w:contextualSpacing w:val="0"/>
        <w:rPr>
          <w:lang w:eastAsia="en-AU"/>
        </w:rPr>
      </w:pPr>
      <w:r w:rsidRPr="5C36921B">
        <w:rPr>
          <w:lang w:eastAsia="en-AU"/>
        </w:rPr>
        <w:t xml:space="preserve">The assessment status in the </w:t>
      </w:r>
      <w:r w:rsidRPr="5C36921B">
        <w:rPr>
          <w:b/>
          <w:bCs/>
          <w:lang w:eastAsia="en-AU"/>
        </w:rPr>
        <w:t>Decision History</w:t>
      </w:r>
      <w:r w:rsidRPr="5C36921B">
        <w:rPr>
          <w:lang w:eastAsia="en-AU"/>
        </w:rPr>
        <w:t xml:space="preserve"> tab will update to </w:t>
      </w:r>
      <w:r w:rsidRPr="5C36921B">
        <w:rPr>
          <w:b/>
          <w:bCs/>
          <w:lang w:eastAsia="en-AU"/>
        </w:rPr>
        <w:t>ACAP Decision Complete</w:t>
      </w:r>
      <w:r w:rsidRPr="5C36921B">
        <w:rPr>
          <w:lang w:eastAsia="en-AU"/>
        </w:rPr>
        <w:t xml:space="preserve">. Select the </w:t>
      </w:r>
      <w:r w:rsidRPr="5C36921B">
        <w:rPr>
          <w:b/>
          <w:bCs/>
          <w:lang w:eastAsia="en-AU"/>
        </w:rPr>
        <w:t>expand</w:t>
      </w:r>
      <w:r w:rsidRPr="5C36921B">
        <w:rPr>
          <w:lang w:eastAsia="en-AU"/>
        </w:rPr>
        <w:t xml:space="preserve"> arrow to view additional details, including the correction date and the outcome of the correction request.</w:t>
      </w:r>
    </w:p>
    <w:p w14:paraId="364CD284" w14:textId="52374FF0" w:rsidR="00883553" w:rsidRDefault="00883553" w:rsidP="00646B59">
      <w:pPr>
        <w:ind w:left="426"/>
        <w:rPr>
          <w:rFonts w:cs="Arial"/>
        </w:rPr>
      </w:pPr>
    </w:p>
    <w:p w14:paraId="387F2659" w14:textId="5E36329C" w:rsidR="005561D9" w:rsidRPr="00FF5D30" w:rsidRDefault="005561D9" w:rsidP="00680B1E">
      <w:pPr>
        <w:rPr>
          <w:rFonts w:cs="Arial"/>
        </w:rPr>
      </w:pPr>
      <w:r w:rsidRPr="005561D9">
        <w:rPr>
          <w:rFonts w:cs="Arial"/>
          <w:noProof/>
        </w:rPr>
        <w:drawing>
          <wp:inline distT="0" distB="0" distL="0" distR="0" wp14:anchorId="60406FD3" wp14:editId="3D337C58">
            <wp:extent cx="5755640" cy="1747520"/>
            <wp:effectExtent l="19050" t="19050" r="16510" b="24130"/>
            <wp:docPr id="593852905" name="Picture 1" descr="Image of Decision history showing care corrections. The assessment status is ACAP Decision Complete, with Decision on Change to Care Approvals and the View Corrections History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52905" name="Picture 1" descr="Image of Decision history showing care corrections. The assessment status is ACAP Decision Complete, with Decision on Change to Care Approvals and the View Corrections History button highlighted."/>
                    <pic:cNvPicPr/>
                  </pic:nvPicPr>
                  <pic:blipFill>
                    <a:blip r:embed="rId169"/>
                    <a:stretch>
                      <a:fillRect/>
                    </a:stretch>
                  </pic:blipFill>
                  <pic:spPr>
                    <a:xfrm>
                      <a:off x="0" y="0"/>
                      <a:ext cx="5755640" cy="1747520"/>
                    </a:xfrm>
                    <a:prstGeom prst="rect">
                      <a:avLst/>
                    </a:prstGeom>
                    <a:ln>
                      <a:solidFill>
                        <a:schemeClr val="tx2"/>
                      </a:solidFill>
                    </a:ln>
                  </pic:spPr>
                </pic:pic>
              </a:graphicData>
            </a:graphic>
          </wp:inline>
        </w:drawing>
      </w:r>
    </w:p>
    <w:p w14:paraId="5B11CC87" w14:textId="5A585B42" w:rsidR="002A2129" w:rsidRPr="002A2129" w:rsidRDefault="002A2129" w:rsidP="5C36921B">
      <w:pPr>
        <w:pStyle w:val="ListParagraph"/>
        <w:numPr>
          <w:ilvl w:val="0"/>
          <w:numId w:val="160"/>
        </w:numPr>
        <w:ind w:left="426" w:hanging="426"/>
        <w:rPr>
          <w:rFonts w:cs="Arial"/>
        </w:rPr>
      </w:pPr>
      <w:r w:rsidRPr="5C36921B">
        <w:rPr>
          <w:rFonts w:cs="Arial"/>
        </w:rPr>
        <w:t xml:space="preserve">To view the client's full correction history, select </w:t>
      </w:r>
      <w:r w:rsidRPr="5C36921B">
        <w:rPr>
          <w:rFonts w:cs="Arial"/>
          <w:b/>
          <w:bCs/>
        </w:rPr>
        <w:t>VIEW CORRECTIONS HISTORY</w:t>
      </w:r>
      <w:r w:rsidRPr="5C36921B">
        <w:rPr>
          <w:rFonts w:cs="Arial"/>
        </w:rPr>
        <w:t>.</w:t>
      </w:r>
    </w:p>
    <w:p w14:paraId="3902E14A" w14:textId="6D598A1E" w:rsidR="00430CFF" w:rsidRPr="00FF5D30" w:rsidRDefault="00883553" w:rsidP="00680B1E">
      <w:pPr>
        <w:rPr>
          <w:rFonts w:cs="Arial"/>
        </w:rPr>
      </w:pPr>
      <w:r>
        <w:rPr>
          <w:noProof/>
        </w:rPr>
        <w:drawing>
          <wp:inline distT="0" distB="0" distL="0" distR="0" wp14:anchorId="30B3987F" wp14:editId="738714BA">
            <wp:extent cx="5740400" cy="1724025"/>
            <wp:effectExtent l="19050" t="19050" r="12700" b="28575"/>
            <wp:docPr id="53" name="Picture 53" descr="View Corrections History pop-up:&#10;The pop-up displays a hyperlink to the Decis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View Corrections History pop-up:&#10;The pop-up displays a hyperlink to the Decision History."/>
                    <pic:cNvPicPr/>
                  </pic:nvPicPr>
                  <pic:blipFill>
                    <a:blip r:embed="rId170"/>
                    <a:stretch>
                      <a:fillRect/>
                    </a:stretch>
                  </pic:blipFill>
                  <pic:spPr>
                    <a:xfrm>
                      <a:off x="0" y="0"/>
                      <a:ext cx="5743161" cy="1724854"/>
                    </a:xfrm>
                    <a:prstGeom prst="rect">
                      <a:avLst/>
                    </a:prstGeom>
                    <a:ln>
                      <a:solidFill>
                        <a:schemeClr val="accent1">
                          <a:lumMod val="75000"/>
                        </a:schemeClr>
                      </a:solidFill>
                    </a:ln>
                  </pic:spPr>
                </pic:pic>
              </a:graphicData>
            </a:graphic>
          </wp:inline>
        </w:drawing>
      </w:r>
    </w:p>
    <w:p w14:paraId="3E89B703" w14:textId="59154613" w:rsidR="00883553" w:rsidRPr="00C27A09" w:rsidRDefault="00490964" w:rsidP="5C36921B">
      <w:pPr>
        <w:pStyle w:val="Heading2"/>
      </w:pPr>
      <w:bookmarkStart w:id="59" w:name="_Toc241656439"/>
      <w:r>
        <w:t xml:space="preserve">Requesting and </w:t>
      </w:r>
      <w:r w:rsidR="00022735">
        <w:t>Approving</w:t>
      </w:r>
      <w:r w:rsidR="00883553">
        <w:t xml:space="preserve"> </w:t>
      </w:r>
      <w:r w:rsidR="00CC69F0">
        <w:t xml:space="preserve">Care </w:t>
      </w:r>
      <w:r w:rsidR="00883553">
        <w:t>Extensions</w:t>
      </w:r>
      <w:bookmarkEnd w:id="59"/>
    </w:p>
    <w:p w14:paraId="51FCFDF0" w14:textId="77777777" w:rsidR="004E266F" w:rsidRPr="004E266F" w:rsidRDefault="004E266F" w:rsidP="5C36921B">
      <w:r>
        <w:t>Care extensions can be requested by clinical assessors or service providers.</w:t>
      </w:r>
    </w:p>
    <w:p w14:paraId="71A6CAF5" w14:textId="77777777" w:rsidR="004E266F" w:rsidRPr="00E43C3C" w:rsidRDefault="004E266F" w:rsidP="5C36921B">
      <w:r>
        <w:t xml:space="preserve">For </w:t>
      </w:r>
      <w:r w:rsidRPr="5C36921B">
        <w:rPr>
          <w:b/>
          <w:bCs/>
        </w:rPr>
        <w:t>Residential Respite Care</w:t>
      </w:r>
      <w:r>
        <w:t xml:space="preserve"> and </w:t>
      </w:r>
      <w:r w:rsidRPr="5C36921B">
        <w:rPr>
          <w:b/>
          <w:bCs/>
        </w:rPr>
        <w:t>Transition Care</w:t>
      </w:r>
      <w:r>
        <w:t xml:space="preserve"> approvals, service providers can request a care extension on the client’s behalf through the My Aged Care Services and Support Portal.</w:t>
      </w:r>
    </w:p>
    <w:p w14:paraId="26C512FD" w14:textId="77777777" w:rsidR="004E266F" w:rsidRPr="004E266F" w:rsidRDefault="004E266F" w:rsidP="5C36921B">
      <w:r>
        <w:lastRenderedPageBreak/>
        <w:t xml:space="preserve">For </w:t>
      </w:r>
      <w:r w:rsidRPr="5C36921B">
        <w:rPr>
          <w:b/>
          <w:bCs/>
        </w:rPr>
        <w:t>Residential Respite Care</w:t>
      </w:r>
      <w:r>
        <w:t>, clinical assessors can also request a care extension through the Assessor Portal for clients who live in the community and need additional respite care.</w:t>
      </w:r>
    </w:p>
    <w:p w14:paraId="70CBCB65" w14:textId="2A843EB9" w:rsidR="008830A5" w:rsidRPr="008830A5" w:rsidRDefault="008830A5" w:rsidP="5C36921B">
      <w:r>
        <w:t>If a client has a current Residential Respite Care approval, needs additional respite days, and lives at home rather than in residential aged care, a service provider cannot request the extension on the client's behalf. In this situation, a Clinical Assessment Delegate must initiate the care extension request.</w:t>
      </w:r>
    </w:p>
    <w:p w14:paraId="5546D335" w14:textId="77777777" w:rsidR="008830A5" w:rsidRPr="00680B1E" w:rsidRDefault="008830A5" w:rsidP="5C36921B">
      <w:r>
        <w:t>If you cannot complete a care extension request through the Assessor Portal, contact the Aged Care Service Provider and Assessor Helpline on 1800 836 799.</w:t>
      </w:r>
    </w:p>
    <w:p w14:paraId="1921794A" w14:textId="77777777" w:rsidR="008830A5" w:rsidRPr="00680B1E" w:rsidRDefault="008830A5" w:rsidP="5C36921B">
      <w:r>
        <w:t>To make a decision about a care extension, follow the steps below.</w:t>
      </w:r>
    </w:p>
    <w:p w14:paraId="7A8981F7" w14:textId="0F1FCE3A" w:rsidR="00A53A98" w:rsidRPr="00A53A98" w:rsidRDefault="00A53A98" w:rsidP="5C36921B">
      <w:pPr>
        <w:numPr>
          <w:ilvl w:val="0"/>
          <w:numId w:val="169"/>
        </w:numPr>
        <w:ind w:left="426" w:hanging="426"/>
        <w:rPr>
          <w:szCs w:val="21"/>
        </w:rPr>
      </w:pPr>
      <w:r>
        <w:t xml:space="preserve">The extension request appears in the </w:t>
      </w:r>
      <w:r w:rsidRPr="5C36921B">
        <w:rPr>
          <w:b/>
          <w:bCs/>
        </w:rPr>
        <w:t>Decision Pending</w:t>
      </w:r>
      <w:r>
        <w:t xml:space="preserve"> tab under </w:t>
      </w:r>
      <w:r w:rsidRPr="5C36921B">
        <w:rPr>
          <w:b/>
          <w:bCs/>
        </w:rPr>
        <w:t>Unassigned</w:t>
      </w:r>
      <w:r>
        <w:t xml:space="preserve"> with a status of </w:t>
      </w:r>
      <w:r w:rsidRPr="5C36921B">
        <w:rPr>
          <w:b/>
          <w:bCs/>
        </w:rPr>
        <w:t>Acceptance Pending</w:t>
      </w:r>
      <w:r>
        <w:t>.</w:t>
      </w:r>
    </w:p>
    <w:p w14:paraId="084BDA7E" w14:textId="77777777" w:rsidR="00A53A98" w:rsidRPr="00A53A98" w:rsidRDefault="00A53A98" w:rsidP="5C36921B">
      <w:pPr>
        <w:ind w:left="426"/>
        <w:rPr>
          <w:rFonts w:cs="Arial"/>
        </w:rPr>
      </w:pPr>
      <w:r w:rsidRPr="5C36921B">
        <w:rPr>
          <w:rFonts w:cs="Arial"/>
        </w:rPr>
        <w:t xml:space="preserve">Open the client record by selecting the </w:t>
      </w:r>
      <w:r w:rsidRPr="5C36921B">
        <w:rPr>
          <w:rFonts w:cs="Arial"/>
          <w:b/>
          <w:bCs/>
        </w:rPr>
        <w:t>Expand</w:t>
      </w:r>
      <w:r w:rsidRPr="5C36921B">
        <w:rPr>
          <w:rFonts w:cs="Arial"/>
        </w:rPr>
        <w:t xml:space="preserve"> icon in either Card View or List View.</w:t>
      </w:r>
    </w:p>
    <w:p w14:paraId="5D78E2C3" w14:textId="2F0286CD" w:rsidR="008C1F5E" w:rsidRDefault="008C1F5E" w:rsidP="008C1F5E">
      <w:pPr>
        <w:rPr>
          <w:rFonts w:cs="Arial"/>
        </w:rPr>
      </w:pPr>
    </w:p>
    <w:p w14:paraId="7C8A2B44" w14:textId="25B0747D" w:rsidR="007C165F" w:rsidRDefault="007C165F" w:rsidP="00680B1E">
      <w:pPr>
        <w:rPr>
          <w:rFonts w:cs="Arial"/>
        </w:rPr>
      </w:pPr>
      <w:r w:rsidRPr="007C165F">
        <w:rPr>
          <w:rFonts w:cs="Arial"/>
          <w:noProof/>
        </w:rPr>
        <w:drawing>
          <wp:inline distT="0" distB="0" distL="0" distR="0" wp14:anchorId="7D71AB16" wp14:editId="5CA7FBF8">
            <wp:extent cx="4871634" cy="3128079"/>
            <wp:effectExtent l="19050" t="19050" r="24765" b="15240"/>
            <wp:docPr id="1317927688" name="Picture 1" descr="Decision History tab (Client card):&#10;A grey Acceptance Pending status is highlighted on the clien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27688" name="Picture 1" descr="Decision History tab (Client card):&#10;A grey Acceptance Pending status is highlighted on the client card."/>
                    <pic:cNvPicPr/>
                  </pic:nvPicPr>
                  <pic:blipFill>
                    <a:blip r:embed="rId171"/>
                    <a:stretch>
                      <a:fillRect/>
                    </a:stretch>
                  </pic:blipFill>
                  <pic:spPr>
                    <a:xfrm>
                      <a:off x="0" y="0"/>
                      <a:ext cx="4875912" cy="3130826"/>
                    </a:xfrm>
                    <a:prstGeom prst="rect">
                      <a:avLst/>
                    </a:prstGeom>
                    <a:ln>
                      <a:solidFill>
                        <a:schemeClr val="tx2"/>
                      </a:solidFill>
                    </a:ln>
                  </pic:spPr>
                </pic:pic>
              </a:graphicData>
            </a:graphic>
          </wp:inline>
        </w:drawing>
      </w:r>
    </w:p>
    <w:p w14:paraId="05129BAF" w14:textId="324F5C87" w:rsidR="00155974" w:rsidRPr="00155974" w:rsidRDefault="00155974" w:rsidP="5C36921B">
      <w:pPr>
        <w:pStyle w:val="ListParagraph"/>
        <w:numPr>
          <w:ilvl w:val="0"/>
          <w:numId w:val="169"/>
        </w:numPr>
        <w:ind w:left="426" w:hanging="426"/>
        <w:rPr>
          <w:rFonts w:cs="Arial"/>
        </w:rPr>
      </w:pPr>
      <w:r w:rsidRPr="5C36921B">
        <w:rPr>
          <w:rFonts w:cs="Arial"/>
        </w:rPr>
        <w:t xml:space="preserve">If the request is not already assigned to you, assign it to yourself. The client will then appear under </w:t>
      </w:r>
      <w:r w:rsidRPr="5C36921B">
        <w:rPr>
          <w:rFonts w:cs="Arial"/>
          <w:b/>
          <w:bCs/>
        </w:rPr>
        <w:t>My Decisions</w:t>
      </w:r>
      <w:r w:rsidRPr="5C36921B">
        <w:rPr>
          <w:rFonts w:cs="Arial"/>
        </w:rPr>
        <w:t xml:space="preserve">. </w:t>
      </w:r>
    </w:p>
    <w:p w14:paraId="35EB41D2" w14:textId="5B01C77B" w:rsidR="00155974" w:rsidRPr="00155974" w:rsidRDefault="00155974" w:rsidP="5C36921B">
      <w:pPr>
        <w:ind w:left="426"/>
        <w:rPr>
          <w:rFonts w:cs="Arial"/>
        </w:rPr>
      </w:pPr>
      <w:r w:rsidRPr="5C36921B">
        <w:rPr>
          <w:rFonts w:cs="Arial"/>
        </w:rPr>
        <w:t xml:space="preserve">Select </w:t>
      </w:r>
      <w:r w:rsidRPr="5C36921B">
        <w:rPr>
          <w:rFonts w:cs="Arial"/>
          <w:b/>
          <w:bCs/>
        </w:rPr>
        <w:t>START DECISION PROCESS</w:t>
      </w:r>
      <w:r w:rsidRPr="5C36921B">
        <w:rPr>
          <w:rFonts w:cs="Arial"/>
        </w:rPr>
        <w:t>.</w:t>
      </w:r>
    </w:p>
    <w:p w14:paraId="23E21D3A" w14:textId="0EFA2D6F" w:rsidR="00883553" w:rsidRDefault="00883553" w:rsidP="5C36921B"/>
    <w:p w14:paraId="5363458E" w14:textId="6A5B64BA" w:rsidR="00F65B99" w:rsidRPr="00FF5D30" w:rsidRDefault="00F65B99" w:rsidP="5C36921B">
      <w:r w:rsidRPr="00F65B99">
        <w:rPr>
          <w:noProof/>
        </w:rPr>
        <w:drawing>
          <wp:inline distT="0" distB="0" distL="0" distR="0" wp14:anchorId="4F3411C1" wp14:editId="48383C0D">
            <wp:extent cx="5755640" cy="1512570"/>
            <wp:effectExtent l="19050" t="19050" r="16510" b="11430"/>
            <wp:docPr id="1065676038" name="Picture 1" descr="Image of client card with the purple start decision proces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76038" name="Picture 1" descr="Image of client card with the purple start decision process button highlighted"/>
                    <pic:cNvPicPr/>
                  </pic:nvPicPr>
                  <pic:blipFill>
                    <a:blip r:embed="rId172"/>
                    <a:stretch>
                      <a:fillRect/>
                    </a:stretch>
                  </pic:blipFill>
                  <pic:spPr>
                    <a:xfrm>
                      <a:off x="0" y="0"/>
                      <a:ext cx="5755640" cy="1512570"/>
                    </a:xfrm>
                    <a:prstGeom prst="rect">
                      <a:avLst/>
                    </a:prstGeom>
                    <a:ln>
                      <a:solidFill>
                        <a:schemeClr val="accent1"/>
                      </a:solidFill>
                    </a:ln>
                  </pic:spPr>
                </pic:pic>
              </a:graphicData>
            </a:graphic>
          </wp:inline>
        </w:drawing>
      </w:r>
    </w:p>
    <w:p w14:paraId="3B359916" w14:textId="5B822AD1" w:rsidR="00CA04C7" w:rsidRPr="00CA04C7" w:rsidRDefault="00CA04C7" w:rsidP="5C36921B">
      <w:pPr>
        <w:pStyle w:val="ListParagraph"/>
        <w:numPr>
          <w:ilvl w:val="0"/>
          <w:numId w:val="169"/>
        </w:numPr>
        <w:ind w:left="426" w:hanging="426"/>
        <w:rPr>
          <w:rFonts w:cs="Arial"/>
        </w:rPr>
      </w:pPr>
      <w:r w:rsidRPr="5C36921B">
        <w:rPr>
          <w:rFonts w:cs="Arial"/>
        </w:rPr>
        <w:t xml:space="preserve">Review the care extension request and select </w:t>
      </w:r>
      <w:r w:rsidRPr="5C36921B">
        <w:rPr>
          <w:rFonts w:cs="Arial"/>
          <w:b/>
          <w:bCs/>
        </w:rPr>
        <w:t>MAKE EXTENSION DECISION</w:t>
      </w:r>
      <w:r w:rsidRPr="5C36921B">
        <w:rPr>
          <w:rFonts w:cs="Arial"/>
        </w:rPr>
        <w:t>.</w:t>
      </w:r>
    </w:p>
    <w:p w14:paraId="5E6E9CFF" w14:textId="67CF5BD2" w:rsidR="00A24361" w:rsidRPr="00FF5D30" w:rsidRDefault="00883553" w:rsidP="5C36921B">
      <w:pPr>
        <w:rPr>
          <w:rFonts w:cs="Arial"/>
        </w:rPr>
      </w:pPr>
      <w:r>
        <w:rPr>
          <w:noProof/>
        </w:rPr>
        <w:lastRenderedPageBreak/>
        <w:drawing>
          <wp:inline distT="0" distB="0" distL="0" distR="0" wp14:anchorId="043D6D52" wp14:editId="0C323977">
            <wp:extent cx="5742000" cy="4074541"/>
            <wp:effectExtent l="19050" t="19050" r="11430" b="21590"/>
            <wp:docPr id="46" name="Picture 46" descr="Support plan and services page, Decisions tab, the MAKE EXTENSION DECISION button is highlighte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Support plan and services page, Decisions tab, the MAKE EXTENSION DECISION button is highlighted.&#10;&#10;"/>
                    <pic:cNvPicPr/>
                  </pic:nvPicPr>
                  <pic:blipFill rotWithShape="1">
                    <a:blip r:embed="rId173">
                      <a:extLst>
                        <a:ext uri="{28A0092B-C50C-407E-A947-70E740481C1C}">
                          <a14:useLocalDpi xmlns:a14="http://schemas.microsoft.com/office/drawing/2010/main" val="0"/>
                        </a:ext>
                      </a:extLst>
                    </a:blip>
                    <a:srcRect/>
                    <a:stretch/>
                  </pic:blipFill>
                  <pic:spPr bwMode="auto">
                    <a:xfrm>
                      <a:off x="0" y="0"/>
                      <a:ext cx="5742000" cy="4074541"/>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6E0680" w14:textId="646B81D4" w:rsidR="00CA04C7" w:rsidRDefault="00CA04C7" w:rsidP="00CA04C7">
      <w:pPr>
        <w:pStyle w:val="ListParagraph"/>
        <w:numPr>
          <w:ilvl w:val="0"/>
          <w:numId w:val="169"/>
        </w:numPr>
        <w:ind w:left="426" w:hanging="426"/>
        <w:rPr>
          <w:rFonts w:cs="Arial"/>
        </w:rPr>
      </w:pPr>
      <w:r w:rsidRPr="5C36921B">
        <w:rPr>
          <w:rFonts w:cs="Arial"/>
        </w:rPr>
        <w:t xml:space="preserve">In the pop-up window, select </w:t>
      </w:r>
      <w:r w:rsidRPr="5C36921B">
        <w:rPr>
          <w:rFonts w:cs="Arial"/>
          <w:b/>
          <w:bCs/>
        </w:rPr>
        <w:t>Yes</w:t>
      </w:r>
      <w:r w:rsidRPr="5C36921B">
        <w:rPr>
          <w:rFonts w:cs="Arial"/>
        </w:rPr>
        <w:t xml:space="preserve"> or </w:t>
      </w:r>
      <w:r w:rsidRPr="5C36921B">
        <w:rPr>
          <w:rFonts w:cs="Arial"/>
          <w:b/>
          <w:bCs/>
        </w:rPr>
        <w:t>No</w:t>
      </w:r>
      <w:r w:rsidRPr="5C36921B">
        <w:rPr>
          <w:rFonts w:cs="Arial"/>
        </w:rPr>
        <w:t xml:space="preserve"> to approve or decline the extension request. Complete the remaining required fields.</w:t>
      </w:r>
    </w:p>
    <w:p w14:paraId="5BD17C9C" w14:textId="137D35A7" w:rsidR="00CA04C7" w:rsidRPr="00CA04C7" w:rsidRDefault="00CA04C7" w:rsidP="5C36921B">
      <w:pPr>
        <w:ind w:left="426"/>
        <w:rPr>
          <w:rFonts w:cs="Arial"/>
        </w:rPr>
      </w:pPr>
      <w:r w:rsidRPr="5C36921B">
        <w:rPr>
          <w:rFonts w:cs="Arial"/>
        </w:rPr>
        <w:t xml:space="preserve">Select </w:t>
      </w:r>
      <w:r w:rsidRPr="5C36921B">
        <w:rPr>
          <w:rFonts w:cs="Arial"/>
          <w:b/>
          <w:bCs/>
        </w:rPr>
        <w:t>MAKE DECISION</w:t>
      </w:r>
      <w:r w:rsidRPr="5C36921B">
        <w:rPr>
          <w:rFonts w:cs="Arial"/>
        </w:rPr>
        <w:t>.</w:t>
      </w:r>
    </w:p>
    <w:p w14:paraId="5BDAA11F" w14:textId="43AAD7BB" w:rsidR="00885296" w:rsidRDefault="00883553" w:rsidP="5C36921B">
      <w:pPr>
        <w:ind w:left="426"/>
        <w:rPr>
          <w:rFonts w:cs="Arial"/>
        </w:rPr>
      </w:pPr>
      <w:r>
        <w:rPr>
          <w:noProof/>
        </w:rPr>
        <w:drawing>
          <wp:inline distT="0" distB="0" distL="0" distR="0" wp14:anchorId="2A6F34BD" wp14:editId="4DEA7143">
            <wp:extent cx="5742000" cy="3193303"/>
            <wp:effectExtent l="19050" t="19050" r="11430" b="26670"/>
            <wp:docPr id="293" name="Picture 293" descr="Make a care extension decision pop up. &#10;'Do you want to grant the 21 day extension for Residential respite? yes is selected, followed by the 'When does the extension start' dat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Make a care extension decision pop up. &#10;'Do you want to grant the 21 day extension for Residential respite? yes is selected, followed by the 'When does the extension start' date field."/>
                    <pic:cNvPicPr/>
                  </pic:nvPicPr>
                  <pic:blipFill rotWithShape="1">
                    <a:blip r:embed="rId174"/>
                    <a:srcRect b="3876"/>
                    <a:stretch/>
                  </pic:blipFill>
                  <pic:spPr bwMode="auto">
                    <a:xfrm>
                      <a:off x="0" y="0"/>
                      <a:ext cx="5742000" cy="319330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5301220" w14:textId="77777777" w:rsidR="00885296" w:rsidRDefault="00885296">
      <w:pPr>
        <w:spacing w:before="0" w:line="240" w:lineRule="auto"/>
        <w:rPr>
          <w:rFonts w:cs="Arial"/>
        </w:rPr>
      </w:pPr>
      <w:r>
        <w:rPr>
          <w:rFonts w:cs="Arial"/>
        </w:rPr>
        <w:br w:type="page"/>
      </w:r>
    </w:p>
    <w:p w14:paraId="2F514278" w14:textId="0B2B2568" w:rsidR="00BE04F5" w:rsidRPr="00BE04F5" w:rsidRDefault="00BE04F5" w:rsidP="5C36921B">
      <w:pPr>
        <w:pStyle w:val="ListParagraph"/>
        <w:numPr>
          <w:ilvl w:val="0"/>
          <w:numId w:val="169"/>
        </w:numPr>
        <w:ind w:left="426" w:hanging="426"/>
        <w:contextualSpacing w:val="0"/>
        <w:rPr>
          <w:rFonts w:cs="Arial"/>
        </w:rPr>
      </w:pPr>
      <w:r w:rsidRPr="5C36921B">
        <w:rPr>
          <w:rFonts w:cs="Arial"/>
        </w:rPr>
        <w:lastRenderedPageBreak/>
        <w:t xml:space="preserve">The system displays a confirmation message and updates the extension request status to </w:t>
      </w:r>
      <w:r w:rsidRPr="5C36921B">
        <w:rPr>
          <w:rFonts w:cs="Arial"/>
          <w:b/>
          <w:bCs/>
        </w:rPr>
        <w:t>Granted</w:t>
      </w:r>
      <w:r w:rsidRPr="5C36921B">
        <w:rPr>
          <w:rFonts w:cs="Arial"/>
        </w:rPr>
        <w:t xml:space="preserve"> or </w:t>
      </w:r>
      <w:r w:rsidRPr="5C36921B">
        <w:rPr>
          <w:rFonts w:cs="Arial"/>
          <w:b/>
          <w:bCs/>
        </w:rPr>
        <w:t>Not Granted</w:t>
      </w:r>
      <w:r w:rsidRPr="5C36921B">
        <w:rPr>
          <w:rFonts w:cs="Arial"/>
        </w:rPr>
        <w:t>.</w:t>
      </w:r>
    </w:p>
    <w:p w14:paraId="7330851C" w14:textId="66939D30" w:rsidR="00883553" w:rsidRPr="00FF5D30" w:rsidRDefault="00883553" w:rsidP="00680B1E">
      <w:pPr>
        <w:rPr>
          <w:rFonts w:cs="Arial"/>
        </w:rPr>
      </w:pPr>
      <w:r>
        <w:rPr>
          <w:noProof/>
        </w:rPr>
        <w:drawing>
          <wp:inline distT="0" distB="0" distL="0" distR="0" wp14:anchorId="48687D2D" wp14:editId="5E77DD81">
            <wp:extent cx="5742000" cy="3918983"/>
            <wp:effectExtent l="19050" t="19050" r="11430" b="24765"/>
            <wp:docPr id="62" name="Picture 62" descr="Image of Decisions tab selected with decision status 'granted' highlighted.&#10;&#10;example of when a care extension is granted, and the status showing in the Decisions tab in the client's Support Plan a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Image of Decisions tab selected with decision status 'granted' highlighted.&#10;&#10;example of when a care extension is granted, and the status showing in the Decisions tab in the client's Support Plan and Services"/>
                    <pic:cNvPicPr/>
                  </pic:nvPicPr>
                  <pic:blipFill rotWithShape="1">
                    <a:blip r:embed="rId175">
                      <a:extLst>
                        <a:ext uri="{28A0092B-C50C-407E-A947-70E740481C1C}">
                          <a14:useLocalDpi xmlns:a14="http://schemas.microsoft.com/office/drawing/2010/main" val="0"/>
                        </a:ext>
                      </a:extLst>
                    </a:blip>
                    <a:srcRect/>
                    <a:stretch/>
                  </pic:blipFill>
                  <pic:spPr bwMode="auto">
                    <a:xfrm>
                      <a:off x="0" y="0"/>
                      <a:ext cx="5742000" cy="391898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87062BF" w14:textId="29FB787F" w:rsidR="00BE04F5" w:rsidRPr="00BE04F5" w:rsidRDefault="00BE04F5" w:rsidP="5C36921B">
      <w:pPr>
        <w:pStyle w:val="ListParagraph"/>
        <w:numPr>
          <w:ilvl w:val="0"/>
          <w:numId w:val="169"/>
        </w:numPr>
        <w:ind w:left="426" w:hanging="426"/>
        <w:rPr>
          <w:rFonts w:cs="Arial"/>
        </w:rPr>
      </w:pPr>
      <w:r w:rsidRPr="5C36921B">
        <w:rPr>
          <w:rFonts w:cs="Arial"/>
        </w:rPr>
        <w:t xml:space="preserve">(If the service provider submitted the extension request, they will receive a notification of the outcome in </w:t>
      </w:r>
      <w:r w:rsidRPr="5C36921B">
        <w:rPr>
          <w:rFonts w:cs="Arial"/>
          <w:b/>
          <w:bCs/>
        </w:rPr>
        <w:t>Tasks and Notifications</w:t>
      </w:r>
      <w:r w:rsidRPr="5C36921B">
        <w:rPr>
          <w:rFonts w:cs="Arial"/>
        </w:rPr>
        <w:t xml:space="preserve"> in the </w:t>
      </w:r>
      <w:r w:rsidRPr="5C36921B">
        <w:rPr>
          <w:rFonts w:cs="Arial"/>
          <w:b/>
          <w:bCs/>
        </w:rPr>
        <w:t>Services and Support Portal</w:t>
      </w:r>
      <w:r w:rsidRPr="5C36921B">
        <w:rPr>
          <w:rFonts w:cs="Arial"/>
        </w:rPr>
        <w:t>.)</w:t>
      </w:r>
    </w:p>
    <w:p w14:paraId="0C60C600" w14:textId="53BFD219" w:rsidR="00BD2497" w:rsidRPr="00FF5D30" w:rsidRDefault="00883553" w:rsidP="00680B1E">
      <w:pPr>
        <w:rPr>
          <w:rFonts w:cs="Arial"/>
        </w:rPr>
      </w:pPr>
      <w:r>
        <w:rPr>
          <w:noProof/>
        </w:rPr>
        <w:drawing>
          <wp:inline distT="0" distB="0" distL="0" distR="0" wp14:anchorId="1D37878A" wp14:editId="22C99D27">
            <wp:extent cx="5742000" cy="1280536"/>
            <wp:effectExtent l="19050" t="19050" r="11430" b="15240"/>
            <wp:docPr id="295" name="Picture 295" descr="Image showing the notification of care extension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Image showing the notification of care extension request"/>
                    <pic:cNvPicPr/>
                  </pic:nvPicPr>
                  <pic:blipFill rotWithShape="1">
                    <a:blip r:embed="rId176"/>
                    <a:srcRect b="3826"/>
                    <a:stretch/>
                  </pic:blipFill>
                  <pic:spPr bwMode="auto">
                    <a:xfrm>
                      <a:off x="0" y="0"/>
                      <a:ext cx="5742000" cy="1280536"/>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sectPr w:rsidR="00BD2497" w:rsidRPr="00FF5D30" w:rsidSect="000F6639">
      <w:headerReference w:type="even" r:id="rId177"/>
      <w:headerReference w:type="default" r:id="rId178"/>
      <w:footerReference w:type="even" r:id="rId179"/>
      <w:footerReference w:type="default" r:id="rId180"/>
      <w:headerReference w:type="first" r:id="rId181"/>
      <w:footerReference w:type="first" r:id="rId182"/>
      <w:pgSz w:w="11900" w:h="16840"/>
      <w:pgMar w:top="1134" w:right="1418" w:bottom="1134" w:left="141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70D6" w14:textId="77777777" w:rsidR="008C510F" w:rsidRDefault="008C510F" w:rsidP="00F15E50">
      <w:pPr>
        <w:spacing w:before="0" w:line="240" w:lineRule="auto"/>
      </w:pPr>
      <w:r>
        <w:separator/>
      </w:r>
    </w:p>
  </w:endnote>
  <w:endnote w:type="continuationSeparator" w:id="0">
    <w:p w14:paraId="32208444" w14:textId="77777777" w:rsidR="008C510F" w:rsidRDefault="008C510F" w:rsidP="00F15E50">
      <w:pPr>
        <w:spacing w:before="0" w:line="240" w:lineRule="auto"/>
      </w:pPr>
      <w:r>
        <w:continuationSeparator/>
      </w:r>
    </w:p>
  </w:endnote>
  <w:endnote w:type="continuationNotice" w:id="1">
    <w:p w14:paraId="3396B319" w14:textId="77777777" w:rsidR="008C510F" w:rsidRDefault="008C510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0935" w14:textId="2231EA6C" w:rsidR="00543E7B" w:rsidRDefault="00645C09">
    <w:pPr>
      <w:pStyle w:val="Footer"/>
    </w:pPr>
    <w:r>
      <w:rPr>
        <w:noProof/>
      </w:rPr>
      <mc:AlternateContent>
        <mc:Choice Requires="wps">
          <w:drawing>
            <wp:anchor distT="0" distB="0" distL="0" distR="0" simplePos="0" relativeHeight="251658247" behindDoc="0" locked="0" layoutInCell="1" allowOverlap="1" wp14:anchorId="6FFB0680" wp14:editId="30797153">
              <wp:simplePos x="635" y="635"/>
              <wp:positionH relativeFrom="page">
                <wp:align>center</wp:align>
              </wp:positionH>
              <wp:positionV relativeFrom="page">
                <wp:align>bottom</wp:align>
              </wp:positionV>
              <wp:extent cx="622300" cy="544195"/>
              <wp:effectExtent l="0" t="0" r="6350" b="0"/>
              <wp:wrapNone/>
              <wp:docPr id="75490434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74830A89" w14:textId="62380E79"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FB0680" id="_x0000_t202" coordsize="21600,21600" o:spt="202" path="m,l,21600r21600,l21600,xe">
              <v:stroke joinstyle="miter"/>
              <v:path gradientshapeok="t" o:connecttype="rect"/>
            </v:shapetype>
            <v:shape id="Text Box 11" o:spid="_x0000_s1028" type="#_x0000_t202" alt="OFFICIAL" style="position:absolute;margin-left:0;margin-top:0;width:49pt;height:42.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ekDgIAABwEAAAOAAAAZHJzL2Uyb0RvYy54bWysU8Fu2zAMvQ/YPwi6L3aypl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" filled="f" stroked="f">
              <v:textbox style="mso-fit-shape-to-text:t" inset="0,0,0,15pt">
                <w:txbxContent>
                  <w:p w14:paraId="74830A89" w14:textId="62380E79"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393EB41F" w:rsidR="00860F2D" w:rsidRPr="00860F2D" w:rsidRDefault="00645C09" w:rsidP="00860F2D">
    <w:pPr>
      <w:pStyle w:val="Footer"/>
      <w:tabs>
        <w:tab w:val="clear" w:pos="4513"/>
        <w:tab w:val="left" w:pos="8505"/>
      </w:tabs>
      <w:rPr>
        <w:color w:val="FFFFFF" w:themeColor="background1"/>
      </w:rPr>
    </w:pPr>
    <w:r>
      <w:rPr>
        <w:noProof/>
        <w:color w:val="FFFFFF" w:themeColor="background1"/>
        <w:sz w:val="20"/>
        <w:szCs w:val="20"/>
      </w:rPr>
      <mc:AlternateContent>
        <mc:Choice Requires="wps">
          <w:drawing>
            <wp:anchor distT="0" distB="0" distL="0" distR="0" simplePos="0" relativeHeight="251658248" behindDoc="0" locked="0" layoutInCell="1" allowOverlap="1" wp14:anchorId="3590D95C" wp14:editId="5A58CF3A">
              <wp:simplePos x="635" y="635"/>
              <wp:positionH relativeFrom="page">
                <wp:align>center</wp:align>
              </wp:positionH>
              <wp:positionV relativeFrom="page">
                <wp:align>bottom</wp:align>
              </wp:positionV>
              <wp:extent cx="622300" cy="544195"/>
              <wp:effectExtent l="0" t="0" r="6350" b="0"/>
              <wp:wrapNone/>
              <wp:docPr id="95470457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4EE54880" w14:textId="4D1B40BF"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3590D95C" id="_x0000_t202" coordsize="21600,21600" o:spt="202" path="m,l,21600r21600,l21600,xe">
              <v:stroke joinstyle="miter"/>
              <v:path gradientshapeok="t" o:connecttype="rect"/>
            </v:shapetype>
            <v:shape id="Text Box 12" o:spid="_x0000_s1029" type="#_x0000_t202" alt="OFFICIAL" style="position:absolute;margin-left:0;margin-top:0;width:49pt;height:42.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" filled="f" stroked="f">
              <v:textbox style="mso-fit-shape-to-text:t" inset="0,0,0,2mm">
                <w:txbxContent>
                  <w:p w14:paraId="4EE54880" w14:textId="4D1B40BF"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v:textbox>
              <w10:wrap anchorx="page" anchory="page"/>
            </v:shape>
          </w:pict>
        </mc:Fallback>
      </mc:AlternateContent>
    </w:r>
    <w:r w:rsidR="002D4FB6">
      <w:rPr>
        <w:color w:val="FFFFFF" w:themeColor="background1"/>
        <w:sz w:val="20"/>
        <w:szCs w:val="20"/>
      </w:rPr>
      <w:t xml:space="preserve">    </w:t>
    </w:r>
    <w:r w:rsidR="00860F2D" w:rsidRPr="0073453D">
      <w:rPr>
        <w:color w:val="FFFFFF" w:themeColor="background1"/>
        <w:sz w:val="20"/>
        <w:szCs w:val="20"/>
      </w:rPr>
      <w:t xml:space="preserve">For further information, go to My Aged </w:t>
    </w:r>
    <w:r w:rsidR="00FD3B35" w:rsidRPr="0073453D">
      <w:rPr>
        <w:color w:val="FFFFFF" w:themeColor="background1"/>
        <w:sz w:val="20"/>
        <w:szCs w:val="20"/>
      </w:rPr>
      <w:t xml:space="preserve">Care </w:t>
    </w:r>
    <w:r w:rsidR="00FD3B35">
      <w:rPr>
        <w:color w:val="FFFFFF" w:themeColor="background1"/>
        <w:sz w:val="20"/>
        <w:szCs w:val="20"/>
      </w:rPr>
      <w:t>|</w:t>
    </w:r>
    <w:r w:rsidR="00FD3B35" w:rsidRPr="0073453D">
      <w:rPr>
        <w:color w:val="FFFFFF" w:themeColor="background1"/>
        <w:sz w:val="20"/>
        <w:szCs w:val="20"/>
      </w:rPr>
      <w:t xml:space="preserve"> </w:t>
    </w:r>
    <w:r w:rsidR="00FD3B35">
      <w:rPr>
        <w:color w:val="FFFFFF" w:themeColor="background1"/>
        <w:sz w:val="20"/>
        <w:szCs w:val="20"/>
      </w:rPr>
      <w:t>www.myagedcare.gov.au</w:t>
    </w:r>
    <w:r w:rsidR="00D93FC3" w:rsidRPr="003A5E0E">
      <w:rPr>
        <w:color w:val="FFFFFF" w:themeColor="background1"/>
        <w:sz w:val="20"/>
        <w:szCs w:val="20"/>
      </w:rPr>
      <w:t xml:space="preserve"> </w:t>
    </w:r>
    <w:r w:rsidR="00FD3B35" w:rsidRPr="003A5E0E">
      <w:rPr>
        <w:color w:val="FFFFFF" w:themeColor="background1"/>
        <w:sz w:val="20"/>
        <w:szCs w:val="20"/>
      </w:rPr>
      <w:t>|</w:t>
    </w:r>
    <w:r w:rsidR="00FD3B35" w:rsidRPr="0073453D">
      <w:rPr>
        <w:color w:val="FFFFFF" w:themeColor="background1"/>
        <w:sz w:val="20"/>
        <w:szCs w:val="20"/>
      </w:rPr>
      <w:t xml:space="preserve"> </w:t>
    </w:r>
    <w:r w:rsidR="00FD3B35">
      <w:rPr>
        <w:color w:val="FFFFFF" w:themeColor="background1"/>
        <w:sz w:val="20"/>
        <w:szCs w:val="20"/>
      </w:rPr>
      <w:t>1800</w:t>
    </w:r>
    <w:r w:rsidR="00860F2D" w:rsidRPr="0073453D">
      <w:rPr>
        <w:color w:val="FFFFFF" w:themeColor="background1"/>
        <w:sz w:val="20"/>
        <w:szCs w:val="20"/>
      </w:rPr>
      <w:t xml:space="preserve"> </w:t>
    </w:r>
    <w:r w:rsidR="003A5E0E">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2A57E1D1" w:rsidR="00860F2D" w:rsidRPr="00860F2D" w:rsidRDefault="00645C09"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46" behindDoc="0" locked="0" layoutInCell="1" allowOverlap="1" wp14:anchorId="6C0E2427" wp14:editId="6D9325C2">
              <wp:simplePos x="635" y="635"/>
              <wp:positionH relativeFrom="page">
                <wp:align>center</wp:align>
              </wp:positionH>
              <wp:positionV relativeFrom="page">
                <wp:align>bottom</wp:align>
              </wp:positionV>
              <wp:extent cx="622300" cy="544195"/>
              <wp:effectExtent l="0" t="0" r="6350" b="0"/>
              <wp:wrapNone/>
              <wp:docPr id="7126495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5BD80220" w14:textId="08D675A6"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wps:txbx>
                    <wps:bodyPr rot="0" spcFirstLastPara="0" vertOverflow="overflow" horzOverflow="overflow" vert="horz" wrap="none" lIns="0" tIns="0" rIns="0" bIns="108000" numCol="1" spcCol="0" rtlCol="0" fromWordArt="0" anchor="b" anchorCtr="0" forceAA="0" compatLnSpc="1">
                      <a:prstTxWarp prst="textNoShape">
                        <a:avLst/>
                      </a:prstTxWarp>
                      <a:spAutoFit/>
                    </wps:bodyPr>
                  </wps:wsp>
                </a:graphicData>
              </a:graphic>
            </wp:anchor>
          </w:drawing>
        </mc:Choice>
        <mc:Fallback>
          <w:pict>
            <v:shapetype w14:anchorId="6C0E2427" id="_x0000_t202" coordsize="21600,21600" o:spt="202" path="m,l,21600r21600,l21600,xe">
              <v:stroke joinstyle="miter"/>
              <v:path gradientshapeok="t" o:connecttype="rect"/>
            </v:shapetype>
            <v:shape id="Text Box 10" o:spid="_x0000_s1031" type="#_x0000_t202" alt="OFFICIAL" style="position:absolute;margin-left:0;margin-top:0;width:49pt;height:42.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" filled="f" stroked="f">
              <v:textbox style="mso-fit-shape-to-text:t" inset="0,0,0,3mm">
                <w:txbxContent>
                  <w:p w14:paraId="5BD80220" w14:textId="08D675A6"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v:textbox>
              <w10:wrap anchorx="page" anchory="page"/>
            </v:shape>
          </w:pict>
        </mc:Fallback>
      </mc:AlternateContent>
    </w:r>
    <w:r w:rsidR="00232E21">
      <w:rPr>
        <w:color w:val="FFFFFF" w:themeColor="background1"/>
        <w:sz w:val="20"/>
        <w:szCs w:val="20"/>
      </w:rPr>
      <w:t xml:space="preserve">    </w:t>
    </w:r>
    <w:r w:rsidR="00860F2D" w:rsidRPr="0073453D">
      <w:rPr>
        <w:color w:val="FFFFFF" w:themeColor="background1"/>
        <w:sz w:val="20"/>
        <w:szCs w:val="20"/>
      </w:rPr>
      <w:t>For further information, go to My Aged Care</w:t>
    </w:r>
    <w:r w:rsidR="00352F69">
      <w:rPr>
        <w:color w:val="FFFFFF" w:themeColor="background1"/>
        <w:sz w:val="20"/>
        <w:szCs w:val="20"/>
      </w:rPr>
      <w:t xml:space="preserve"> </w:t>
    </w:r>
    <w:r w:rsidR="00860F2D" w:rsidRPr="0073453D">
      <w:rPr>
        <w:color w:val="FFFFFF" w:themeColor="background1"/>
        <w:sz w:val="20"/>
        <w:szCs w:val="20"/>
      </w:rPr>
      <w:t>|</w:t>
    </w:r>
    <w:r w:rsidR="00352F69">
      <w:rPr>
        <w:color w:val="FFFFFF" w:themeColor="background1"/>
        <w:sz w:val="20"/>
        <w:szCs w:val="20"/>
      </w:rPr>
      <w:t xml:space="preserve"> </w:t>
    </w:r>
    <w:r w:rsidR="00352F69" w:rsidRPr="00352F69">
      <w:rPr>
        <w:color w:val="FFFFFF" w:themeColor="background1"/>
        <w:sz w:val="20"/>
        <w:szCs w:val="20"/>
      </w:rPr>
      <w:t xml:space="preserve">www.myagedcare.gov.au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F3328" w14:textId="77777777" w:rsidR="008C510F" w:rsidRDefault="008C510F" w:rsidP="00F15E50">
      <w:pPr>
        <w:spacing w:before="0" w:line="240" w:lineRule="auto"/>
      </w:pPr>
      <w:r>
        <w:separator/>
      </w:r>
    </w:p>
  </w:footnote>
  <w:footnote w:type="continuationSeparator" w:id="0">
    <w:p w14:paraId="11D56DD7" w14:textId="77777777" w:rsidR="008C510F" w:rsidRDefault="008C510F" w:rsidP="00F15E50">
      <w:pPr>
        <w:spacing w:before="0" w:line="240" w:lineRule="auto"/>
      </w:pPr>
      <w:r>
        <w:continuationSeparator/>
      </w:r>
    </w:p>
  </w:footnote>
  <w:footnote w:type="continuationNotice" w:id="1">
    <w:p w14:paraId="0C81615D" w14:textId="77777777" w:rsidR="008C510F" w:rsidRDefault="008C510F">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D232" w14:textId="798C46A4" w:rsidR="00543E7B" w:rsidRDefault="00645C09">
    <w:pPr>
      <w:pStyle w:val="Header"/>
    </w:pPr>
    <w:r>
      <w:rPr>
        <w:noProof/>
      </w:rPr>
      <mc:AlternateContent>
        <mc:Choice Requires="wps">
          <w:drawing>
            <wp:anchor distT="0" distB="0" distL="0" distR="0" simplePos="0" relativeHeight="251658244" behindDoc="0" locked="0" layoutInCell="1" allowOverlap="1" wp14:anchorId="157F0B86" wp14:editId="63055DAB">
              <wp:simplePos x="635" y="635"/>
              <wp:positionH relativeFrom="page">
                <wp:align>center</wp:align>
              </wp:positionH>
              <wp:positionV relativeFrom="page">
                <wp:align>top</wp:align>
              </wp:positionV>
              <wp:extent cx="622300" cy="544195"/>
              <wp:effectExtent l="0" t="0" r="6350" b="8255"/>
              <wp:wrapNone/>
              <wp:docPr id="73931470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36DA4090" w14:textId="6DEBA8C1"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7F0B86" id="_x0000_t202" coordsize="21600,21600" o:spt="202" path="m,l,21600r21600,l21600,xe">
              <v:stroke joinstyle="miter"/>
              <v:path gradientshapeok="t" o:connecttype="rect"/>
            </v:shapetype>
            <v:shape id="Text Box 8" o:spid="_x0000_s1026" type="#_x0000_t202" alt="OFFICIAL" style="position:absolute;margin-left:0;margin-top:0;width:49pt;height:42.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kKCQIAABUEAAAOAAAAZHJzL2Uyb0RvYy54bWysU8Fu2zAMvQ/YPwi6L3aypl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" filled="f" stroked="f">
              <v:textbox style="mso-fit-shape-to-text:t" inset="0,15pt,0,0">
                <w:txbxContent>
                  <w:p w14:paraId="36DA4090" w14:textId="6DEBA8C1"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4ACC11D1" w:rsidR="007E5B2E" w:rsidRDefault="00645C09">
    <w:pPr>
      <w:pStyle w:val="Header"/>
    </w:pPr>
    <w:r>
      <w:rPr>
        <w:noProof/>
        <w:lang w:eastAsia="en-AU"/>
      </w:rPr>
      <mc:AlternateContent>
        <mc:Choice Requires="wps">
          <w:drawing>
            <wp:anchor distT="0" distB="0" distL="0" distR="0" simplePos="0" relativeHeight="251658245" behindDoc="0" locked="0" layoutInCell="1" allowOverlap="1" wp14:anchorId="11D45D57" wp14:editId="4BFABE9D">
              <wp:simplePos x="635" y="635"/>
              <wp:positionH relativeFrom="page">
                <wp:align>center</wp:align>
              </wp:positionH>
              <wp:positionV relativeFrom="page">
                <wp:align>top</wp:align>
              </wp:positionV>
              <wp:extent cx="622300" cy="544195"/>
              <wp:effectExtent l="0" t="0" r="6350" b="10160"/>
              <wp:wrapNone/>
              <wp:docPr id="44750504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701A2E18" w14:textId="376733CC"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wps:txbx>
                    <wps:bodyPr rot="0" spcFirstLastPara="0" vertOverflow="overflow" horzOverflow="overflow" vert="horz" wrap="none" lIns="0" tIns="36000" rIns="0" bIns="0" numCol="1" spcCol="0" rtlCol="0" fromWordArt="0" anchor="t" anchorCtr="0" forceAA="0" compatLnSpc="1">
                      <a:prstTxWarp prst="textNoShape">
                        <a:avLst/>
                      </a:prstTxWarp>
                      <a:spAutoFit/>
                    </wps:bodyPr>
                  </wps:wsp>
                </a:graphicData>
              </a:graphic>
            </wp:anchor>
          </w:drawing>
        </mc:Choice>
        <mc:Fallback>
          <w:pict>
            <v:shapetype w14:anchorId="11D45D57" id="_x0000_t202" coordsize="21600,21600" o:spt="202" path="m,l,21600r21600,l21600,xe">
              <v:stroke joinstyle="miter"/>
              <v:path gradientshapeok="t" o:connecttype="rect"/>
            </v:shapetype>
            <v:shape id="Text Box 9" o:spid="_x0000_s1027" type="#_x0000_t202" alt="OFFICIAL" style="position:absolute;margin-left:0;margin-top:0;width:49pt;height:42.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" filled="f" stroked="f">
              <v:textbox style="mso-fit-shape-to-text:t" inset="0,1mm,0,0">
                <w:txbxContent>
                  <w:p w14:paraId="701A2E18" w14:textId="376733CC"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4CF12CD5">
          <wp:simplePos x="0" y="0"/>
          <wp:positionH relativeFrom="page">
            <wp:posOffset>0</wp:posOffset>
          </wp:positionH>
          <wp:positionV relativeFrom="page">
            <wp:posOffset>10781665</wp:posOffset>
          </wp:positionV>
          <wp:extent cx="7573645" cy="10713085"/>
          <wp:effectExtent l="0" t="0" r="8255" b="0"/>
          <wp:wrapNone/>
          <wp:docPr id="618238699" name="Picture 6182386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5B51B72D">
          <wp:simplePos x="0" y="0"/>
          <wp:positionH relativeFrom="page">
            <wp:align>left</wp:align>
          </wp:positionH>
          <wp:positionV relativeFrom="page">
            <wp:align>top</wp:align>
          </wp:positionV>
          <wp:extent cx="7574400" cy="10713600"/>
          <wp:effectExtent l="0" t="0" r="7620" b="0"/>
          <wp:wrapNone/>
          <wp:docPr id="1270064325" name="Picture 12700643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1033D8A9" w:rsidR="007E5B2E" w:rsidRDefault="00645C09"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300B7222" wp14:editId="68EEE6BE">
              <wp:simplePos x="635" y="635"/>
              <wp:positionH relativeFrom="page">
                <wp:align>center</wp:align>
              </wp:positionH>
              <wp:positionV relativeFrom="page">
                <wp:align>top</wp:align>
              </wp:positionV>
              <wp:extent cx="622300" cy="544195"/>
              <wp:effectExtent l="0" t="0" r="6350" b="8255"/>
              <wp:wrapNone/>
              <wp:docPr id="18229445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44195"/>
                      </a:xfrm>
                      <a:prstGeom prst="rect">
                        <a:avLst/>
                      </a:prstGeom>
                      <a:noFill/>
                      <a:ln>
                        <a:noFill/>
                      </a:ln>
                    </wps:spPr>
                    <wps:txbx>
                      <w:txbxContent>
                        <w:p w14:paraId="54247B8D" w14:textId="16A4AB7D"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0B7222" id="_x0000_t202" coordsize="21600,21600" o:spt="202" path="m,l,21600r21600,l21600,xe">
              <v:stroke joinstyle="miter"/>
              <v:path gradientshapeok="t" o:connecttype="rect"/>
            </v:shapetype>
            <v:shape id="Text Box 7" o:spid="_x0000_s1030" type="#_x0000_t202" alt="OFFICIAL" style="position:absolute;margin-left:0;margin-top:0;width:49pt;height:42.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" filled="f" stroked="f">
              <v:textbox style="mso-fit-shape-to-text:t" inset="0,15pt,0,0">
                <w:txbxContent>
                  <w:p w14:paraId="54247B8D" w14:textId="16A4AB7D" w:rsidR="00645C09" w:rsidRPr="00645C09" w:rsidRDefault="00645C09" w:rsidP="00645C09">
                    <w:pPr>
                      <w:rPr>
                        <w:rFonts w:ascii="Aptos" w:eastAsia="Aptos" w:hAnsi="Aptos" w:cs="Aptos"/>
                        <w:noProof/>
                        <w:color w:val="FF0000"/>
                        <w:sz w:val="24"/>
                      </w:rPr>
                    </w:pPr>
                    <w:r w:rsidRPr="00645C09">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68ED2458">
          <wp:simplePos x="0" y="0"/>
          <wp:positionH relativeFrom="page">
            <wp:align>left</wp:align>
          </wp:positionH>
          <wp:positionV relativeFrom="page">
            <wp:align>top</wp:align>
          </wp:positionV>
          <wp:extent cx="7574400" cy="10713600"/>
          <wp:effectExtent l="0" t="0" r="7620" b="0"/>
          <wp:wrapNone/>
          <wp:docPr id="1369731246" name="Picture 13697312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808"/>
    <w:multiLevelType w:val="hybridMultilevel"/>
    <w:tmpl w:val="554A8C8C"/>
    <w:lvl w:ilvl="0" w:tplc="2732050C">
      <w:start w:val="1"/>
      <w:numFmt w:val="bullet"/>
      <w:lvlText w:val=""/>
      <w:lvlJc w:val="left"/>
      <w:pPr>
        <w:ind w:left="1440" w:hanging="360"/>
      </w:pPr>
      <w:rPr>
        <w:rFonts w:ascii="Symbol" w:hAnsi="Symbol" w:hint="default"/>
        <w:color w:val="2F5496" w:themeColor="accent1" w:themeShade="BF"/>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1AD0845"/>
    <w:multiLevelType w:val="hybridMultilevel"/>
    <w:tmpl w:val="B3C05110"/>
    <w:lvl w:ilvl="0" w:tplc="2732050C">
      <w:start w:val="1"/>
      <w:numFmt w:val="bullet"/>
      <w:lvlText w:val=""/>
      <w:lvlJc w:val="left"/>
      <w:pPr>
        <w:ind w:left="1440" w:hanging="360"/>
      </w:pPr>
      <w:rPr>
        <w:rFonts w:ascii="Symbol" w:hAnsi="Symbol" w:hint="default"/>
        <w:color w:val="2F5496" w:themeColor="accent1" w:themeShade="BF"/>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2077B45"/>
    <w:multiLevelType w:val="hybridMultilevel"/>
    <w:tmpl w:val="059A400A"/>
    <w:lvl w:ilvl="0" w:tplc="1A4AF4E2">
      <w:start w:val="1"/>
      <w:numFmt w:val="decimal"/>
      <w:lvlText w:val="%1."/>
      <w:lvlJc w:val="left"/>
      <w:pPr>
        <w:ind w:left="644" w:hanging="360"/>
      </w:pPr>
      <w:rPr>
        <w:rFonts w:hint="default"/>
        <w:b/>
        <w:bCs/>
        <w:color w:val="2F5496" w:themeColor="accent1" w:themeShade="BF"/>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02436624"/>
    <w:multiLevelType w:val="multilevel"/>
    <w:tmpl w:val="8D32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46541D"/>
    <w:multiLevelType w:val="hybridMultilevel"/>
    <w:tmpl w:val="6792C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6C7724"/>
    <w:multiLevelType w:val="multilevel"/>
    <w:tmpl w:val="36D4DB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535A5"/>
    <w:multiLevelType w:val="hybridMultilevel"/>
    <w:tmpl w:val="530A19C6"/>
    <w:lvl w:ilvl="0" w:tplc="2B281E6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4206282"/>
    <w:multiLevelType w:val="hybridMultilevel"/>
    <w:tmpl w:val="9AB0E63C"/>
    <w:lvl w:ilvl="0" w:tplc="18BE8A5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42938A6"/>
    <w:multiLevelType w:val="multilevel"/>
    <w:tmpl w:val="FE80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8463E7"/>
    <w:multiLevelType w:val="multilevel"/>
    <w:tmpl w:val="CC50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C64FF5"/>
    <w:multiLevelType w:val="multilevel"/>
    <w:tmpl w:val="4E2A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5361D5"/>
    <w:multiLevelType w:val="hybridMultilevel"/>
    <w:tmpl w:val="941A2CE6"/>
    <w:lvl w:ilvl="0" w:tplc="AB8C987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622D89"/>
    <w:multiLevelType w:val="multilevel"/>
    <w:tmpl w:val="1696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8A3797"/>
    <w:multiLevelType w:val="hybridMultilevel"/>
    <w:tmpl w:val="F55204A8"/>
    <w:lvl w:ilvl="0" w:tplc="22E28312">
      <w:start w:val="1"/>
      <w:numFmt w:val="bullet"/>
      <w:lvlText w:val=""/>
      <w:lvlJc w:val="left"/>
      <w:pPr>
        <w:ind w:left="1077" w:hanging="360"/>
      </w:pPr>
      <w:rPr>
        <w:rFonts w:ascii="Symbol" w:hAnsi="Symbol" w:hint="default"/>
        <w:color w:val="2F5496" w:themeColor="accent1" w:themeShade="BF"/>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05926C0E"/>
    <w:multiLevelType w:val="hybridMultilevel"/>
    <w:tmpl w:val="839C9EC6"/>
    <w:lvl w:ilvl="0" w:tplc="BBC6115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6AA690B"/>
    <w:multiLevelType w:val="multilevel"/>
    <w:tmpl w:val="46EA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B46381"/>
    <w:multiLevelType w:val="hybridMultilevel"/>
    <w:tmpl w:val="4ACE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8445660"/>
    <w:multiLevelType w:val="hybridMultilevel"/>
    <w:tmpl w:val="AC8ABF24"/>
    <w:lvl w:ilvl="0" w:tplc="4B265FB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975031C"/>
    <w:multiLevelType w:val="hybridMultilevel"/>
    <w:tmpl w:val="F6F228A6"/>
    <w:lvl w:ilvl="0" w:tplc="AB8C987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A093DAD"/>
    <w:multiLevelType w:val="multilevel"/>
    <w:tmpl w:val="BF20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A7B4AE1"/>
    <w:multiLevelType w:val="multilevel"/>
    <w:tmpl w:val="CFC6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C37735"/>
    <w:multiLevelType w:val="hybridMultilevel"/>
    <w:tmpl w:val="E4C60A1E"/>
    <w:lvl w:ilvl="0" w:tplc="E95870A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0C9725CC"/>
    <w:multiLevelType w:val="multilevel"/>
    <w:tmpl w:val="5E72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4669FA"/>
    <w:multiLevelType w:val="hybridMultilevel"/>
    <w:tmpl w:val="F5148564"/>
    <w:lvl w:ilvl="0" w:tplc="F7D68D1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0D714E8D"/>
    <w:multiLevelType w:val="multilevel"/>
    <w:tmpl w:val="8AAC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906F24"/>
    <w:multiLevelType w:val="hybridMultilevel"/>
    <w:tmpl w:val="BB9E51CC"/>
    <w:lvl w:ilvl="0" w:tplc="8CC04CE8">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0E5C1021"/>
    <w:multiLevelType w:val="multilevel"/>
    <w:tmpl w:val="36D4DB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F731D9"/>
    <w:multiLevelType w:val="hybridMultilevel"/>
    <w:tmpl w:val="2F7AA826"/>
    <w:lvl w:ilvl="0" w:tplc="4B7C4DD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0414ACA"/>
    <w:multiLevelType w:val="multilevel"/>
    <w:tmpl w:val="CFB4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914D5D"/>
    <w:multiLevelType w:val="multilevel"/>
    <w:tmpl w:val="52BC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F83991"/>
    <w:multiLevelType w:val="multilevel"/>
    <w:tmpl w:val="353216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0B782D"/>
    <w:multiLevelType w:val="hybridMultilevel"/>
    <w:tmpl w:val="3E4E8CEC"/>
    <w:lvl w:ilvl="0" w:tplc="6BEE0B14">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110E0C5D"/>
    <w:multiLevelType w:val="multilevel"/>
    <w:tmpl w:val="128C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500831"/>
    <w:multiLevelType w:val="hybridMultilevel"/>
    <w:tmpl w:val="5B4873BC"/>
    <w:lvl w:ilvl="0" w:tplc="699AC7C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4" w15:restartNumberingAfterBreak="0">
    <w:nsid w:val="14C913EB"/>
    <w:multiLevelType w:val="multilevel"/>
    <w:tmpl w:val="8F2C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DB5152"/>
    <w:multiLevelType w:val="hybridMultilevel"/>
    <w:tmpl w:val="D74AE616"/>
    <w:lvl w:ilvl="0" w:tplc="7D38294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5DD6DDC"/>
    <w:multiLevelType w:val="hybridMultilevel"/>
    <w:tmpl w:val="0D2CABF2"/>
    <w:lvl w:ilvl="0" w:tplc="D1F08A6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1721757F"/>
    <w:multiLevelType w:val="hybridMultilevel"/>
    <w:tmpl w:val="9710E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76526B2"/>
    <w:multiLevelType w:val="hybridMultilevel"/>
    <w:tmpl w:val="8AE277B8"/>
    <w:lvl w:ilvl="0" w:tplc="514EA40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76C42E1"/>
    <w:multiLevelType w:val="hybridMultilevel"/>
    <w:tmpl w:val="2604CCA2"/>
    <w:lvl w:ilvl="0" w:tplc="1E027DB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178C01E5"/>
    <w:multiLevelType w:val="multilevel"/>
    <w:tmpl w:val="C9EE3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84F3356"/>
    <w:multiLevelType w:val="hybridMultilevel"/>
    <w:tmpl w:val="70AE2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19DE177B"/>
    <w:multiLevelType w:val="multilevel"/>
    <w:tmpl w:val="10FE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AC11EF0"/>
    <w:multiLevelType w:val="multilevel"/>
    <w:tmpl w:val="1FE8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B315E9C"/>
    <w:multiLevelType w:val="multilevel"/>
    <w:tmpl w:val="BBD4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707D7A"/>
    <w:multiLevelType w:val="hybridMultilevel"/>
    <w:tmpl w:val="5882F528"/>
    <w:lvl w:ilvl="0" w:tplc="FFFFFFFF">
      <w:start w:val="1"/>
      <w:numFmt w:val="decimal"/>
      <w:lvlText w:val="%1."/>
      <w:lvlJc w:val="left"/>
      <w:pPr>
        <w:ind w:left="720" w:hanging="360"/>
      </w:pPr>
      <w:rPr>
        <w:rFonts w:cs="Arial"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EDD4E55"/>
    <w:multiLevelType w:val="multilevel"/>
    <w:tmpl w:val="AC909C08"/>
    <w:lvl w:ilvl="0">
      <w:start w:val="1"/>
      <w:numFmt w:val="decimal"/>
      <w:lvlText w:val="%1."/>
      <w:lvlJc w:val="left"/>
      <w:pPr>
        <w:tabs>
          <w:tab w:val="num" w:pos="786"/>
        </w:tabs>
        <w:ind w:left="786" w:hanging="360"/>
      </w:pPr>
      <w:rPr>
        <w:rFonts w:hint="default"/>
        <w:b/>
        <w:bCs/>
        <w:color w:val="2F5496" w:themeColor="accent1" w:themeShade="BF"/>
        <w:sz w:val="20"/>
      </w:rPr>
    </w:lvl>
    <w:lvl w:ilvl="1">
      <w:start w:val="1"/>
      <w:numFmt w:val="bullet"/>
      <w:lvlText w:val=""/>
      <w:lvlJc w:val="left"/>
      <w:pPr>
        <w:ind w:left="1506" w:hanging="360"/>
      </w:pPr>
      <w:rPr>
        <w:rFonts w:ascii="Symbol" w:hAnsi="Symbol" w:hint="default"/>
      </w:rPr>
    </w:lvl>
    <w:lvl w:ilvl="2">
      <w:start w:val="1"/>
      <w:numFmt w:val="lowerRoman"/>
      <w:lvlText w:val="%3."/>
      <w:lvlJc w:val="left"/>
      <w:pPr>
        <w:ind w:left="2586" w:hanging="720"/>
      </w:pPr>
      <w:rPr>
        <w:rFonts w:hint="default"/>
      </w:rPr>
    </w:lvl>
    <w:lvl w:ilvl="3">
      <w:start w:val="1"/>
      <w:numFmt w:val="bullet"/>
      <w:lvlText w:val=""/>
      <w:lvlJc w:val="left"/>
      <w:pPr>
        <w:tabs>
          <w:tab w:val="num" w:pos="2946"/>
        </w:tabs>
        <w:ind w:left="2946" w:hanging="360"/>
      </w:pPr>
      <w:rPr>
        <w:rFonts w:ascii="Symbol" w:hAnsi="Symbol" w:hint="default"/>
        <w:sz w:val="20"/>
      </w:rPr>
    </w:lvl>
    <w:lvl w:ilvl="4">
      <w:start w:val="1"/>
      <w:numFmt w:val="bullet"/>
      <w:lvlText w:val=""/>
      <w:lvlJc w:val="left"/>
      <w:pPr>
        <w:tabs>
          <w:tab w:val="num" w:pos="3666"/>
        </w:tabs>
        <w:ind w:left="3666" w:hanging="360"/>
      </w:pPr>
      <w:rPr>
        <w:rFonts w:ascii="Symbol" w:hAnsi="Symbol" w:hint="default"/>
        <w:sz w:val="20"/>
      </w:rPr>
    </w:lvl>
    <w:lvl w:ilvl="5">
      <w:start w:val="1"/>
      <w:numFmt w:val="bullet"/>
      <w:lvlText w:val=""/>
      <w:lvlJc w:val="left"/>
      <w:pPr>
        <w:tabs>
          <w:tab w:val="num" w:pos="4386"/>
        </w:tabs>
        <w:ind w:left="4386" w:hanging="360"/>
      </w:pPr>
      <w:rPr>
        <w:rFonts w:ascii="Symbol" w:hAnsi="Symbol" w:hint="default"/>
        <w:sz w:val="20"/>
      </w:rPr>
    </w:lvl>
    <w:lvl w:ilvl="6">
      <w:start w:val="1"/>
      <w:numFmt w:val="bullet"/>
      <w:lvlText w:val=""/>
      <w:lvlJc w:val="left"/>
      <w:pPr>
        <w:tabs>
          <w:tab w:val="num" w:pos="5106"/>
        </w:tabs>
        <w:ind w:left="5106" w:hanging="360"/>
      </w:pPr>
      <w:rPr>
        <w:rFonts w:ascii="Symbol" w:hAnsi="Symbol" w:hint="default"/>
        <w:sz w:val="20"/>
      </w:rPr>
    </w:lvl>
    <w:lvl w:ilvl="7">
      <w:start w:val="1"/>
      <w:numFmt w:val="bullet"/>
      <w:lvlText w:val=""/>
      <w:lvlJc w:val="left"/>
      <w:pPr>
        <w:tabs>
          <w:tab w:val="num" w:pos="5826"/>
        </w:tabs>
        <w:ind w:left="5826" w:hanging="360"/>
      </w:pPr>
      <w:rPr>
        <w:rFonts w:ascii="Symbol" w:hAnsi="Symbol" w:hint="default"/>
        <w:sz w:val="20"/>
      </w:rPr>
    </w:lvl>
    <w:lvl w:ilvl="8">
      <w:start w:val="1"/>
      <w:numFmt w:val="bullet"/>
      <w:lvlText w:val=""/>
      <w:lvlJc w:val="left"/>
      <w:pPr>
        <w:tabs>
          <w:tab w:val="num" w:pos="6546"/>
        </w:tabs>
        <w:ind w:left="6546" w:hanging="360"/>
      </w:pPr>
      <w:rPr>
        <w:rFonts w:ascii="Symbol" w:hAnsi="Symbol" w:hint="default"/>
        <w:sz w:val="20"/>
      </w:rPr>
    </w:lvl>
  </w:abstractNum>
  <w:abstractNum w:abstractNumId="47" w15:restartNumberingAfterBreak="0">
    <w:nsid w:val="1FBB7D8D"/>
    <w:multiLevelType w:val="multilevel"/>
    <w:tmpl w:val="56186192"/>
    <w:lvl w:ilvl="0">
      <w:start w:val="1"/>
      <w:numFmt w:val="lowerRoman"/>
      <w:lvlText w:val="%1."/>
      <w:lvlJc w:val="righ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b/>
        <w:bCs/>
        <w:color w:val="2F5496" w:themeColor="accent1" w:themeShade="BF"/>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0576527"/>
    <w:multiLevelType w:val="hybridMultilevel"/>
    <w:tmpl w:val="906AA7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0B028FA"/>
    <w:multiLevelType w:val="hybridMultilevel"/>
    <w:tmpl w:val="6546AC0A"/>
    <w:lvl w:ilvl="0" w:tplc="E95870A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22890A68"/>
    <w:multiLevelType w:val="hybridMultilevel"/>
    <w:tmpl w:val="711811E2"/>
    <w:lvl w:ilvl="0" w:tplc="2732050C">
      <w:start w:val="1"/>
      <w:numFmt w:val="bullet"/>
      <w:lvlText w:val=""/>
      <w:lvlJc w:val="left"/>
      <w:pPr>
        <w:ind w:left="720" w:hanging="360"/>
      </w:pPr>
      <w:rPr>
        <w:rFonts w:ascii="Symbol" w:hAnsi="Symbol" w:hint="default"/>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24E22427"/>
    <w:multiLevelType w:val="hybridMultilevel"/>
    <w:tmpl w:val="E5AE0AE2"/>
    <w:lvl w:ilvl="0" w:tplc="034CBCE4">
      <w:start w:val="1"/>
      <w:numFmt w:val="bullet"/>
      <w:pStyle w:val="BulletPoint1"/>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C93C4B"/>
    <w:multiLevelType w:val="multilevel"/>
    <w:tmpl w:val="A96AC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5DB7D08"/>
    <w:multiLevelType w:val="hybridMultilevel"/>
    <w:tmpl w:val="D98C8EEA"/>
    <w:lvl w:ilvl="0" w:tplc="A1C8EA72">
      <w:start w:val="1"/>
      <w:numFmt w:val="bullet"/>
      <w:lvlText w:val=""/>
      <w:lvlJc w:val="left"/>
      <w:pPr>
        <w:ind w:left="720" w:hanging="360"/>
      </w:pPr>
      <w:rPr>
        <w:rFonts w:ascii="Symbol" w:hAnsi="Symbol" w:hint="default"/>
        <w:color w:val="005B9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60717E8"/>
    <w:multiLevelType w:val="multilevel"/>
    <w:tmpl w:val="C70E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217726"/>
    <w:multiLevelType w:val="hybridMultilevel"/>
    <w:tmpl w:val="D982D9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263B56E1"/>
    <w:multiLevelType w:val="multilevel"/>
    <w:tmpl w:val="9304A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6622EDC"/>
    <w:multiLevelType w:val="multilevel"/>
    <w:tmpl w:val="1AC8BB06"/>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68F6FAB"/>
    <w:multiLevelType w:val="multilevel"/>
    <w:tmpl w:val="6CEC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6930780"/>
    <w:multiLevelType w:val="hybridMultilevel"/>
    <w:tmpl w:val="D19E36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27551418"/>
    <w:multiLevelType w:val="hybridMultilevel"/>
    <w:tmpl w:val="CA62C8A0"/>
    <w:lvl w:ilvl="0" w:tplc="14D46576">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29C77DC3"/>
    <w:multiLevelType w:val="hybridMultilevel"/>
    <w:tmpl w:val="D2AC9CF8"/>
    <w:lvl w:ilvl="0" w:tplc="4E22CD6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2B5479D4"/>
    <w:multiLevelType w:val="hybridMultilevel"/>
    <w:tmpl w:val="F1BC3BE2"/>
    <w:lvl w:ilvl="0" w:tplc="AA1ED664">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2BDA014C"/>
    <w:multiLevelType w:val="multilevel"/>
    <w:tmpl w:val="1DB62E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C614A46"/>
    <w:multiLevelType w:val="hybridMultilevel"/>
    <w:tmpl w:val="55D09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2EAF29A8"/>
    <w:multiLevelType w:val="hybridMultilevel"/>
    <w:tmpl w:val="538EE6F8"/>
    <w:lvl w:ilvl="0" w:tplc="73D07FF2">
      <w:start w:val="1"/>
      <w:numFmt w:val="bullet"/>
      <w:lvlText w:val=""/>
      <w:lvlJc w:val="left"/>
      <w:pPr>
        <w:ind w:left="720" w:hanging="360"/>
      </w:pPr>
      <w:rPr>
        <w:rFonts w:ascii="Symbol" w:hAnsi="Symbol" w:hint="default"/>
        <w:color w:val="2F5496" w:themeColor="accent1" w:themeShade="BF"/>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2F1740EC"/>
    <w:multiLevelType w:val="multilevel"/>
    <w:tmpl w:val="9E92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FA16CDA"/>
    <w:multiLevelType w:val="hybridMultilevel"/>
    <w:tmpl w:val="0AC68790"/>
    <w:lvl w:ilvl="0" w:tplc="170A194E">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325A5684"/>
    <w:multiLevelType w:val="hybridMultilevel"/>
    <w:tmpl w:val="EA345E08"/>
    <w:lvl w:ilvl="0" w:tplc="C6986ECE">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9" w15:restartNumberingAfterBreak="0">
    <w:nsid w:val="32B34105"/>
    <w:multiLevelType w:val="hybridMultilevel"/>
    <w:tmpl w:val="D5BAF3A8"/>
    <w:lvl w:ilvl="0" w:tplc="0AF838CA">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33405F15"/>
    <w:multiLevelType w:val="multilevel"/>
    <w:tmpl w:val="C9AA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35207F3"/>
    <w:multiLevelType w:val="hybridMultilevel"/>
    <w:tmpl w:val="5378B36A"/>
    <w:lvl w:ilvl="0" w:tplc="1C2AB91E">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2" w15:restartNumberingAfterBreak="0">
    <w:nsid w:val="338D699C"/>
    <w:multiLevelType w:val="multilevel"/>
    <w:tmpl w:val="B070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45C6BDA"/>
    <w:multiLevelType w:val="hybridMultilevel"/>
    <w:tmpl w:val="BD3ACEC8"/>
    <w:lvl w:ilvl="0" w:tplc="FFFFFFFF">
      <w:start w:val="1"/>
      <w:numFmt w:val="decimal"/>
      <w:lvlText w:val="%1."/>
      <w:lvlJc w:val="left"/>
      <w:pPr>
        <w:ind w:left="360" w:hanging="360"/>
      </w:pPr>
      <w:rPr>
        <w:rFonts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4850638"/>
    <w:multiLevelType w:val="hybridMultilevel"/>
    <w:tmpl w:val="E620E530"/>
    <w:lvl w:ilvl="0" w:tplc="F0FA304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366B72BA"/>
    <w:multiLevelType w:val="hybridMultilevel"/>
    <w:tmpl w:val="C48A917A"/>
    <w:lvl w:ilvl="0" w:tplc="8AF2D4F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36AC17D7"/>
    <w:multiLevelType w:val="multilevel"/>
    <w:tmpl w:val="7F186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8F0019A"/>
    <w:multiLevelType w:val="hybridMultilevel"/>
    <w:tmpl w:val="92564FA8"/>
    <w:lvl w:ilvl="0" w:tplc="6BB8FBB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38F95717"/>
    <w:multiLevelType w:val="hybridMultilevel"/>
    <w:tmpl w:val="24343F8E"/>
    <w:lvl w:ilvl="0" w:tplc="7D3E495C">
      <w:start w:val="1"/>
      <w:numFmt w:val="decimal"/>
      <w:lvlText w:val="%1."/>
      <w:lvlJc w:val="left"/>
      <w:pPr>
        <w:ind w:left="360" w:firstLine="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3BF56E24"/>
    <w:multiLevelType w:val="hybridMultilevel"/>
    <w:tmpl w:val="F01AD830"/>
    <w:lvl w:ilvl="0" w:tplc="5442EEF0">
      <w:start w:val="1"/>
      <w:numFmt w:val="decimal"/>
      <w:lvlText w:val="%1."/>
      <w:lvlJc w:val="left"/>
      <w:pPr>
        <w:ind w:left="720" w:hanging="360"/>
      </w:pPr>
      <w:rPr>
        <w:rFonts w:hint="default"/>
        <w:b/>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3CCA412F"/>
    <w:multiLevelType w:val="multilevel"/>
    <w:tmpl w:val="66EAA67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bullet"/>
      <w:lvlText w:val=""/>
      <w:lvlJc w:val="left"/>
      <w:pPr>
        <w:ind w:left="1440" w:hanging="360"/>
      </w:pPr>
      <w:rPr>
        <w:rFonts w:ascii="Symbol" w:hAnsi="Symbol" w:hint="default"/>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b/>
        <w:bCs/>
        <w:color w:val="2F5496" w:themeColor="accent1" w:themeShade="BF"/>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DF358EF"/>
    <w:multiLevelType w:val="hybridMultilevel"/>
    <w:tmpl w:val="1D14C8E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82" w15:restartNumberingAfterBreak="0">
    <w:nsid w:val="403E45CF"/>
    <w:multiLevelType w:val="hybridMultilevel"/>
    <w:tmpl w:val="8E527E46"/>
    <w:lvl w:ilvl="0" w:tplc="FFFFFFFF">
      <w:start w:val="1"/>
      <w:numFmt w:val="decimal"/>
      <w:lvlText w:val="%1."/>
      <w:lvlJc w:val="left"/>
      <w:pPr>
        <w:ind w:left="720" w:hanging="360"/>
      </w:pPr>
      <w:rPr>
        <w:rFonts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14839DB"/>
    <w:multiLevelType w:val="hybridMultilevel"/>
    <w:tmpl w:val="3E1C2BFC"/>
    <w:lvl w:ilvl="0" w:tplc="DFC0554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42351FED"/>
    <w:multiLevelType w:val="hybridMultilevel"/>
    <w:tmpl w:val="60F053D2"/>
    <w:lvl w:ilvl="0" w:tplc="0C8460B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42DC3CB0"/>
    <w:multiLevelType w:val="multilevel"/>
    <w:tmpl w:val="F03A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3E43AA3"/>
    <w:multiLevelType w:val="multilevel"/>
    <w:tmpl w:val="92F6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62D5EBE"/>
    <w:multiLevelType w:val="hybridMultilevel"/>
    <w:tmpl w:val="9C9EF7F8"/>
    <w:lvl w:ilvl="0" w:tplc="876EE6C4">
      <w:start w:val="1"/>
      <w:numFmt w:val="decimal"/>
      <w:lvlText w:val="%1."/>
      <w:lvlJc w:val="left"/>
      <w:pPr>
        <w:ind w:left="720" w:hanging="360"/>
      </w:pPr>
      <w:rPr>
        <w:rFonts w:ascii="Arial" w:eastAsia="Times New Roman" w:hAnsi="Arial" w:cs="Times New Roman"/>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476072FA"/>
    <w:multiLevelType w:val="multilevel"/>
    <w:tmpl w:val="1DE06B2A"/>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7D02B77"/>
    <w:multiLevelType w:val="hybridMultilevel"/>
    <w:tmpl w:val="3244E2FE"/>
    <w:lvl w:ilvl="0" w:tplc="E7B0053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481F083A"/>
    <w:multiLevelType w:val="hybridMultilevel"/>
    <w:tmpl w:val="9C4EF71A"/>
    <w:lvl w:ilvl="0" w:tplc="4600D66C">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48A6476C"/>
    <w:multiLevelType w:val="hybridMultilevel"/>
    <w:tmpl w:val="83A4B68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48ED5FFB"/>
    <w:multiLevelType w:val="hybridMultilevel"/>
    <w:tmpl w:val="7A5A649A"/>
    <w:lvl w:ilvl="0" w:tplc="01B2822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48F34B50"/>
    <w:multiLevelType w:val="multilevel"/>
    <w:tmpl w:val="0F6C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996502B"/>
    <w:multiLevelType w:val="multilevel"/>
    <w:tmpl w:val="73C6D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B54073C"/>
    <w:multiLevelType w:val="multilevel"/>
    <w:tmpl w:val="0EB81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B8D245D"/>
    <w:multiLevelType w:val="multilevel"/>
    <w:tmpl w:val="844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C383E1C"/>
    <w:multiLevelType w:val="multilevel"/>
    <w:tmpl w:val="D18A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D01563A"/>
    <w:multiLevelType w:val="hybridMultilevel"/>
    <w:tmpl w:val="BD3ACEC8"/>
    <w:lvl w:ilvl="0" w:tplc="55286664">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4D156583"/>
    <w:multiLevelType w:val="hybridMultilevel"/>
    <w:tmpl w:val="E7809B64"/>
    <w:lvl w:ilvl="0" w:tplc="DB32A9F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4D5445AC"/>
    <w:multiLevelType w:val="hybridMultilevel"/>
    <w:tmpl w:val="828A8606"/>
    <w:lvl w:ilvl="0" w:tplc="1208FE9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4F8F5860"/>
    <w:multiLevelType w:val="hybridMultilevel"/>
    <w:tmpl w:val="FEFCA1EA"/>
    <w:lvl w:ilvl="0" w:tplc="0ABE873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4FF0757F"/>
    <w:multiLevelType w:val="hybridMultilevel"/>
    <w:tmpl w:val="90186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513111EE"/>
    <w:multiLevelType w:val="hybridMultilevel"/>
    <w:tmpl w:val="16A29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51DB76E9"/>
    <w:multiLevelType w:val="hybridMultilevel"/>
    <w:tmpl w:val="1E702522"/>
    <w:lvl w:ilvl="0" w:tplc="2732050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52401B85"/>
    <w:multiLevelType w:val="multilevel"/>
    <w:tmpl w:val="C94E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2F53A04"/>
    <w:multiLevelType w:val="hybridMultilevel"/>
    <w:tmpl w:val="46EAD258"/>
    <w:lvl w:ilvl="0" w:tplc="155496B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535D5FE3"/>
    <w:multiLevelType w:val="multilevel"/>
    <w:tmpl w:val="8228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4700D70"/>
    <w:multiLevelType w:val="multilevel"/>
    <w:tmpl w:val="699C0E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4701FC4"/>
    <w:multiLevelType w:val="hybridMultilevel"/>
    <w:tmpl w:val="BD6087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0" w15:restartNumberingAfterBreak="0">
    <w:nsid w:val="54766BCD"/>
    <w:multiLevelType w:val="hybridMultilevel"/>
    <w:tmpl w:val="E7265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5541762E"/>
    <w:multiLevelType w:val="hybridMultilevel"/>
    <w:tmpl w:val="1696CD9A"/>
    <w:lvl w:ilvl="0" w:tplc="1416FAF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569C62FD"/>
    <w:multiLevelType w:val="hybridMultilevel"/>
    <w:tmpl w:val="B10A6A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577978E1"/>
    <w:multiLevelType w:val="multilevel"/>
    <w:tmpl w:val="4F0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A2C03BA"/>
    <w:multiLevelType w:val="multilevel"/>
    <w:tmpl w:val="500E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A3266E4"/>
    <w:multiLevelType w:val="multilevel"/>
    <w:tmpl w:val="F09A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AD14DFC"/>
    <w:multiLevelType w:val="hybridMultilevel"/>
    <w:tmpl w:val="B26E91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7" w15:restartNumberingAfterBreak="0">
    <w:nsid w:val="5AF06993"/>
    <w:multiLevelType w:val="multilevel"/>
    <w:tmpl w:val="D1A6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CC23950"/>
    <w:multiLevelType w:val="multilevel"/>
    <w:tmpl w:val="FB32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DDA4B81"/>
    <w:multiLevelType w:val="hybridMultilevel"/>
    <w:tmpl w:val="EF24F8F4"/>
    <w:lvl w:ilvl="0" w:tplc="735E7FC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0" w15:restartNumberingAfterBreak="0">
    <w:nsid w:val="5E331C38"/>
    <w:multiLevelType w:val="multilevel"/>
    <w:tmpl w:val="710E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EB340A1"/>
    <w:multiLevelType w:val="hybridMultilevel"/>
    <w:tmpl w:val="7C38EAB2"/>
    <w:lvl w:ilvl="0" w:tplc="5EC4173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5F83683A"/>
    <w:multiLevelType w:val="multilevel"/>
    <w:tmpl w:val="9B54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1456C59"/>
    <w:multiLevelType w:val="hybridMultilevel"/>
    <w:tmpl w:val="895AEAA8"/>
    <w:lvl w:ilvl="0" w:tplc="C5060366">
      <w:start w:val="1"/>
      <w:numFmt w:val="decimal"/>
      <w:lvlText w:val="%1."/>
      <w:lvlJc w:val="left"/>
      <w:pPr>
        <w:ind w:left="360" w:firstLine="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4" w15:restartNumberingAfterBreak="0">
    <w:nsid w:val="61A24E7D"/>
    <w:multiLevelType w:val="hybridMultilevel"/>
    <w:tmpl w:val="90F81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624B2E74"/>
    <w:multiLevelType w:val="hybridMultilevel"/>
    <w:tmpl w:val="FCB2CBD8"/>
    <w:lvl w:ilvl="0" w:tplc="0C09000F">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6" w15:restartNumberingAfterBreak="0">
    <w:nsid w:val="640439D1"/>
    <w:multiLevelType w:val="multilevel"/>
    <w:tmpl w:val="A2C8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4073EEA"/>
    <w:multiLevelType w:val="multilevel"/>
    <w:tmpl w:val="CC16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45F5440"/>
    <w:multiLevelType w:val="hybridMultilevel"/>
    <w:tmpl w:val="FE4425E6"/>
    <w:lvl w:ilvl="0" w:tplc="2E84C3A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9" w15:restartNumberingAfterBreak="0">
    <w:nsid w:val="64F60620"/>
    <w:multiLevelType w:val="multilevel"/>
    <w:tmpl w:val="7082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6D7204B"/>
    <w:multiLevelType w:val="hybridMultilevel"/>
    <w:tmpl w:val="D974DDF8"/>
    <w:lvl w:ilvl="0" w:tplc="0C090001">
      <w:start w:val="1"/>
      <w:numFmt w:val="bullet"/>
      <w:lvlText w:val=""/>
      <w:lvlJc w:val="left"/>
      <w:pPr>
        <w:ind w:left="720" w:hanging="360"/>
      </w:pPr>
      <w:rPr>
        <w:rFonts w:ascii="Symbol" w:hAnsi="Symbol"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67207F4A"/>
    <w:multiLevelType w:val="hybridMultilevel"/>
    <w:tmpl w:val="B8E6C0F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32" w15:restartNumberingAfterBreak="0">
    <w:nsid w:val="67C11AEB"/>
    <w:multiLevelType w:val="multilevel"/>
    <w:tmpl w:val="D1A0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9E720E0"/>
    <w:multiLevelType w:val="hybridMultilevel"/>
    <w:tmpl w:val="0B841B1A"/>
    <w:lvl w:ilvl="0" w:tplc="36827D7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6A0D4EF1"/>
    <w:multiLevelType w:val="hybridMultilevel"/>
    <w:tmpl w:val="7F9C026C"/>
    <w:lvl w:ilvl="0" w:tplc="6BEE0B14">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5" w15:restartNumberingAfterBreak="0">
    <w:nsid w:val="6AAD3C26"/>
    <w:multiLevelType w:val="multilevel"/>
    <w:tmpl w:val="5D8A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C7A5B33"/>
    <w:multiLevelType w:val="hybridMultilevel"/>
    <w:tmpl w:val="678A8B18"/>
    <w:lvl w:ilvl="0" w:tplc="B7D4BB5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7" w15:restartNumberingAfterBreak="0">
    <w:nsid w:val="6C985AE5"/>
    <w:multiLevelType w:val="multilevel"/>
    <w:tmpl w:val="A99AF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D8B2D7D"/>
    <w:multiLevelType w:val="hybridMultilevel"/>
    <w:tmpl w:val="8B06E8A6"/>
    <w:lvl w:ilvl="0" w:tplc="DB5CD334">
      <w:start w:val="1"/>
      <w:numFmt w:val="bullet"/>
      <w:lvlText w:val=""/>
      <w:lvlJc w:val="left"/>
      <w:pPr>
        <w:ind w:left="1440" w:hanging="360"/>
      </w:pPr>
      <w:rPr>
        <w:rFonts w:ascii="Symbol" w:hAnsi="Symbol"/>
      </w:rPr>
    </w:lvl>
    <w:lvl w:ilvl="1" w:tplc="07D011B4">
      <w:start w:val="1"/>
      <w:numFmt w:val="bullet"/>
      <w:lvlText w:val=""/>
      <w:lvlJc w:val="left"/>
      <w:pPr>
        <w:ind w:left="1440" w:hanging="360"/>
      </w:pPr>
      <w:rPr>
        <w:rFonts w:ascii="Symbol" w:hAnsi="Symbol"/>
      </w:rPr>
    </w:lvl>
    <w:lvl w:ilvl="2" w:tplc="6B9CABC6">
      <w:start w:val="1"/>
      <w:numFmt w:val="bullet"/>
      <w:lvlText w:val=""/>
      <w:lvlJc w:val="left"/>
      <w:pPr>
        <w:ind w:left="1440" w:hanging="360"/>
      </w:pPr>
      <w:rPr>
        <w:rFonts w:ascii="Symbol" w:hAnsi="Symbol"/>
      </w:rPr>
    </w:lvl>
    <w:lvl w:ilvl="3" w:tplc="5532CFF0">
      <w:start w:val="1"/>
      <w:numFmt w:val="bullet"/>
      <w:lvlText w:val=""/>
      <w:lvlJc w:val="left"/>
      <w:pPr>
        <w:ind w:left="1440" w:hanging="360"/>
      </w:pPr>
      <w:rPr>
        <w:rFonts w:ascii="Symbol" w:hAnsi="Symbol"/>
      </w:rPr>
    </w:lvl>
    <w:lvl w:ilvl="4" w:tplc="CB5619EE">
      <w:start w:val="1"/>
      <w:numFmt w:val="bullet"/>
      <w:lvlText w:val=""/>
      <w:lvlJc w:val="left"/>
      <w:pPr>
        <w:ind w:left="1440" w:hanging="360"/>
      </w:pPr>
      <w:rPr>
        <w:rFonts w:ascii="Symbol" w:hAnsi="Symbol"/>
      </w:rPr>
    </w:lvl>
    <w:lvl w:ilvl="5" w:tplc="1FBA8386">
      <w:start w:val="1"/>
      <w:numFmt w:val="bullet"/>
      <w:lvlText w:val=""/>
      <w:lvlJc w:val="left"/>
      <w:pPr>
        <w:ind w:left="1440" w:hanging="360"/>
      </w:pPr>
      <w:rPr>
        <w:rFonts w:ascii="Symbol" w:hAnsi="Symbol"/>
      </w:rPr>
    </w:lvl>
    <w:lvl w:ilvl="6" w:tplc="3E00FBB2">
      <w:start w:val="1"/>
      <w:numFmt w:val="bullet"/>
      <w:lvlText w:val=""/>
      <w:lvlJc w:val="left"/>
      <w:pPr>
        <w:ind w:left="1440" w:hanging="360"/>
      </w:pPr>
      <w:rPr>
        <w:rFonts w:ascii="Symbol" w:hAnsi="Symbol"/>
      </w:rPr>
    </w:lvl>
    <w:lvl w:ilvl="7" w:tplc="610CA736">
      <w:start w:val="1"/>
      <w:numFmt w:val="bullet"/>
      <w:lvlText w:val=""/>
      <w:lvlJc w:val="left"/>
      <w:pPr>
        <w:ind w:left="1440" w:hanging="360"/>
      </w:pPr>
      <w:rPr>
        <w:rFonts w:ascii="Symbol" w:hAnsi="Symbol"/>
      </w:rPr>
    </w:lvl>
    <w:lvl w:ilvl="8" w:tplc="4F4EF546">
      <w:start w:val="1"/>
      <w:numFmt w:val="bullet"/>
      <w:lvlText w:val=""/>
      <w:lvlJc w:val="left"/>
      <w:pPr>
        <w:ind w:left="1440" w:hanging="360"/>
      </w:pPr>
      <w:rPr>
        <w:rFonts w:ascii="Symbol" w:hAnsi="Symbol"/>
      </w:rPr>
    </w:lvl>
  </w:abstractNum>
  <w:abstractNum w:abstractNumId="139" w15:restartNumberingAfterBreak="0">
    <w:nsid w:val="6DEA6A01"/>
    <w:multiLevelType w:val="hybridMultilevel"/>
    <w:tmpl w:val="15EC81C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6E33685C"/>
    <w:multiLevelType w:val="multilevel"/>
    <w:tmpl w:val="A0FC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E3D782C"/>
    <w:multiLevelType w:val="hybridMultilevel"/>
    <w:tmpl w:val="2064F800"/>
    <w:lvl w:ilvl="0" w:tplc="EC18F258">
      <w:start w:val="1"/>
      <w:numFmt w:val="bullet"/>
      <w:lvlText w:val=""/>
      <w:lvlJc w:val="left"/>
      <w:pPr>
        <w:ind w:left="1146" w:hanging="360"/>
      </w:pPr>
      <w:rPr>
        <w:rFonts w:ascii="Symbol" w:hAnsi="Symbol" w:hint="default"/>
        <w:color w:val="2F5496" w:themeColor="accent1" w:themeShade="BF"/>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42" w15:restartNumberingAfterBreak="0">
    <w:nsid w:val="6E4645F3"/>
    <w:multiLevelType w:val="hybridMultilevel"/>
    <w:tmpl w:val="57A6F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6E737CE3"/>
    <w:multiLevelType w:val="hybridMultilevel"/>
    <w:tmpl w:val="9EE8CEA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6E824706"/>
    <w:multiLevelType w:val="hybridMultilevel"/>
    <w:tmpl w:val="C78AB510"/>
    <w:lvl w:ilvl="0" w:tplc="CC882A1C">
      <w:start w:val="1"/>
      <w:numFmt w:val="decimal"/>
      <w:lvlText w:val="%1."/>
      <w:lvlJc w:val="left"/>
      <w:pPr>
        <w:ind w:left="720" w:hanging="360"/>
      </w:pPr>
      <w:rPr>
        <w:rFonts w:hint="default"/>
        <w:b/>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5" w15:restartNumberingAfterBreak="0">
    <w:nsid w:val="6EC84E36"/>
    <w:multiLevelType w:val="multilevel"/>
    <w:tmpl w:val="5426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FC64681"/>
    <w:multiLevelType w:val="hybridMultilevel"/>
    <w:tmpl w:val="6C78997C"/>
    <w:lvl w:ilvl="0" w:tplc="9328E93C">
      <w:start w:val="1"/>
      <w:numFmt w:val="bullet"/>
      <w:lvlText w:val=""/>
      <w:lvlJc w:val="left"/>
      <w:pPr>
        <w:ind w:left="720" w:hanging="360"/>
      </w:pPr>
      <w:rPr>
        <w:rFonts w:ascii="Symbol" w:hAnsi="Symbol" w:hint="default"/>
        <w:color w:val="2F5496" w:themeColor="accent1" w:themeShade="BF"/>
      </w:rPr>
    </w:lvl>
    <w:lvl w:ilvl="1" w:tplc="7EB0C4F0" w:tentative="1">
      <w:start w:val="1"/>
      <w:numFmt w:val="bullet"/>
      <w:lvlText w:val="o"/>
      <w:lvlJc w:val="left"/>
      <w:pPr>
        <w:ind w:left="1440" w:hanging="360"/>
      </w:pPr>
      <w:rPr>
        <w:rFonts w:ascii="Courier New" w:hAnsi="Courier New" w:hint="default"/>
      </w:rPr>
    </w:lvl>
    <w:lvl w:ilvl="2" w:tplc="AB22EB12" w:tentative="1">
      <w:start w:val="1"/>
      <w:numFmt w:val="bullet"/>
      <w:lvlText w:val=""/>
      <w:lvlJc w:val="left"/>
      <w:pPr>
        <w:ind w:left="2160" w:hanging="360"/>
      </w:pPr>
      <w:rPr>
        <w:rFonts w:ascii="Wingdings" w:hAnsi="Wingdings" w:hint="default"/>
      </w:rPr>
    </w:lvl>
    <w:lvl w:ilvl="3" w:tplc="B5482098" w:tentative="1">
      <w:start w:val="1"/>
      <w:numFmt w:val="bullet"/>
      <w:lvlText w:val=""/>
      <w:lvlJc w:val="left"/>
      <w:pPr>
        <w:ind w:left="2880" w:hanging="360"/>
      </w:pPr>
      <w:rPr>
        <w:rFonts w:ascii="Symbol" w:hAnsi="Symbol" w:hint="default"/>
      </w:rPr>
    </w:lvl>
    <w:lvl w:ilvl="4" w:tplc="B82E7448" w:tentative="1">
      <w:start w:val="1"/>
      <w:numFmt w:val="bullet"/>
      <w:lvlText w:val="o"/>
      <w:lvlJc w:val="left"/>
      <w:pPr>
        <w:ind w:left="3600" w:hanging="360"/>
      </w:pPr>
      <w:rPr>
        <w:rFonts w:ascii="Courier New" w:hAnsi="Courier New" w:hint="default"/>
      </w:rPr>
    </w:lvl>
    <w:lvl w:ilvl="5" w:tplc="8C169DFA" w:tentative="1">
      <w:start w:val="1"/>
      <w:numFmt w:val="bullet"/>
      <w:lvlText w:val=""/>
      <w:lvlJc w:val="left"/>
      <w:pPr>
        <w:ind w:left="4320" w:hanging="360"/>
      </w:pPr>
      <w:rPr>
        <w:rFonts w:ascii="Wingdings" w:hAnsi="Wingdings" w:hint="default"/>
      </w:rPr>
    </w:lvl>
    <w:lvl w:ilvl="6" w:tplc="083C5912" w:tentative="1">
      <w:start w:val="1"/>
      <w:numFmt w:val="bullet"/>
      <w:lvlText w:val=""/>
      <w:lvlJc w:val="left"/>
      <w:pPr>
        <w:ind w:left="5040" w:hanging="360"/>
      </w:pPr>
      <w:rPr>
        <w:rFonts w:ascii="Symbol" w:hAnsi="Symbol" w:hint="default"/>
      </w:rPr>
    </w:lvl>
    <w:lvl w:ilvl="7" w:tplc="9F74B118" w:tentative="1">
      <w:start w:val="1"/>
      <w:numFmt w:val="bullet"/>
      <w:lvlText w:val="o"/>
      <w:lvlJc w:val="left"/>
      <w:pPr>
        <w:ind w:left="5760" w:hanging="360"/>
      </w:pPr>
      <w:rPr>
        <w:rFonts w:ascii="Courier New" w:hAnsi="Courier New" w:hint="default"/>
      </w:rPr>
    </w:lvl>
    <w:lvl w:ilvl="8" w:tplc="6FD6D52A" w:tentative="1">
      <w:start w:val="1"/>
      <w:numFmt w:val="bullet"/>
      <w:lvlText w:val=""/>
      <w:lvlJc w:val="left"/>
      <w:pPr>
        <w:ind w:left="6480" w:hanging="360"/>
      </w:pPr>
      <w:rPr>
        <w:rFonts w:ascii="Wingdings" w:hAnsi="Wingdings" w:hint="default"/>
      </w:rPr>
    </w:lvl>
  </w:abstractNum>
  <w:abstractNum w:abstractNumId="147" w15:restartNumberingAfterBreak="0">
    <w:nsid w:val="705954DA"/>
    <w:multiLevelType w:val="hybridMultilevel"/>
    <w:tmpl w:val="C76C36D4"/>
    <w:lvl w:ilvl="0" w:tplc="AB8C987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8" w15:restartNumberingAfterBreak="0">
    <w:nsid w:val="70C7590A"/>
    <w:multiLevelType w:val="hybridMultilevel"/>
    <w:tmpl w:val="1D768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71A7739B"/>
    <w:multiLevelType w:val="hybridMultilevel"/>
    <w:tmpl w:val="B70AAB04"/>
    <w:lvl w:ilvl="0" w:tplc="2732050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71D30A4A"/>
    <w:multiLevelType w:val="multilevel"/>
    <w:tmpl w:val="B2F0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1E64D1B"/>
    <w:multiLevelType w:val="hybridMultilevel"/>
    <w:tmpl w:val="2ABA7042"/>
    <w:lvl w:ilvl="0" w:tplc="0690FBD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720D26D6"/>
    <w:multiLevelType w:val="hybridMultilevel"/>
    <w:tmpl w:val="1480BBE2"/>
    <w:lvl w:ilvl="0" w:tplc="6FCC6AE0">
      <w:start w:val="1"/>
      <w:numFmt w:val="bullet"/>
      <w:lvlText w:val=""/>
      <w:lvlJc w:val="left"/>
      <w:pPr>
        <w:ind w:left="1440" w:hanging="360"/>
      </w:pPr>
      <w:rPr>
        <w:rFonts w:ascii="Symbol" w:hAnsi="Symbol"/>
      </w:rPr>
    </w:lvl>
    <w:lvl w:ilvl="1" w:tplc="A8484BD6">
      <w:start w:val="1"/>
      <w:numFmt w:val="bullet"/>
      <w:lvlText w:val=""/>
      <w:lvlJc w:val="left"/>
      <w:pPr>
        <w:ind w:left="1440" w:hanging="360"/>
      </w:pPr>
      <w:rPr>
        <w:rFonts w:ascii="Symbol" w:hAnsi="Symbol"/>
      </w:rPr>
    </w:lvl>
    <w:lvl w:ilvl="2" w:tplc="B7E66418">
      <w:start w:val="1"/>
      <w:numFmt w:val="bullet"/>
      <w:lvlText w:val=""/>
      <w:lvlJc w:val="left"/>
      <w:pPr>
        <w:ind w:left="1440" w:hanging="360"/>
      </w:pPr>
      <w:rPr>
        <w:rFonts w:ascii="Symbol" w:hAnsi="Symbol"/>
      </w:rPr>
    </w:lvl>
    <w:lvl w:ilvl="3" w:tplc="6F9EA0F8">
      <w:start w:val="1"/>
      <w:numFmt w:val="bullet"/>
      <w:lvlText w:val=""/>
      <w:lvlJc w:val="left"/>
      <w:pPr>
        <w:ind w:left="1440" w:hanging="360"/>
      </w:pPr>
      <w:rPr>
        <w:rFonts w:ascii="Symbol" w:hAnsi="Symbol"/>
      </w:rPr>
    </w:lvl>
    <w:lvl w:ilvl="4" w:tplc="B4A6D5FA">
      <w:start w:val="1"/>
      <w:numFmt w:val="bullet"/>
      <w:lvlText w:val=""/>
      <w:lvlJc w:val="left"/>
      <w:pPr>
        <w:ind w:left="1440" w:hanging="360"/>
      </w:pPr>
      <w:rPr>
        <w:rFonts w:ascii="Symbol" w:hAnsi="Symbol"/>
      </w:rPr>
    </w:lvl>
    <w:lvl w:ilvl="5" w:tplc="585C3E44">
      <w:start w:val="1"/>
      <w:numFmt w:val="bullet"/>
      <w:lvlText w:val=""/>
      <w:lvlJc w:val="left"/>
      <w:pPr>
        <w:ind w:left="1440" w:hanging="360"/>
      </w:pPr>
      <w:rPr>
        <w:rFonts w:ascii="Symbol" w:hAnsi="Symbol"/>
      </w:rPr>
    </w:lvl>
    <w:lvl w:ilvl="6" w:tplc="4BCE810E">
      <w:start w:val="1"/>
      <w:numFmt w:val="bullet"/>
      <w:lvlText w:val=""/>
      <w:lvlJc w:val="left"/>
      <w:pPr>
        <w:ind w:left="1440" w:hanging="360"/>
      </w:pPr>
      <w:rPr>
        <w:rFonts w:ascii="Symbol" w:hAnsi="Symbol"/>
      </w:rPr>
    </w:lvl>
    <w:lvl w:ilvl="7" w:tplc="821846C2">
      <w:start w:val="1"/>
      <w:numFmt w:val="bullet"/>
      <w:lvlText w:val=""/>
      <w:lvlJc w:val="left"/>
      <w:pPr>
        <w:ind w:left="1440" w:hanging="360"/>
      </w:pPr>
      <w:rPr>
        <w:rFonts w:ascii="Symbol" w:hAnsi="Symbol"/>
      </w:rPr>
    </w:lvl>
    <w:lvl w:ilvl="8" w:tplc="E0C4664C">
      <w:start w:val="1"/>
      <w:numFmt w:val="bullet"/>
      <w:lvlText w:val=""/>
      <w:lvlJc w:val="left"/>
      <w:pPr>
        <w:ind w:left="1440" w:hanging="360"/>
      </w:pPr>
      <w:rPr>
        <w:rFonts w:ascii="Symbol" w:hAnsi="Symbol"/>
      </w:rPr>
    </w:lvl>
  </w:abstractNum>
  <w:abstractNum w:abstractNumId="153" w15:restartNumberingAfterBreak="0">
    <w:nsid w:val="739B5B91"/>
    <w:multiLevelType w:val="hybridMultilevel"/>
    <w:tmpl w:val="2C729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49015C1"/>
    <w:multiLevelType w:val="hybridMultilevel"/>
    <w:tmpl w:val="61C08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75440BF1"/>
    <w:multiLevelType w:val="multilevel"/>
    <w:tmpl w:val="8986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5B3235C"/>
    <w:multiLevelType w:val="hybridMultilevel"/>
    <w:tmpl w:val="9210D354"/>
    <w:lvl w:ilvl="0" w:tplc="AB8C987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8" w15:restartNumberingAfterBreak="0">
    <w:nsid w:val="75F459E3"/>
    <w:multiLevelType w:val="hybridMultilevel"/>
    <w:tmpl w:val="48B4B32C"/>
    <w:lvl w:ilvl="0" w:tplc="EC18F25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9" w15:restartNumberingAfterBreak="0">
    <w:nsid w:val="77850677"/>
    <w:multiLevelType w:val="hybridMultilevel"/>
    <w:tmpl w:val="7A06B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0" w15:restartNumberingAfterBreak="0">
    <w:nsid w:val="77FF4153"/>
    <w:multiLevelType w:val="hybridMultilevel"/>
    <w:tmpl w:val="38D47702"/>
    <w:lvl w:ilvl="0" w:tplc="EC18F25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1" w15:restartNumberingAfterBreak="0">
    <w:nsid w:val="781176A5"/>
    <w:multiLevelType w:val="hybridMultilevel"/>
    <w:tmpl w:val="61682E20"/>
    <w:lvl w:ilvl="0" w:tplc="D5887E94">
      <w:start w:val="1"/>
      <w:numFmt w:val="decimal"/>
      <w:lvlText w:val="%1."/>
      <w:lvlJc w:val="left"/>
      <w:pPr>
        <w:ind w:left="360" w:hanging="360"/>
      </w:pPr>
      <w:rPr>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2" w15:restartNumberingAfterBreak="0">
    <w:nsid w:val="796B5BCD"/>
    <w:multiLevelType w:val="multilevel"/>
    <w:tmpl w:val="3E0A9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9F03A66"/>
    <w:multiLevelType w:val="hybridMultilevel"/>
    <w:tmpl w:val="49C44BE4"/>
    <w:lvl w:ilvl="0" w:tplc="CA361AB0">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4" w15:restartNumberingAfterBreak="0">
    <w:nsid w:val="7A736D06"/>
    <w:multiLevelType w:val="hybridMultilevel"/>
    <w:tmpl w:val="CDA23C08"/>
    <w:lvl w:ilvl="0" w:tplc="8B7EF5F2">
      <w:start w:val="1"/>
      <w:numFmt w:val="decimal"/>
      <w:lvlText w:val="%1."/>
      <w:lvlJc w:val="left"/>
      <w:pPr>
        <w:ind w:left="720" w:hanging="360"/>
      </w:pPr>
      <w:rPr>
        <w:rFonts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7AAD1F4F"/>
    <w:multiLevelType w:val="hybridMultilevel"/>
    <w:tmpl w:val="47F015EA"/>
    <w:lvl w:ilvl="0" w:tplc="F83A610E">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6" w15:restartNumberingAfterBreak="0">
    <w:nsid w:val="7C517FC8"/>
    <w:multiLevelType w:val="hybridMultilevel"/>
    <w:tmpl w:val="BFA00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7" w15:restartNumberingAfterBreak="0">
    <w:nsid w:val="7E01435D"/>
    <w:multiLevelType w:val="multilevel"/>
    <w:tmpl w:val="22C6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EE20498"/>
    <w:multiLevelType w:val="multilevel"/>
    <w:tmpl w:val="BF8E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F0C3EDC"/>
    <w:multiLevelType w:val="hybridMultilevel"/>
    <w:tmpl w:val="734823A4"/>
    <w:lvl w:ilvl="0" w:tplc="AB8C987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5316463">
    <w:abstractNumId w:val="154"/>
  </w:num>
  <w:num w:numId="2" w16cid:durableId="1081828111">
    <w:abstractNumId w:val="51"/>
  </w:num>
  <w:num w:numId="3" w16cid:durableId="716392385">
    <w:abstractNumId w:val="53"/>
  </w:num>
  <w:num w:numId="4" w16cid:durableId="1519585099">
    <w:abstractNumId w:val="47"/>
  </w:num>
  <w:num w:numId="5" w16cid:durableId="360784027">
    <w:abstractNumId w:val="134"/>
  </w:num>
  <w:num w:numId="6" w16cid:durableId="1279796062">
    <w:abstractNumId w:val="161"/>
  </w:num>
  <w:num w:numId="7" w16cid:durableId="1429352207">
    <w:abstractNumId w:val="13"/>
  </w:num>
  <w:num w:numId="8" w16cid:durableId="1907955451">
    <w:abstractNumId w:val="98"/>
  </w:num>
  <w:num w:numId="9" w16cid:durableId="881212479">
    <w:abstractNumId w:val="25"/>
  </w:num>
  <w:num w:numId="10" w16cid:durableId="1104227657">
    <w:abstractNumId w:val="71"/>
  </w:num>
  <w:num w:numId="11" w16cid:durableId="172577448">
    <w:abstractNumId w:val="90"/>
  </w:num>
  <w:num w:numId="12" w16cid:durableId="1479225307">
    <w:abstractNumId w:val="60"/>
  </w:num>
  <w:num w:numId="13" w16cid:durableId="123934235">
    <w:abstractNumId w:val="69"/>
  </w:num>
  <w:num w:numId="14" w16cid:durableId="1332682226">
    <w:abstractNumId w:val="165"/>
  </w:num>
  <w:num w:numId="15" w16cid:durableId="1195273222">
    <w:abstractNumId w:val="163"/>
  </w:num>
  <w:num w:numId="16" w16cid:durableId="1613709567">
    <w:abstractNumId w:val="67"/>
  </w:num>
  <w:num w:numId="17" w16cid:durableId="447698837">
    <w:abstractNumId w:val="62"/>
  </w:num>
  <w:num w:numId="18" w16cid:durableId="1045326040">
    <w:abstractNumId w:val="136"/>
  </w:num>
  <w:num w:numId="19" w16cid:durableId="488599148">
    <w:abstractNumId w:val="100"/>
  </w:num>
  <w:num w:numId="20" w16cid:durableId="662273722">
    <w:abstractNumId w:val="1"/>
  </w:num>
  <w:num w:numId="21" w16cid:durableId="669717565">
    <w:abstractNumId w:val="41"/>
  </w:num>
  <w:num w:numId="22" w16cid:durableId="1222524812">
    <w:abstractNumId w:val="46"/>
  </w:num>
  <w:num w:numId="23" w16cid:durableId="1098988771">
    <w:abstractNumId w:val="18"/>
  </w:num>
  <w:num w:numId="24" w16cid:durableId="2001494545">
    <w:abstractNumId w:val="74"/>
  </w:num>
  <w:num w:numId="25" w16cid:durableId="240942856">
    <w:abstractNumId w:val="79"/>
  </w:num>
  <w:num w:numId="26" w16cid:durableId="831946171">
    <w:abstractNumId w:val="109"/>
  </w:num>
  <w:num w:numId="27" w16cid:durableId="926842829">
    <w:abstractNumId w:val="35"/>
  </w:num>
  <w:num w:numId="28" w16cid:durableId="1144547604">
    <w:abstractNumId w:val="166"/>
  </w:num>
  <w:num w:numId="29" w16cid:durableId="1592929324">
    <w:abstractNumId w:val="151"/>
  </w:num>
  <w:num w:numId="30" w16cid:durableId="2060008446">
    <w:abstractNumId w:val="87"/>
  </w:num>
  <w:num w:numId="31" w16cid:durableId="759375945">
    <w:abstractNumId w:val="84"/>
  </w:num>
  <w:num w:numId="32" w16cid:durableId="1705128856">
    <w:abstractNumId w:val="119"/>
  </w:num>
  <w:num w:numId="33" w16cid:durableId="967515405">
    <w:abstractNumId w:val="48"/>
  </w:num>
  <w:num w:numId="34" w16cid:durableId="1392848340">
    <w:abstractNumId w:val="131"/>
  </w:num>
  <w:num w:numId="35" w16cid:durableId="471101343">
    <w:abstractNumId w:val="138"/>
  </w:num>
  <w:num w:numId="36" w16cid:durableId="1935358432">
    <w:abstractNumId w:val="152"/>
  </w:num>
  <w:num w:numId="37" w16cid:durableId="528639658">
    <w:abstractNumId w:val="128"/>
  </w:num>
  <w:num w:numId="38" w16cid:durableId="1939554838">
    <w:abstractNumId w:val="123"/>
  </w:num>
  <w:num w:numId="39" w16cid:durableId="1434937346">
    <w:abstractNumId w:val="164"/>
  </w:num>
  <w:num w:numId="40" w16cid:durableId="959342527">
    <w:abstractNumId w:val="89"/>
  </w:num>
  <w:num w:numId="41" w16cid:durableId="381640106">
    <w:abstractNumId w:val="68"/>
  </w:num>
  <w:num w:numId="42" w16cid:durableId="862087504">
    <w:abstractNumId w:val="83"/>
  </w:num>
  <w:num w:numId="43" w16cid:durableId="2108891019">
    <w:abstractNumId w:val="6"/>
  </w:num>
  <w:num w:numId="44" w16cid:durableId="114754884">
    <w:abstractNumId w:val="65"/>
  </w:num>
  <w:num w:numId="45" w16cid:durableId="1364281664">
    <w:abstractNumId w:val="146"/>
  </w:num>
  <w:num w:numId="46" w16cid:durableId="247733783">
    <w:abstractNumId w:val="45"/>
  </w:num>
  <w:num w:numId="47" w16cid:durableId="1622152070">
    <w:abstractNumId w:val="73"/>
  </w:num>
  <w:num w:numId="48" w16cid:durableId="15927203">
    <w:abstractNumId w:val="38"/>
  </w:num>
  <w:num w:numId="49" w16cid:durableId="1386031469">
    <w:abstractNumId w:val="7"/>
  </w:num>
  <w:num w:numId="50" w16cid:durableId="1819809029">
    <w:abstractNumId w:val="80"/>
  </w:num>
  <w:num w:numId="51" w16cid:durableId="1327830313">
    <w:abstractNumId w:val="160"/>
  </w:num>
  <w:num w:numId="52" w16cid:durableId="1813674218">
    <w:abstractNumId w:val="141"/>
  </w:num>
  <w:num w:numId="53" w16cid:durableId="1514495018">
    <w:abstractNumId w:val="158"/>
  </w:num>
  <w:num w:numId="54" w16cid:durableId="355619326">
    <w:abstractNumId w:val="156"/>
  </w:num>
  <w:num w:numId="55" w16cid:durableId="202641006">
    <w:abstractNumId w:val="5"/>
  </w:num>
  <w:num w:numId="56" w16cid:durableId="1621565855">
    <w:abstractNumId w:val="72"/>
  </w:num>
  <w:num w:numId="57" w16cid:durableId="518737891">
    <w:abstractNumId w:val="129"/>
  </w:num>
  <w:num w:numId="58" w16cid:durableId="1259558874">
    <w:abstractNumId w:val="4"/>
  </w:num>
  <w:num w:numId="59" w16cid:durableId="529221157">
    <w:abstractNumId w:val="64"/>
  </w:num>
  <w:num w:numId="60" w16cid:durableId="969822199">
    <w:abstractNumId w:val="162"/>
  </w:num>
  <w:num w:numId="61" w16cid:durableId="448935398">
    <w:abstractNumId w:val="153"/>
  </w:num>
  <w:num w:numId="62" w16cid:durableId="1917743218">
    <w:abstractNumId w:val="139"/>
  </w:num>
  <w:num w:numId="63" w16cid:durableId="225726362">
    <w:abstractNumId w:val="58"/>
  </w:num>
  <w:num w:numId="64" w16cid:durableId="519513465">
    <w:abstractNumId w:val="42"/>
  </w:num>
  <w:num w:numId="65" w16cid:durableId="1947928157">
    <w:abstractNumId w:val="91"/>
  </w:num>
  <w:num w:numId="66" w16cid:durableId="1443916568">
    <w:abstractNumId w:val="143"/>
  </w:num>
  <w:num w:numId="67" w16cid:durableId="1001666332">
    <w:abstractNumId w:val="22"/>
  </w:num>
  <w:num w:numId="68" w16cid:durableId="506486685">
    <w:abstractNumId w:val="103"/>
  </w:num>
  <w:num w:numId="69" w16cid:durableId="156769808">
    <w:abstractNumId w:val="57"/>
  </w:num>
  <w:num w:numId="70" w16cid:durableId="1666057203">
    <w:abstractNumId w:val="29"/>
  </w:num>
  <w:num w:numId="71" w16cid:durableId="421923840">
    <w:abstractNumId w:val="56"/>
  </w:num>
  <w:num w:numId="72" w16cid:durableId="1691838741">
    <w:abstractNumId w:val="26"/>
  </w:num>
  <w:num w:numId="73" w16cid:durableId="1028337545">
    <w:abstractNumId w:val="20"/>
  </w:num>
  <w:num w:numId="74" w16cid:durableId="1648704544">
    <w:abstractNumId w:val="23"/>
  </w:num>
  <w:num w:numId="75" w16cid:durableId="187450182">
    <w:abstractNumId w:val="85"/>
  </w:num>
  <w:num w:numId="76" w16cid:durableId="1015301705">
    <w:abstractNumId w:val="37"/>
  </w:num>
  <w:num w:numId="77" w16cid:durableId="377437214">
    <w:abstractNumId w:val="126"/>
  </w:num>
  <w:num w:numId="78" w16cid:durableId="291861307">
    <w:abstractNumId w:val="130"/>
  </w:num>
  <w:num w:numId="79" w16cid:durableId="1819178197">
    <w:abstractNumId w:val="102"/>
  </w:num>
  <w:num w:numId="80" w16cid:durableId="1083843114">
    <w:abstractNumId w:val="120"/>
  </w:num>
  <w:num w:numId="81" w16cid:durableId="1068957863">
    <w:abstractNumId w:val="15"/>
  </w:num>
  <w:num w:numId="82" w16cid:durableId="56444693">
    <w:abstractNumId w:val="81"/>
  </w:num>
  <w:num w:numId="83" w16cid:durableId="1593781131">
    <w:abstractNumId w:val="99"/>
  </w:num>
  <w:num w:numId="84" w16cid:durableId="786240956">
    <w:abstractNumId w:val="36"/>
  </w:num>
  <w:num w:numId="85" w16cid:durableId="1539008505">
    <w:abstractNumId w:val="132"/>
  </w:num>
  <w:num w:numId="86" w16cid:durableId="840700919">
    <w:abstractNumId w:val="117"/>
  </w:num>
  <w:num w:numId="87" w16cid:durableId="189996915">
    <w:abstractNumId w:val="59"/>
  </w:num>
  <w:num w:numId="88" w16cid:durableId="1307860721">
    <w:abstractNumId w:val="88"/>
  </w:num>
  <w:num w:numId="89" w16cid:durableId="980038693">
    <w:abstractNumId w:val="118"/>
  </w:num>
  <w:num w:numId="90" w16cid:durableId="137845293">
    <w:abstractNumId w:val="77"/>
  </w:num>
  <w:num w:numId="91" w16cid:durableId="1993213990">
    <w:abstractNumId w:val="140"/>
  </w:num>
  <w:num w:numId="92" w16cid:durableId="721905907">
    <w:abstractNumId w:val="52"/>
  </w:num>
  <w:num w:numId="93" w16cid:durableId="407582194">
    <w:abstractNumId w:val="10"/>
  </w:num>
  <w:num w:numId="94" w16cid:durableId="185141367">
    <w:abstractNumId w:val="144"/>
  </w:num>
  <w:num w:numId="95" w16cid:durableId="200948151">
    <w:abstractNumId w:val="110"/>
  </w:num>
  <w:num w:numId="96" w16cid:durableId="1870605172">
    <w:abstractNumId w:val="44"/>
  </w:num>
  <w:num w:numId="97" w16cid:durableId="124399411">
    <w:abstractNumId w:val="142"/>
  </w:num>
  <w:num w:numId="98" w16cid:durableId="851725166">
    <w:abstractNumId w:val="159"/>
  </w:num>
  <w:num w:numId="99" w16cid:durableId="1446778360">
    <w:abstractNumId w:val="155"/>
  </w:num>
  <w:num w:numId="100" w16cid:durableId="1204248077">
    <w:abstractNumId w:val="149"/>
  </w:num>
  <w:num w:numId="101" w16cid:durableId="1993292466">
    <w:abstractNumId w:val="0"/>
  </w:num>
  <w:num w:numId="102" w16cid:durableId="1273780835">
    <w:abstractNumId w:val="104"/>
  </w:num>
  <w:num w:numId="103" w16cid:durableId="1800803813">
    <w:abstractNumId w:val="50"/>
  </w:num>
  <w:num w:numId="104" w16cid:durableId="1976373624">
    <w:abstractNumId w:val="106"/>
  </w:num>
  <w:num w:numId="105" w16cid:durableId="133105548">
    <w:abstractNumId w:val="49"/>
  </w:num>
  <w:num w:numId="106" w16cid:durableId="993800934">
    <w:abstractNumId w:val="63"/>
  </w:num>
  <w:num w:numId="107" w16cid:durableId="1757437121">
    <w:abstractNumId w:val="145"/>
  </w:num>
  <w:num w:numId="108" w16cid:durableId="1762918413">
    <w:abstractNumId w:val="82"/>
  </w:num>
  <w:num w:numId="109" w16cid:durableId="501093509">
    <w:abstractNumId w:val="168"/>
  </w:num>
  <w:num w:numId="110" w16cid:durableId="676540360">
    <w:abstractNumId w:val="112"/>
  </w:num>
  <w:num w:numId="111" w16cid:durableId="999310411">
    <w:abstractNumId w:val="92"/>
  </w:num>
  <w:num w:numId="112" w16cid:durableId="1939367437">
    <w:abstractNumId w:val="2"/>
  </w:num>
  <w:num w:numId="113" w16cid:durableId="601569425">
    <w:abstractNumId w:val="70"/>
  </w:num>
  <w:num w:numId="114" w16cid:durableId="497693682">
    <w:abstractNumId w:val="21"/>
  </w:num>
  <w:num w:numId="115" w16cid:durableId="438917182">
    <w:abstractNumId w:val="31"/>
  </w:num>
  <w:num w:numId="116" w16cid:durableId="1155805702">
    <w:abstractNumId w:val="27"/>
  </w:num>
  <w:num w:numId="117" w16cid:durableId="1160002700">
    <w:abstractNumId w:val="167"/>
  </w:num>
  <w:num w:numId="118" w16cid:durableId="846869684">
    <w:abstractNumId w:val="28"/>
  </w:num>
  <w:num w:numId="119" w16cid:durableId="2101757199">
    <w:abstractNumId w:val="107"/>
  </w:num>
  <w:num w:numId="120" w16cid:durableId="1953051406">
    <w:abstractNumId w:val="148"/>
  </w:num>
  <w:num w:numId="121" w16cid:durableId="204561127">
    <w:abstractNumId w:val="76"/>
  </w:num>
  <w:num w:numId="122" w16cid:durableId="1458992372">
    <w:abstractNumId w:val="14"/>
  </w:num>
  <w:num w:numId="123" w16cid:durableId="313489946">
    <w:abstractNumId w:val="30"/>
  </w:num>
  <w:num w:numId="124" w16cid:durableId="1473060290">
    <w:abstractNumId w:val="9"/>
  </w:num>
  <w:num w:numId="125" w16cid:durableId="1971668370">
    <w:abstractNumId w:val="66"/>
  </w:num>
  <w:num w:numId="126" w16cid:durableId="815491734">
    <w:abstractNumId w:val="24"/>
  </w:num>
  <w:num w:numId="127" w16cid:durableId="568852612">
    <w:abstractNumId w:val="16"/>
  </w:num>
  <w:num w:numId="128" w16cid:durableId="955674608">
    <w:abstractNumId w:val="95"/>
  </w:num>
  <w:num w:numId="129" w16cid:durableId="466708366">
    <w:abstractNumId w:val="19"/>
  </w:num>
  <w:num w:numId="130" w16cid:durableId="317613972">
    <w:abstractNumId w:val="116"/>
  </w:num>
  <w:num w:numId="131" w16cid:durableId="1167598381">
    <w:abstractNumId w:val="54"/>
  </w:num>
  <w:num w:numId="132" w16cid:durableId="556205126">
    <w:abstractNumId w:val="3"/>
  </w:num>
  <w:num w:numId="133" w16cid:durableId="1351296582">
    <w:abstractNumId w:val="121"/>
  </w:num>
  <w:num w:numId="134" w16cid:durableId="1767995053">
    <w:abstractNumId w:val="32"/>
  </w:num>
  <w:num w:numId="135" w16cid:durableId="1047991192">
    <w:abstractNumId w:val="40"/>
  </w:num>
  <w:num w:numId="136" w16cid:durableId="1692755917">
    <w:abstractNumId w:val="61"/>
  </w:num>
  <w:num w:numId="137" w16cid:durableId="1491024706">
    <w:abstractNumId w:val="97"/>
  </w:num>
  <w:num w:numId="138" w16cid:durableId="1142817806">
    <w:abstractNumId w:val="33"/>
  </w:num>
  <w:num w:numId="139" w16cid:durableId="1055589199">
    <w:abstractNumId w:val="115"/>
  </w:num>
  <w:num w:numId="140" w16cid:durableId="1207912177">
    <w:abstractNumId w:val="124"/>
  </w:num>
  <w:num w:numId="141" w16cid:durableId="103503580">
    <w:abstractNumId w:val="55"/>
  </w:num>
  <w:num w:numId="142" w16cid:durableId="1004087864">
    <w:abstractNumId w:val="122"/>
  </w:num>
  <w:num w:numId="143" w16cid:durableId="1448966100">
    <w:abstractNumId w:val="39"/>
  </w:num>
  <w:num w:numId="144" w16cid:durableId="1150749391">
    <w:abstractNumId w:val="108"/>
  </w:num>
  <w:num w:numId="145" w16cid:durableId="1299527114">
    <w:abstractNumId w:val="133"/>
  </w:num>
  <w:num w:numId="146" w16cid:durableId="174005452">
    <w:abstractNumId w:val="147"/>
  </w:num>
  <w:num w:numId="147" w16cid:durableId="351080034">
    <w:abstractNumId w:val="11"/>
  </w:num>
  <w:num w:numId="148" w16cid:durableId="1862626404">
    <w:abstractNumId w:val="169"/>
  </w:num>
  <w:num w:numId="149" w16cid:durableId="49152112">
    <w:abstractNumId w:val="8"/>
  </w:num>
  <w:num w:numId="150" w16cid:durableId="1464664104">
    <w:abstractNumId w:val="150"/>
  </w:num>
  <w:num w:numId="151" w16cid:durableId="968432921">
    <w:abstractNumId w:val="127"/>
  </w:num>
  <w:num w:numId="152" w16cid:durableId="581334595">
    <w:abstractNumId w:val="111"/>
  </w:num>
  <w:num w:numId="153" w16cid:durableId="1366910938">
    <w:abstractNumId w:val="34"/>
  </w:num>
  <w:num w:numId="154" w16cid:durableId="1203439213">
    <w:abstractNumId w:val="135"/>
  </w:num>
  <w:num w:numId="155" w16cid:durableId="651835633">
    <w:abstractNumId w:val="114"/>
  </w:num>
  <w:num w:numId="156" w16cid:durableId="253976466">
    <w:abstractNumId w:val="78"/>
  </w:num>
  <w:num w:numId="157" w16cid:durableId="913050920">
    <w:abstractNumId w:val="157"/>
  </w:num>
  <w:num w:numId="158" w16cid:durableId="1961759318">
    <w:abstractNumId w:val="86"/>
  </w:num>
  <w:num w:numId="159" w16cid:durableId="1783644107">
    <w:abstractNumId w:val="17"/>
  </w:num>
  <w:num w:numId="160" w16cid:durableId="765922435">
    <w:abstractNumId w:val="101"/>
  </w:num>
  <w:num w:numId="161" w16cid:durableId="764351878">
    <w:abstractNumId w:val="43"/>
  </w:num>
  <w:num w:numId="162" w16cid:durableId="771702168">
    <w:abstractNumId w:val="93"/>
  </w:num>
  <w:num w:numId="163" w16cid:durableId="1516193734">
    <w:abstractNumId w:val="94"/>
  </w:num>
  <w:num w:numId="164" w16cid:durableId="399985244">
    <w:abstractNumId w:val="96"/>
  </w:num>
  <w:num w:numId="165" w16cid:durableId="1061752017">
    <w:abstractNumId w:val="137"/>
  </w:num>
  <w:num w:numId="166" w16cid:durableId="1643844803">
    <w:abstractNumId w:val="105"/>
  </w:num>
  <w:num w:numId="167" w16cid:durableId="1331255927">
    <w:abstractNumId w:val="12"/>
  </w:num>
  <w:num w:numId="168" w16cid:durableId="1086537472">
    <w:abstractNumId w:val="113"/>
  </w:num>
  <w:num w:numId="169" w16cid:durableId="160975084">
    <w:abstractNumId w:val="75"/>
  </w:num>
  <w:num w:numId="170" w16cid:durableId="1033849923">
    <w:abstractNumId w:val="125"/>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5E6"/>
    <w:rsid w:val="00000C3C"/>
    <w:rsid w:val="0000124B"/>
    <w:rsid w:val="0000174D"/>
    <w:rsid w:val="000022FA"/>
    <w:rsid w:val="00002889"/>
    <w:rsid w:val="00002B04"/>
    <w:rsid w:val="00002C12"/>
    <w:rsid w:val="00002E8A"/>
    <w:rsid w:val="000030B5"/>
    <w:rsid w:val="000031F4"/>
    <w:rsid w:val="00003E77"/>
    <w:rsid w:val="0000408D"/>
    <w:rsid w:val="000043F7"/>
    <w:rsid w:val="00004408"/>
    <w:rsid w:val="000048D4"/>
    <w:rsid w:val="00005702"/>
    <w:rsid w:val="00005A20"/>
    <w:rsid w:val="00005D54"/>
    <w:rsid w:val="000060A5"/>
    <w:rsid w:val="000067EF"/>
    <w:rsid w:val="00006A01"/>
    <w:rsid w:val="0000778D"/>
    <w:rsid w:val="000077F7"/>
    <w:rsid w:val="000078E2"/>
    <w:rsid w:val="0001064A"/>
    <w:rsid w:val="00010705"/>
    <w:rsid w:val="000108CB"/>
    <w:rsid w:val="000124EA"/>
    <w:rsid w:val="000126DD"/>
    <w:rsid w:val="000129CD"/>
    <w:rsid w:val="00012D88"/>
    <w:rsid w:val="00013AF1"/>
    <w:rsid w:val="000142AC"/>
    <w:rsid w:val="00014C21"/>
    <w:rsid w:val="00014FF8"/>
    <w:rsid w:val="000156F2"/>
    <w:rsid w:val="000159AA"/>
    <w:rsid w:val="00015A42"/>
    <w:rsid w:val="00015CCF"/>
    <w:rsid w:val="00015E85"/>
    <w:rsid w:val="00016003"/>
    <w:rsid w:val="000171F5"/>
    <w:rsid w:val="0001761B"/>
    <w:rsid w:val="00020193"/>
    <w:rsid w:val="00020374"/>
    <w:rsid w:val="00020B33"/>
    <w:rsid w:val="000216A6"/>
    <w:rsid w:val="00021DA3"/>
    <w:rsid w:val="00022735"/>
    <w:rsid w:val="00022D1F"/>
    <w:rsid w:val="00022E9B"/>
    <w:rsid w:val="0002326A"/>
    <w:rsid w:val="00023772"/>
    <w:rsid w:val="00023E33"/>
    <w:rsid w:val="00023F15"/>
    <w:rsid w:val="00023F29"/>
    <w:rsid w:val="00023F6F"/>
    <w:rsid w:val="00024338"/>
    <w:rsid w:val="00024651"/>
    <w:rsid w:val="000246C1"/>
    <w:rsid w:val="00024B58"/>
    <w:rsid w:val="00025025"/>
    <w:rsid w:val="0002513C"/>
    <w:rsid w:val="000252E3"/>
    <w:rsid w:val="000253D0"/>
    <w:rsid w:val="00025488"/>
    <w:rsid w:val="0002549D"/>
    <w:rsid w:val="00025A59"/>
    <w:rsid w:val="00026189"/>
    <w:rsid w:val="00026C9A"/>
    <w:rsid w:val="00027810"/>
    <w:rsid w:val="000301A5"/>
    <w:rsid w:val="000305F1"/>
    <w:rsid w:val="00030697"/>
    <w:rsid w:val="00030B2F"/>
    <w:rsid w:val="00030E08"/>
    <w:rsid w:val="00030FC2"/>
    <w:rsid w:val="00031085"/>
    <w:rsid w:val="000317A4"/>
    <w:rsid w:val="00032352"/>
    <w:rsid w:val="00032839"/>
    <w:rsid w:val="00032F4F"/>
    <w:rsid w:val="0003326E"/>
    <w:rsid w:val="00033E47"/>
    <w:rsid w:val="00034334"/>
    <w:rsid w:val="00034AE1"/>
    <w:rsid w:val="00034BC7"/>
    <w:rsid w:val="00034C55"/>
    <w:rsid w:val="00034F30"/>
    <w:rsid w:val="00034FBD"/>
    <w:rsid w:val="00035153"/>
    <w:rsid w:val="00035828"/>
    <w:rsid w:val="00035845"/>
    <w:rsid w:val="00035D8E"/>
    <w:rsid w:val="00035E08"/>
    <w:rsid w:val="00035E35"/>
    <w:rsid w:val="00036385"/>
    <w:rsid w:val="00036447"/>
    <w:rsid w:val="00036505"/>
    <w:rsid w:val="000365E6"/>
    <w:rsid w:val="00036E3D"/>
    <w:rsid w:val="00037CD1"/>
    <w:rsid w:val="00037DFD"/>
    <w:rsid w:val="00041630"/>
    <w:rsid w:val="0004168D"/>
    <w:rsid w:val="00041A4F"/>
    <w:rsid w:val="00041C35"/>
    <w:rsid w:val="00042DC1"/>
    <w:rsid w:val="00043606"/>
    <w:rsid w:val="00043A3A"/>
    <w:rsid w:val="00043DB7"/>
    <w:rsid w:val="00044527"/>
    <w:rsid w:val="0004542A"/>
    <w:rsid w:val="0004561F"/>
    <w:rsid w:val="0004570D"/>
    <w:rsid w:val="0004626F"/>
    <w:rsid w:val="0004631C"/>
    <w:rsid w:val="000468D5"/>
    <w:rsid w:val="00046CC6"/>
    <w:rsid w:val="000475AC"/>
    <w:rsid w:val="00047737"/>
    <w:rsid w:val="000479D9"/>
    <w:rsid w:val="0005047A"/>
    <w:rsid w:val="0005070A"/>
    <w:rsid w:val="00050757"/>
    <w:rsid w:val="00050AEE"/>
    <w:rsid w:val="000515BF"/>
    <w:rsid w:val="00051605"/>
    <w:rsid w:val="000518C1"/>
    <w:rsid w:val="00051FB0"/>
    <w:rsid w:val="00052378"/>
    <w:rsid w:val="0005280C"/>
    <w:rsid w:val="00052E52"/>
    <w:rsid w:val="00052EEA"/>
    <w:rsid w:val="000539A8"/>
    <w:rsid w:val="00053E2B"/>
    <w:rsid w:val="00054553"/>
    <w:rsid w:val="000548CE"/>
    <w:rsid w:val="000550DE"/>
    <w:rsid w:val="00055B62"/>
    <w:rsid w:val="000564D6"/>
    <w:rsid w:val="00056720"/>
    <w:rsid w:val="00056BBF"/>
    <w:rsid w:val="00056FD0"/>
    <w:rsid w:val="00057184"/>
    <w:rsid w:val="00057393"/>
    <w:rsid w:val="00057595"/>
    <w:rsid w:val="000600C1"/>
    <w:rsid w:val="00060233"/>
    <w:rsid w:val="00061219"/>
    <w:rsid w:val="00061A51"/>
    <w:rsid w:val="00061C38"/>
    <w:rsid w:val="00062698"/>
    <w:rsid w:val="000626DB"/>
    <w:rsid w:val="00062DCF"/>
    <w:rsid w:val="00062EA8"/>
    <w:rsid w:val="00062EAA"/>
    <w:rsid w:val="00062F4C"/>
    <w:rsid w:val="00063567"/>
    <w:rsid w:val="000636C1"/>
    <w:rsid w:val="00063CC5"/>
    <w:rsid w:val="00063FF6"/>
    <w:rsid w:val="000648DB"/>
    <w:rsid w:val="00064983"/>
    <w:rsid w:val="00064A43"/>
    <w:rsid w:val="00064D79"/>
    <w:rsid w:val="000653BC"/>
    <w:rsid w:val="000658AF"/>
    <w:rsid w:val="00065ECE"/>
    <w:rsid w:val="00066665"/>
    <w:rsid w:val="00067063"/>
    <w:rsid w:val="00067D85"/>
    <w:rsid w:val="00067DF4"/>
    <w:rsid w:val="00067E7C"/>
    <w:rsid w:val="00070874"/>
    <w:rsid w:val="0007181A"/>
    <w:rsid w:val="00071CBA"/>
    <w:rsid w:val="00072013"/>
    <w:rsid w:val="000720D4"/>
    <w:rsid w:val="00072A58"/>
    <w:rsid w:val="00073472"/>
    <w:rsid w:val="000735A6"/>
    <w:rsid w:val="00073C58"/>
    <w:rsid w:val="00073D2B"/>
    <w:rsid w:val="000751F4"/>
    <w:rsid w:val="00075BA7"/>
    <w:rsid w:val="00075C92"/>
    <w:rsid w:val="00076BC0"/>
    <w:rsid w:val="00076E76"/>
    <w:rsid w:val="00076E99"/>
    <w:rsid w:val="00076F15"/>
    <w:rsid w:val="000772B5"/>
    <w:rsid w:val="00077320"/>
    <w:rsid w:val="000776F1"/>
    <w:rsid w:val="00077EE6"/>
    <w:rsid w:val="0008002A"/>
    <w:rsid w:val="00080E77"/>
    <w:rsid w:val="00081461"/>
    <w:rsid w:val="000818E6"/>
    <w:rsid w:val="00081BCA"/>
    <w:rsid w:val="00082376"/>
    <w:rsid w:val="000825FB"/>
    <w:rsid w:val="000828C2"/>
    <w:rsid w:val="00082BF9"/>
    <w:rsid w:val="00082E8C"/>
    <w:rsid w:val="0008307F"/>
    <w:rsid w:val="00083204"/>
    <w:rsid w:val="0008333A"/>
    <w:rsid w:val="000834B5"/>
    <w:rsid w:val="0008389B"/>
    <w:rsid w:val="000839CF"/>
    <w:rsid w:val="000844A9"/>
    <w:rsid w:val="00084E35"/>
    <w:rsid w:val="00084FB4"/>
    <w:rsid w:val="00085139"/>
    <w:rsid w:val="0008522A"/>
    <w:rsid w:val="0008778B"/>
    <w:rsid w:val="000908D3"/>
    <w:rsid w:val="000912BD"/>
    <w:rsid w:val="00091665"/>
    <w:rsid w:val="000919F9"/>
    <w:rsid w:val="00091BF3"/>
    <w:rsid w:val="00091C11"/>
    <w:rsid w:val="00091D51"/>
    <w:rsid w:val="00092337"/>
    <w:rsid w:val="000924EB"/>
    <w:rsid w:val="000925C4"/>
    <w:rsid w:val="000929D5"/>
    <w:rsid w:val="000929F6"/>
    <w:rsid w:val="000930AE"/>
    <w:rsid w:val="0009467A"/>
    <w:rsid w:val="000947D5"/>
    <w:rsid w:val="00094A3E"/>
    <w:rsid w:val="00094B3D"/>
    <w:rsid w:val="0009514B"/>
    <w:rsid w:val="0009562A"/>
    <w:rsid w:val="00095671"/>
    <w:rsid w:val="00095F8D"/>
    <w:rsid w:val="0009649B"/>
    <w:rsid w:val="00096B50"/>
    <w:rsid w:val="00096F2A"/>
    <w:rsid w:val="00097644"/>
    <w:rsid w:val="000A08C6"/>
    <w:rsid w:val="000A08F4"/>
    <w:rsid w:val="000A091D"/>
    <w:rsid w:val="000A0FCC"/>
    <w:rsid w:val="000A190F"/>
    <w:rsid w:val="000A2992"/>
    <w:rsid w:val="000A362B"/>
    <w:rsid w:val="000A38AA"/>
    <w:rsid w:val="000A3D71"/>
    <w:rsid w:val="000A4002"/>
    <w:rsid w:val="000A4970"/>
    <w:rsid w:val="000A570E"/>
    <w:rsid w:val="000A5E62"/>
    <w:rsid w:val="000A5FCE"/>
    <w:rsid w:val="000A7198"/>
    <w:rsid w:val="000A7820"/>
    <w:rsid w:val="000A7FD8"/>
    <w:rsid w:val="000B0E8F"/>
    <w:rsid w:val="000B17FB"/>
    <w:rsid w:val="000B2188"/>
    <w:rsid w:val="000B2BA5"/>
    <w:rsid w:val="000B2BAA"/>
    <w:rsid w:val="000B32DC"/>
    <w:rsid w:val="000B420A"/>
    <w:rsid w:val="000B4E3C"/>
    <w:rsid w:val="000B4EE5"/>
    <w:rsid w:val="000B5606"/>
    <w:rsid w:val="000B561D"/>
    <w:rsid w:val="000B581C"/>
    <w:rsid w:val="000B5C01"/>
    <w:rsid w:val="000B60F7"/>
    <w:rsid w:val="000B69FE"/>
    <w:rsid w:val="000B72EC"/>
    <w:rsid w:val="000B7A52"/>
    <w:rsid w:val="000C0EC4"/>
    <w:rsid w:val="000C16B2"/>
    <w:rsid w:val="000C1B72"/>
    <w:rsid w:val="000C1FBA"/>
    <w:rsid w:val="000C2315"/>
    <w:rsid w:val="000C2627"/>
    <w:rsid w:val="000C293C"/>
    <w:rsid w:val="000C32B2"/>
    <w:rsid w:val="000C3726"/>
    <w:rsid w:val="000C3FB0"/>
    <w:rsid w:val="000C466C"/>
    <w:rsid w:val="000C4E67"/>
    <w:rsid w:val="000C4F65"/>
    <w:rsid w:val="000C510D"/>
    <w:rsid w:val="000C568C"/>
    <w:rsid w:val="000C636B"/>
    <w:rsid w:val="000C681F"/>
    <w:rsid w:val="000C68D2"/>
    <w:rsid w:val="000C7062"/>
    <w:rsid w:val="000C7E99"/>
    <w:rsid w:val="000D040F"/>
    <w:rsid w:val="000D045B"/>
    <w:rsid w:val="000D0EB0"/>
    <w:rsid w:val="000D1232"/>
    <w:rsid w:val="000D1299"/>
    <w:rsid w:val="000D1CB9"/>
    <w:rsid w:val="000D1E1E"/>
    <w:rsid w:val="000D3546"/>
    <w:rsid w:val="000D3737"/>
    <w:rsid w:val="000D3BD6"/>
    <w:rsid w:val="000D427B"/>
    <w:rsid w:val="000D45A5"/>
    <w:rsid w:val="000D4B0C"/>
    <w:rsid w:val="000D4BAA"/>
    <w:rsid w:val="000D4BB8"/>
    <w:rsid w:val="000D4DD7"/>
    <w:rsid w:val="000D4E7C"/>
    <w:rsid w:val="000D54F6"/>
    <w:rsid w:val="000D5702"/>
    <w:rsid w:val="000D5AD9"/>
    <w:rsid w:val="000D5CA4"/>
    <w:rsid w:val="000D5E7F"/>
    <w:rsid w:val="000D62C2"/>
    <w:rsid w:val="000D63C1"/>
    <w:rsid w:val="000D65BE"/>
    <w:rsid w:val="000D6837"/>
    <w:rsid w:val="000D696E"/>
    <w:rsid w:val="000D759D"/>
    <w:rsid w:val="000D75AC"/>
    <w:rsid w:val="000D7A5C"/>
    <w:rsid w:val="000E06CE"/>
    <w:rsid w:val="000E0D02"/>
    <w:rsid w:val="000E21EE"/>
    <w:rsid w:val="000E24F6"/>
    <w:rsid w:val="000E25E1"/>
    <w:rsid w:val="000E30E7"/>
    <w:rsid w:val="000E32C0"/>
    <w:rsid w:val="000E35CB"/>
    <w:rsid w:val="000E362E"/>
    <w:rsid w:val="000E38B7"/>
    <w:rsid w:val="000E43E9"/>
    <w:rsid w:val="000E4466"/>
    <w:rsid w:val="000E4ED2"/>
    <w:rsid w:val="000E53FC"/>
    <w:rsid w:val="000E5D67"/>
    <w:rsid w:val="000E64D3"/>
    <w:rsid w:val="000E6AA3"/>
    <w:rsid w:val="000E78B5"/>
    <w:rsid w:val="000E7DEF"/>
    <w:rsid w:val="000F083C"/>
    <w:rsid w:val="000F0AC1"/>
    <w:rsid w:val="000F0E6C"/>
    <w:rsid w:val="000F1087"/>
    <w:rsid w:val="000F1283"/>
    <w:rsid w:val="000F1ACA"/>
    <w:rsid w:val="000F1ACF"/>
    <w:rsid w:val="000F206D"/>
    <w:rsid w:val="000F2302"/>
    <w:rsid w:val="000F2EAF"/>
    <w:rsid w:val="000F3680"/>
    <w:rsid w:val="000F3902"/>
    <w:rsid w:val="000F3EC3"/>
    <w:rsid w:val="000F4465"/>
    <w:rsid w:val="000F454C"/>
    <w:rsid w:val="000F46BA"/>
    <w:rsid w:val="000F4959"/>
    <w:rsid w:val="000F4A53"/>
    <w:rsid w:val="000F4D52"/>
    <w:rsid w:val="000F505F"/>
    <w:rsid w:val="000F5D6A"/>
    <w:rsid w:val="000F6639"/>
    <w:rsid w:val="000F714E"/>
    <w:rsid w:val="001000DD"/>
    <w:rsid w:val="00101B65"/>
    <w:rsid w:val="00102A8E"/>
    <w:rsid w:val="00102BE7"/>
    <w:rsid w:val="00102CD9"/>
    <w:rsid w:val="00102FFB"/>
    <w:rsid w:val="001031AC"/>
    <w:rsid w:val="001035FA"/>
    <w:rsid w:val="001038E5"/>
    <w:rsid w:val="00104147"/>
    <w:rsid w:val="0010448B"/>
    <w:rsid w:val="001046F9"/>
    <w:rsid w:val="00104CC1"/>
    <w:rsid w:val="00104FF3"/>
    <w:rsid w:val="001079F1"/>
    <w:rsid w:val="00107A0C"/>
    <w:rsid w:val="00110421"/>
    <w:rsid w:val="001108B0"/>
    <w:rsid w:val="001109AA"/>
    <w:rsid w:val="00110D06"/>
    <w:rsid w:val="00110E68"/>
    <w:rsid w:val="0011139B"/>
    <w:rsid w:val="001113D8"/>
    <w:rsid w:val="0011149D"/>
    <w:rsid w:val="001115C3"/>
    <w:rsid w:val="0011176F"/>
    <w:rsid w:val="00111BFE"/>
    <w:rsid w:val="00111D03"/>
    <w:rsid w:val="00111F3D"/>
    <w:rsid w:val="001120FA"/>
    <w:rsid w:val="00112197"/>
    <w:rsid w:val="00112316"/>
    <w:rsid w:val="001125BB"/>
    <w:rsid w:val="001125F0"/>
    <w:rsid w:val="001129FE"/>
    <w:rsid w:val="00113DC9"/>
    <w:rsid w:val="00113FCD"/>
    <w:rsid w:val="001141A9"/>
    <w:rsid w:val="00114EAD"/>
    <w:rsid w:val="00114ECE"/>
    <w:rsid w:val="00115033"/>
    <w:rsid w:val="00115C05"/>
    <w:rsid w:val="0011617C"/>
    <w:rsid w:val="001162F3"/>
    <w:rsid w:val="00116851"/>
    <w:rsid w:val="00116DFF"/>
    <w:rsid w:val="00116F61"/>
    <w:rsid w:val="001176CE"/>
    <w:rsid w:val="001178AC"/>
    <w:rsid w:val="0011793B"/>
    <w:rsid w:val="00117A0D"/>
    <w:rsid w:val="00117A75"/>
    <w:rsid w:val="00117B75"/>
    <w:rsid w:val="001206B4"/>
    <w:rsid w:val="00120A8D"/>
    <w:rsid w:val="00120C32"/>
    <w:rsid w:val="0012101E"/>
    <w:rsid w:val="00121956"/>
    <w:rsid w:val="0012198B"/>
    <w:rsid w:val="00122E6F"/>
    <w:rsid w:val="00122E86"/>
    <w:rsid w:val="00122F47"/>
    <w:rsid w:val="00122F70"/>
    <w:rsid w:val="00123FB5"/>
    <w:rsid w:val="00124621"/>
    <w:rsid w:val="00124FD9"/>
    <w:rsid w:val="00125DB5"/>
    <w:rsid w:val="001262A9"/>
    <w:rsid w:val="00126D8B"/>
    <w:rsid w:val="001279C9"/>
    <w:rsid w:val="00130060"/>
    <w:rsid w:val="0013078F"/>
    <w:rsid w:val="0013124D"/>
    <w:rsid w:val="00131E2A"/>
    <w:rsid w:val="00132162"/>
    <w:rsid w:val="0013230F"/>
    <w:rsid w:val="00132DA8"/>
    <w:rsid w:val="00133030"/>
    <w:rsid w:val="00133041"/>
    <w:rsid w:val="001333DF"/>
    <w:rsid w:val="001337C6"/>
    <w:rsid w:val="00133BC6"/>
    <w:rsid w:val="00133F46"/>
    <w:rsid w:val="0013406B"/>
    <w:rsid w:val="001341C0"/>
    <w:rsid w:val="001342F2"/>
    <w:rsid w:val="00134952"/>
    <w:rsid w:val="00134A7E"/>
    <w:rsid w:val="00134CD5"/>
    <w:rsid w:val="001350BE"/>
    <w:rsid w:val="00135747"/>
    <w:rsid w:val="00135A0F"/>
    <w:rsid w:val="00135D96"/>
    <w:rsid w:val="001369D7"/>
    <w:rsid w:val="00136B82"/>
    <w:rsid w:val="00136BAC"/>
    <w:rsid w:val="0013713A"/>
    <w:rsid w:val="001371FF"/>
    <w:rsid w:val="001373C4"/>
    <w:rsid w:val="001404CA"/>
    <w:rsid w:val="00140707"/>
    <w:rsid w:val="00140BA0"/>
    <w:rsid w:val="00140CA4"/>
    <w:rsid w:val="001413EB"/>
    <w:rsid w:val="001414A4"/>
    <w:rsid w:val="0014157C"/>
    <w:rsid w:val="001418A6"/>
    <w:rsid w:val="0014236C"/>
    <w:rsid w:val="001424FD"/>
    <w:rsid w:val="0014414A"/>
    <w:rsid w:val="00144A73"/>
    <w:rsid w:val="00145223"/>
    <w:rsid w:val="001452BF"/>
    <w:rsid w:val="00145D2C"/>
    <w:rsid w:val="001469FC"/>
    <w:rsid w:val="00146A55"/>
    <w:rsid w:val="00146B93"/>
    <w:rsid w:val="00146BCB"/>
    <w:rsid w:val="00146CE7"/>
    <w:rsid w:val="00147005"/>
    <w:rsid w:val="0014763F"/>
    <w:rsid w:val="00147C42"/>
    <w:rsid w:val="00150040"/>
    <w:rsid w:val="0015078D"/>
    <w:rsid w:val="00150958"/>
    <w:rsid w:val="00150A10"/>
    <w:rsid w:val="00150DD6"/>
    <w:rsid w:val="00151284"/>
    <w:rsid w:val="00151E39"/>
    <w:rsid w:val="00152000"/>
    <w:rsid w:val="0015205A"/>
    <w:rsid w:val="00152374"/>
    <w:rsid w:val="0015335E"/>
    <w:rsid w:val="00154240"/>
    <w:rsid w:val="001548FE"/>
    <w:rsid w:val="00154F3F"/>
    <w:rsid w:val="001551F6"/>
    <w:rsid w:val="00155679"/>
    <w:rsid w:val="00155974"/>
    <w:rsid w:val="001566A6"/>
    <w:rsid w:val="00157459"/>
    <w:rsid w:val="00157832"/>
    <w:rsid w:val="001578BF"/>
    <w:rsid w:val="0015790C"/>
    <w:rsid w:val="00160076"/>
    <w:rsid w:val="001604D2"/>
    <w:rsid w:val="0016053D"/>
    <w:rsid w:val="00160A3B"/>
    <w:rsid w:val="001611D8"/>
    <w:rsid w:val="001622AE"/>
    <w:rsid w:val="00162C9B"/>
    <w:rsid w:val="00163093"/>
    <w:rsid w:val="00163532"/>
    <w:rsid w:val="00163833"/>
    <w:rsid w:val="00164503"/>
    <w:rsid w:val="001645C1"/>
    <w:rsid w:val="001646F1"/>
    <w:rsid w:val="00164828"/>
    <w:rsid w:val="00164BD8"/>
    <w:rsid w:val="00164DD8"/>
    <w:rsid w:val="00165604"/>
    <w:rsid w:val="00165983"/>
    <w:rsid w:val="00166336"/>
    <w:rsid w:val="0016655D"/>
    <w:rsid w:val="001666E3"/>
    <w:rsid w:val="001668E5"/>
    <w:rsid w:val="001670DF"/>
    <w:rsid w:val="00170138"/>
    <w:rsid w:val="00170480"/>
    <w:rsid w:val="00170B58"/>
    <w:rsid w:val="00170D11"/>
    <w:rsid w:val="00171EFF"/>
    <w:rsid w:val="00172528"/>
    <w:rsid w:val="001726A9"/>
    <w:rsid w:val="00172727"/>
    <w:rsid w:val="00172E0F"/>
    <w:rsid w:val="001736BB"/>
    <w:rsid w:val="00173DF5"/>
    <w:rsid w:val="001740D7"/>
    <w:rsid w:val="00174434"/>
    <w:rsid w:val="001747B9"/>
    <w:rsid w:val="00174A47"/>
    <w:rsid w:val="0017532A"/>
    <w:rsid w:val="00175389"/>
    <w:rsid w:val="001753A3"/>
    <w:rsid w:val="0017576B"/>
    <w:rsid w:val="001759D7"/>
    <w:rsid w:val="001765AC"/>
    <w:rsid w:val="00176B4F"/>
    <w:rsid w:val="00176CA8"/>
    <w:rsid w:val="00176CD6"/>
    <w:rsid w:val="001775D9"/>
    <w:rsid w:val="0017767F"/>
    <w:rsid w:val="00177AA5"/>
    <w:rsid w:val="00177BAB"/>
    <w:rsid w:val="00177CA8"/>
    <w:rsid w:val="00180108"/>
    <w:rsid w:val="00180706"/>
    <w:rsid w:val="00180712"/>
    <w:rsid w:val="00180DF7"/>
    <w:rsid w:val="00180FD6"/>
    <w:rsid w:val="00181282"/>
    <w:rsid w:val="00181A5E"/>
    <w:rsid w:val="00181D7B"/>
    <w:rsid w:val="001820C9"/>
    <w:rsid w:val="00182418"/>
    <w:rsid w:val="001826D9"/>
    <w:rsid w:val="0018294A"/>
    <w:rsid w:val="00182A1F"/>
    <w:rsid w:val="00183055"/>
    <w:rsid w:val="00184136"/>
    <w:rsid w:val="00184175"/>
    <w:rsid w:val="00185902"/>
    <w:rsid w:val="00185E2B"/>
    <w:rsid w:val="001861B7"/>
    <w:rsid w:val="00186A51"/>
    <w:rsid w:val="00186FF5"/>
    <w:rsid w:val="0018737A"/>
    <w:rsid w:val="00187519"/>
    <w:rsid w:val="00187C70"/>
    <w:rsid w:val="00187CA6"/>
    <w:rsid w:val="00190DB7"/>
    <w:rsid w:val="00190E48"/>
    <w:rsid w:val="00190FB1"/>
    <w:rsid w:val="001914F2"/>
    <w:rsid w:val="0019329A"/>
    <w:rsid w:val="001934CC"/>
    <w:rsid w:val="00193C45"/>
    <w:rsid w:val="00193E1B"/>
    <w:rsid w:val="00194E75"/>
    <w:rsid w:val="00194F4B"/>
    <w:rsid w:val="0019508B"/>
    <w:rsid w:val="0019560A"/>
    <w:rsid w:val="00195D99"/>
    <w:rsid w:val="001963CF"/>
    <w:rsid w:val="001966C7"/>
    <w:rsid w:val="00196B04"/>
    <w:rsid w:val="00196C88"/>
    <w:rsid w:val="00196DD1"/>
    <w:rsid w:val="00196F4B"/>
    <w:rsid w:val="0019726F"/>
    <w:rsid w:val="00197375"/>
    <w:rsid w:val="00197980"/>
    <w:rsid w:val="001A0319"/>
    <w:rsid w:val="001A03A2"/>
    <w:rsid w:val="001A0B4E"/>
    <w:rsid w:val="001A0BA9"/>
    <w:rsid w:val="001A130F"/>
    <w:rsid w:val="001A178E"/>
    <w:rsid w:val="001A1B5F"/>
    <w:rsid w:val="001A1C70"/>
    <w:rsid w:val="001A207C"/>
    <w:rsid w:val="001A21C1"/>
    <w:rsid w:val="001A2E46"/>
    <w:rsid w:val="001A350E"/>
    <w:rsid w:val="001A39C1"/>
    <w:rsid w:val="001A3B4A"/>
    <w:rsid w:val="001A4A70"/>
    <w:rsid w:val="001A4F6B"/>
    <w:rsid w:val="001A4FC2"/>
    <w:rsid w:val="001A5A09"/>
    <w:rsid w:val="001A6C66"/>
    <w:rsid w:val="001A7303"/>
    <w:rsid w:val="001A78EF"/>
    <w:rsid w:val="001B04F9"/>
    <w:rsid w:val="001B0721"/>
    <w:rsid w:val="001B133B"/>
    <w:rsid w:val="001B1B13"/>
    <w:rsid w:val="001B247B"/>
    <w:rsid w:val="001B2553"/>
    <w:rsid w:val="001B27FC"/>
    <w:rsid w:val="001B2C60"/>
    <w:rsid w:val="001B2D91"/>
    <w:rsid w:val="001B30F1"/>
    <w:rsid w:val="001B34E0"/>
    <w:rsid w:val="001B419F"/>
    <w:rsid w:val="001B5180"/>
    <w:rsid w:val="001B52F0"/>
    <w:rsid w:val="001B5932"/>
    <w:rsid w:val="001B5BBF"/>
    <w:rsid w:val="001B5F51"/>
    <w:rsid w:val="001B5FC1"/>
    <w:rsid w:val="001B6B74"/>
    <w:rsid w:val="001B74FD"/>
    <w:rsid w:val="001B784A"/>
    <w:rsid w:val="001B78D4"/>
    <w:rsid w:val="001B7ACB"/>
    <w:rsid w:val="001C0998"/>
    <w:rsid w:val="001C0A0C"/>
    <w:rsid w:val="001C1006"/>
    <w:rsid w:val="001C224A"/>
    <w:rsid w:val="001C2376"/>
    <w:rsid w:val="001C243E"/>
    <w:rsid w:val="001C272C"/>
    <w:rsid w:val="001C287C"/>
    <w:rsid w:val="001C2AB7"/>
    <w:rsid w:val="001C34E7"/>
    <w:rsid w:val="001C39A2"/>
    <w:rsid w:val="001C3BFD"/>
    <w:rsid w:val="001C3E4B"/>
    <w:rsid w:val="001C4870"/>
    <w:rsid w:val="001C5319"/>
    <w:rsid w:val="001C534C"/>
    <w:rsid w:val="001C5931"/>
    <w:rsid w:val="001C5AC4"/>
    <w:rsid w:val="001C5B21"/>
    <w:rsid w:val="001C5B38"/>
    <w:rsid w:val="001C5BD7"/>
    <w:rsid w:val="001C60E1"/>
    <w:rsid w:val="001C6B4C"/>
    <w:rsid w:val="001C6CC6"/>
    <w:rsid w:val="001C7517"/>
    <w:rsid w:val="001C7A1A"/>
    <w:rsid w:val="001C7A67"/>
    <w:rsid w:val="001C7A89"/>
    <w:rsid w:val="001C7ED8"/>
    <w:rsid w:val="001D0C38"/>
    <w:rsid w:val="001D1480"/>
    <w:rsid w:val="001D1AC5"/>
    <w:rsid w:val="001D212D"/>
    <w:rsid w:val="001D24C1"/>
    <w:rsid w:val="001D2EE5"/>
    <w:rsid w:val="001D3128"/>
    <w:rsid w:val="001D3B66"/>
    <w:rsid w:val="001D49F9"/>
    <w:rsid w:val="001D4CD2"/>
    <w:rsid w:val="001D54A3"/>
    <w:rsid w:val="001D5628"/>
    <w:rsid w:val="001D5813"/>
    <w:rsid w:val="001D5CBD"/>
    <w:rsid w:val="001D62DD"/>
    <w:rsid w:val="001D689A"/>
    <w:rsid w:val="001D689E"/>
    <w:rsid w:val="001D69DA"/>
    <w:rsid w:val="001E010C"/>
    <w:rsid w:val="001E0240"/>
    <w:rsid w:val="001E0328"/>
    <w:rsid w:val="001E0E4B"/>
    <w:rsid w:val="001E11AD"/>
    <w:rsid w:val="001E1717"/>
    <w:rsid w:val="001E187A"/>
    <w:rsid w:val="001E1EC3"/>
    <w:rsid w:val="001E1F16"/>
    <w:rsid w:val="001E1F1D"/>
    <w:rsid w:val="001E2526"/>
    <w:rsid w:val="001E25B4"/>
    <w:rsid w:val="001E29D0"/>
    <w:rsid w:val="001E2E6B"/>
    <w:rsid w:val="001E2F7F"/>
    <w:rsid w:val="001E305E"/>
    <w:rsid w:val="001E382C"/>
    <w:rsid w:val="001E3B97"/>
    <w:rsid w:val="001E4049"/>
    <w:rsid w:val="001E4DD8"/>
    <w:rsid w:val="001E5109"/>
    <w:rsid w:val="001E58FC"/>
    <w:rsid w:val="001E5A00"/>
    <w:rsid w:val="001E6689"/>
    <w:rsid w:val="001E67AB"/>
    <w:rsid w:val="001E6CB2"/>
    <w:rsid w:val="001E7314"/>
    <w:rsid w:val="001E75D9"/>
    <w:rsid w:val="001F05DC"/>
    <w:rsid w:val="001F0CAE"/>
    <w:rsid w:val="001F15F2"/>
    <w:rsid w:val="001F1DBF"/>
    <w:rsid w:val="001F2DFD"/>
    <w:rsid w:val="001F3290"/>
    <w:rsid w:val="001F35CF"/>
    <w:rsid w:val="001F371A"/>
    <w:rsid w:val="001F3A06"/>
    <w:rsid w:val="001F3A49"/>
    <w:rsid w:val="001F3B53"/>
    <w:rsid w:val="001F41BD"/>
    <w:rsid w:val="001F46F4"/>
    <w:rsid w:val="001F4F3B"/>
    <w:rsid w:val="001F5044"/>
    <w:rsid w:val="001F6866"/>
    <w:rsid w:val="001F6BD5"/>
    <w:rsid w:val="001F6E2D"/>
    <w:rsid w:val="001F768E"/>
    <w:rsid w:val="00200A9C"/>
    <w:rsid w:val="00201AA2"/>
    <w:rsid w:val="00201B89"/>
    <w:rsid w:val="00202752"/>
    <w:rsid w:val="00202787"/>
    <w:rsid w:val="002031C3"/>
    <w:rsid w:val="002031D0"/>
    <w:rsid w:val="002031EF"/>
    <w:rsid w:val="00203A52"/>
    <w:rsid w:val="002045F0"/>
    <w:rsid w:val="0020492F"/>
    <w:rsid w:val="00204AA8"/>
    <w:rsid w:val="00204AAC"/>
    <w:rsid w:val="002055CE"/>
    <w:rsid w:val="0020564C"/>
    <w:rsid w:val="00205A5E"/>
    <w:rsid w:val="00205EEA"/>
    <w:rsid w:val="0020650E"/>
    <w:rsid w:val="00207B6E"/>
    <w:rsid w:val="00207CC9"/>
    <w:rsid w:val="002100A5"/>
    <w:rsid w:val="002105AB"/>
    <w:rsid w:val="002106FA"/>
    <w:rsid w:val="00210857"/>
    <w:rsid w:val="00210D27"/>
    <w:rsid w:val="00210DAF"/>
    <w:rsid w:val="00211355"/>
    <w:rsid w:val="00211A6D"/>
    <w:rsid w:val="00212318"/>
    <w:rsid w:val="00212B2F"/>
    <w:rsid w:val="00212FF4"/>
    <w:rsid w:val="002132D8"/>
    <w:rsid w:val="00213407"/>
    <w:rsid w:val="0021362B"/>
    <w:rsid w:val="0021369A"/>
    <w:rsid w:val="00213887"/>
    <w:rsid w:val="00213E4A"/>
    <w:rsid w:val="00214ABD"/>
    <w:rsid w:val="00214E91"/>
    <w:rsid w:val="00215184"/>
    <w:rsid w:val="002160ED"/>
    <w:rsid w:val="0021646D"/>
    <w:rsid w:val="00216E7C"/>
    <w:rsid w:val="00216FAC"/>
    <w:rsid w:val="002174A0"/>
    <w:rsid w:val="0021782F"/>
    <w:rsid w:val="002178D8"/>
    <w:rsid w:val="00217CA1"/>
    <w:rsid w:val="00217EF9"/>
    <w:rsid w:val="00217F74"/>
    <w:rsid w:val="00220266"/>
    <w:rsid w:val="0022036F"/>
    <w:rsid w:val="00220628"/>
    <w:rsid w:val="00220C20"/>
    <w:rsid w:val="00222317"/>
    <w:rsid w:val="00222780"/>
    <w:rsid w:val="00222AF7"/>
    <w:rsid w:val="00222BD7"/>
    <w:rsid w:val="00222DEC"/>
    <w:rsid w:val="00223633"/>
    <w:rsid w:val="00223C1E"/>
    <w:rsid w:val="00223CD6"/>
    <w:rsid w:val="00224126"/>
    <w:rsid w:val="00224243"/>
    <w:rsid w:val="0022563B"/>
    <w:rsid w:val="002259B8"/>
    <w:rsid w:val="002264BA"/>
    <w:rsid w:val="00226FA1"/>
    <w:rsid w:val="0022756B"/>
    <w:rsid w:val="002302F6"/>
    <w:rsid w:val="002308A0"/>
    <w:rsid w:val="00231258"/>
    <w:rsid w:val="00232357"/>
    <w:rsid w:val="00232763"/>
    <w:rsid w:val="00232AFA"/>
    <w:rsid w:val="00232D3F"/>
    <w:rsid w:val="00232E21"/>
    <w:rsid w:val="00232FEC"/>
    <w:rsid w:val="00233175"/>
    <w:rsid w:val="0023318F"/>
    <w:rsid w:val="00233577"/>
    <w:rsid w:val="002338DF"/>
    <w:rsid w:val="002339E9"/>
    <w:rsid w:val="00233EA8"/>
    <w:rsid w:val="0023426B"/>
    <w:rsid w:val="00235359"/>
    <w:rsid w:val="00236710"/>
    <w:rsid w:val="00236AF9"/>
    <w:rsid w:val="00236C6B"/>
    <w:rsid w:val="00236C83"/>
    <w:rsid w:val="00236E1B"/>
    <w:rsid w:val="00237007"/>
    <w:rsid w:val="002371DD"/>
    <w:rsid w:val="0023743B"/>
    <w:rsid w:val="002376F1"/>
    <w:rsid w:val="00237FC2"/>
    <w:rsid w:val="002400CD"/>
    <w:rsid w:val="0024014B"/>
    <w:rsid w:val="002422DA"/>
    <w:rsid w:val="002429FC"/>
    <w:rsid w:val="00242F19"/>
    <w:rsid w:val="002433F2"/>
    <w:rsid w:val="002449DB"/>
    <w:rsid w:val="00244AE1"/>
    <w:rsid w:val="00244D5C"/>
    <w:rsid w:val="00244DEA"/>
    <w:rsid w:val="0024533D"/>
    <w:rsid w:val="00245477"/>
    <w:rsid w:val="00245B9D"/>
    <w:rsid w:val="002460A1"/>
    <w:rsid w:val="0024615F"/>
    <w:rsid w:val="00246177"/>
    <w:rsid w:val="002468B2"/>
    <w:rsid w:val="00246F25"/>
    <w:rsid w:val="00250081"/>
    <w:rsid w:val="00250152"/>
    <w:rsid w:val="00250B8C"/>
    <w:rsid w:val="00251038"/>
    <w:rsid w:val="00251088"/>
    <w:rsid w:val="002512AB"/>
    <w:rsid w:val="002520F0"/>
    <w:rsid w:val="002525BA"/>
    <w:rsid w:val="00252E7F"/>
    <w:rsid w:val="00252FE4"/>
    <w:rsid w:val="00253C99"/>
    <w:rsid w:val="00254CA5"/>
    <w:rsid w:val="00255A20"/>
    <w:rsid w:val="00255BAD"/>
    <w:rsid w:val="00255C3A"/>
    <w:rsid w:val="00255DB6"/>
    <w:rsid w:val="00256142"/>
    <w:rsid w:val="00256156"/>
    <w:rsid w:val="0025647D"/>
    <w:rsid w:val="0025760E"/>
    <w:rsid w:val="00257E94"/>
    <w:rsid w:val="00257F75"/>
    <w:rsid w:val="00260165"/>
    <w:rsid w:val="002611E3"/>
    <w:rsid w:val="0026137E"/>
    <w:rsid w:val="00261865"/>
    <w:rsid w:val="00262B0C"/>
    <w:rsid w:val="0026329E"/>
    <w:rsid w:val="002633A4"/>
    <w:rsid w:val="0026351D"/>
    <w:rsid w:val="002637C3"/>
    <w:rsid w:val="00263EA9"/>
    <w:rsid w:val="002644A2"/>
    <w:rsid w:val="00264C8B"/>
    <w:rsid w:val="00264C8F"/>
    <w:rsid w:val="00264EA3"/>
    <w:rsid w:val="00265A93"/>
    <w:rsid w:val="002668A9"/>
    <w:rsid w:val="00267006"/>
    <w:rsid w:val="002670A9"/>
    <w:rsid w:val="00267473"/>
    <w:rsid w:val="0026752C"/>
    <w:rsid w:val="00267562"/>
    <w:rsid w:val="00267772"/>
    <w:rsid w:val="00267EA0"/>
    <w:rsid w:val="00270066"/>
    <w:rsid w:val="00270415"/>
    <w:rsid w:val="00270C1C"/>
    <w:rsid w:val="00270C7B"/>
    <w:rsid w:val="00270F72"/>
    <w:rsid w:val="002710F9"/>
    <w:rsid w:val="00271DF8"/>
    <w:rsid w:val="00272014"/>
    <w:rsid w:val="002733B8"/>
    <w:rsid w:val="00273AEE"/>
    <w:rsid w:val="00273AFC"/>
    <w:rsid w:val="00273CF0"/>
    <w:rsid w:val="00274136"/>
    <w:rsid w:val="002749F5"/>
    <w:rsid w:val="00274F6C"/>
    <w:rsid w:val="00275001"/>
    <w:rsid w:val="002753A3"/>
    <w:rsid w:val="00275E92"/>
    <w:rsid w:val="00275FDB"/>
    <w:rsid w:val="002766D5"/>
    <w:rsid w:val="0027687A"/>
    <w:rsid w:val="0027702B"/>
    <w:rsid w:val="0027712D"/>
    <w:rsid w:val="002773D2"/>
    <w:rsid w:val="002779AC"/>
    <w:rsid w:val="00277E4A"/>
    <w:rsid w:val="0028044C"/>
    <w:rsid w:val="00280458"/>
    <w:rsid w:val="002804E0"/>
    <w:rsid w:val="002806C7"/>
    <w:rsid w:val="00280EF4"/>
    <w:rsid w:val="0028138A"/>
    <w:rsid w:val="0028152D"/>
    <w:rsid w:val="0028183E"/>
    <w:rsid w:val="0028307E"/>
    <w:rsid w:val="002833D6"/>
    <w:rsid w:val="00283614"/>
    <w:rsid w:val="002839B4"/>
    <w:rsid w:val="00283D46"/>
    <w:rsid w:val="00283E4E"/>
    <w:rsid w:val="0028491C"/>
    <w:rsid w:val="00284D77"/>
    <w:rsid w:val="002853E9"/>
    <w:rsid w:val="00285A31"/>
    <w:rsid w:val="00285BA6"/>
    <w:rsid w:val="00285DAE"/>
    <w:rsid w:val="0028604C"/>
    <w:rsid w:val="00286FB3"/>
    <w:rsid w:val="002875A3"/>
    <w:rsid w:val="002876E4"/>
    <w:rsid w:val="0028776F"/>
    <w:rsid w:val="00287993"/>
    <w:rsid w:val="00287EBA"/>
    <w:rsid w:val="0029043A"/>
    <w:rsid w:val="0029068D"/>
    <w:rsid w:val="00290745"/>
    <w:rsid w:val="00291359"/>
    <w:rsid w:val="002916EE"/>
    <w:rsid w:val="002919C9"/>
    <w:rsid w:val="00291E9A"/>
    <w:rsid w:val="0029207F"/>
    <w:rsid w:val="0029215A"/>
    <w:rsid w:val="002921B7"/>
    <w:rsid w:val="00292568"/>
    <w:rsid w:val="0029257C"/>
    <w:rsid w:val="00292977"/>
    <w:rsid w:val="00292FA4"/>
    <w:rsid w:val="002930DA"/>
    <w:rsid w:val="00293ABF"/>
    <w:rsid w:val="00294255"/>
    <w:rsid w:val="00294AB0"/>
    <w:rsid w:val="00294B82"/>
    <w:rsid w:val="002953CD"/>
    <w:rsid w:val="00295B1A"/>
    <w:rsid w:val="00296FFA"/>
    <w:rsid w:val="00297816"/>
    <w:rsid w:val="002A0689"/>
    <w:rsid w:val="002A0826"/>
    <w:rsid w:val="002A094B"/>
    <w:rsid w:val="002A0D8F"/>
    <w:rsid w:val="002A0E1C"/>
    <w:rsid w:val="002A1242"/>
    <w:rsid w:val="002A1A4B"/>
    <w:rsid w:val="002A1AC7"/>
    <w:rsid w:val="002A2105"/>
    <w:rsid w:val="002A2129"/>
    <w:rsid w:val="002A26D0"/>
    <w:rsid w:val="002A26FE"/>
    <w:rsid w:val="002A28B9"/>
    <w:rsid w:val="002A2D62"/>
    <w:rsid w:val="002A2F73"/>
    <w:rsid w:val="002A320D"/>
    <w:rsid w:val="002A34A1"/>
    <w:rsid w:val="002A3617"/>
    <w:rsid w:val="002A3DE3"/>
    <w:rsid w:val="002A3F7F"/>
    <w:rsid w:val="002A464C"/>
    <w:rsid w:val="002A49F2"/>
    <w:rsid w:val="002A4C57"/>
    <w:rsid w:val="002A4EAC"/>
    <w:rsid w:val="002A513E"/>
    <w:rsid w:val="002A52AA"/>
    <w:rsid w:val="002A5572"/>
    <w:rsid w:val="002A56D2"/>
    <w:rsid w:val="002A6009"/>
    <w:rsid w:val="002A6C3E"/>
    <w:rsid w:val="002A6D1F"/>
    <w:rsid w:val="002A71B0"/>
    <w:rsid w:val="002A7359"/>
    <w:rsid w:val="002A743B"/>
    <w:rsid w:val="002A766D"/>
    <w:rsid w:val="002A76CF"/>
    <w:rsid w:val="002A78B2"/>
    <w:rsid w:val="002A7C68"/>
    <w:rsid w:val="002A7CAD"/>
    <w:rsid w:val="002B049D"/>
    <w:rsid w:val="002B0681"/>
    <w:rsid w:val="002B0FD3"/>
    <w:rsid w:val="002B1032"/>
    <w:rsid w:val="002B1D62"/>
    <w:rsid w:val="002B2143"/>
    <w:rsid w:val="002B274C"/>
    <w:rsid w:val="002B2831"/>
    <w:rsid w:val="002B2C91"/>
    <w:rsid w:val="002B2D9B"/>
    <w:rsid w:val="002B2DF3"/>
    <w:rsid w:val="002B33BC"/>
    <w:rsid w:val="002B39AC"/>
    <w:rsid w:val="002B401A"/>
    <w:rsid w:val="002B4109"/>
    <w:rsid w:val="002B4556"/>
    <w:rsid w:val="002B495F"/>
    <w:rsid w:val="002B5676"/>
    <w:rsid w:val="002B674D"/>
    <w:rsid w:val="002B786B"/>
    <w:rsid w:val="002B7B39"/>
    <w:rsid w:val="002B7BD2"/>
    <w:rsid w:val="002B7CDE"/>
    <w:rsid w:val="002C006B"/>
    <w:rsid w:val="002C0969"/>
    <w:rsid w:val="002C0AE2"/>
    <w:rsid w:val="002C0C2A"/>
    <w:rsid w:val="002C0CA8"/>
    <w:rsid w:val="002C1003"/>
    <w:rsid w:val="002C1860"/>
    <w:rsid w:val="002C19D6"/>
    <w:rsid w:val="002C26C2"/>
    <w:rsid w:val="002C2C18"/>
    <w:rsid w:val="002C31F6"/>
    <w:rsid w:val="002C333B"/>
    <w:rsid w:val="002C397D"/>
    <w:rsid w:val="002C3B99"/>
    <w:rsid w:val="002C41AE"/>
    <w:rsid w:val="002C459B"/>
    <w:rsid w:val="002C4618"/>
    <w:rsid w:val="002C46AE"/>
    <w:rsid w:val="002C4D01"/>
    <w:rsid w:val="002C5987"/>
    <w:rsid w:val="002C5FCA"/>
    <w:rsid w:val="002C6504"/>
    <w:rsid w:val="002C729F"/>
    <w:rsid w:val="002C759B"/>
    <w:rsid w:val="002C7B66"/>
    <w:rsid w:val="002C7FDC"/>
    <w:rsid w:val="002D04CC"/>
    <w:rsid w:val="002D09A6"/>
    <w:rsid w:val="002D0A1E"/>
    <w:rsid w:val="002D0A36"/>
    <w:rsid w:val="002D12EF"/>
    <w:rsid w:val="002D1357"/>
    <w:rsid w:val="002D170D"/>
    <w:rsid w:val="002D1C54"/>
    <w:rsid w:val="002D1CF8"/>
    <w:rsid w:val="002D2448"/>
    <w:rsid w:val="002D25E9"/>
    <w:rsid w:val="002D25F5"/>
    <w:rsid w:val="002D2AB1"/>
    <w:rsid w:val="002D2B01"/>
    <w:rsid w:val="002D2E30"/>
    <w:rsid w:val="002D2FD1"/>
    <w:rsid w:val="002D3007"/>
    <w:rsid w:val="002D35FB"/>
    <w:rsid w:val="002D3BD8"/>
    <w:rsid w:val="002D4036"/>
    <w:rsid w:val="002D42B0"/>
    <w:rsid w:val="002D438F"/>
    <w:rsid w:val="002D476D"/>
    <w:rsid w:val="002D4A94"/>
    <w:rsid w:val="002D4FB6"/>
    <w:rsid w:val="002D5858"/>
    <w:rsid w:val="002D59ED"/>
    <w:rsid w:val="002D5B5D"/>
    <w:rsid w:val="002D6252"/>
    <w:rsid w:val="002D6372"/>
    <w:rsid w:val="002D6604"/>
    <w:rsid w:val="002D6ECC"/>
    <w:rsid w:val="002D72A4"/>
    <w:rsid w:val="002D738A"/>
    <w:rsid w:val="002D7620"/>
    <w:rsid w:val="002D77AF"/>
    <w:rsid w:val="002D77C3"/>
    <w:rsid w:val="002E0225"/>
    <w:rsid w:val="002E064E"/>
    <w:rsid w:val="002E0C1F"/>
    <w:rsid w:val="002E14EC"/>
    <w:rsid w:val="002E1B5A"/>
    <w:rsid w:val="002E1C0E"/>
    <w:rsid w:val="002E28C3"/>
    <w:rsid w:val="002E2F6F"/>
    <w:rsid w:val="002E3A78"/>
    <w:rsid w:val="002E40C3"/>
    <w:rsid w:val="002E466A"/>
    <w:rsid w:val="002E4AEF"/>
    <w:rsid w:val="002E4B9D"/>
    <w:rsid w:val="002E4EA2"/>
    <w:rsid w:val="002E5293"/>
    <w:rsid w:val="002E55EC"/>
    <w:rsid w:val="002E56A4"/>
    <w:rsid w:val="002E59AB"/>
    <w:rsid w:val="002E5EA1"/>
    <w:rsid w:val="002E6B4C"/>
    <w:rsid w:val="002E7310"/>
    <w:rsid w:val="002E75BD"/>
    <w:rsid w:val="002E7B20"/>
    <w:rsid w:val="002E7E73"/>
    <w:rsid w:val="002F031B"/>
    <w:rsid w:val="002F04E1"/>
    <w:rsid w:val="002F0ED7"/>
    <w:rsid w:val="002F1084"/>
    <w:rsid w:val="002F1585"/>
    <w:rsid w:val="002F1597"/>
    <w:rsid w:val="002F1639"/>
    <w:rsid w:val="002F1E0A"/>
    <w:rsid w:val="002F22D7"/>
    <w:rsid w:val="002F2CF4"/>
    <w:rsid w:val="002F397A"/>
    <w:rsid w:val="002F3B70"/>
    <w:rsid w:val="002F3DDB"/>
    <w:rsid w:val="002F402F"/>
    <w:rsid w:val="002F42A0"/>
    <w:rsid w:val="002F484D"/>
    <w:rsid w:val="002F4BBC"/>
    <w:rsid w:val="002F5907"/>
    <w:rsid w:val="002F5CF0"/>
    <w:rsid w:val="002F5F30"/>
    <w:rsid w:val="002F63F4"/>
    <w:rsid w:val="002F6482"/>
    <w:rsid w:val="002F6746"/>
    <w:rsid w:val="002F699B"/>
    <w:rsid w:val="002F7277"/>
    <w:rsid w:val="002F744B"/>
    <w:rsid w:val="002F7605"/>
    <w:rsid w:val="002F7640"/>
    <w:rsid w:val="002F7A29"/>
    <w:rsid w:val="002F7A57"/>
    <w:rsid w:val="002F7A5A"/>
    <w:rsid w:val="002FCFF8"/>
    <w:rsid w:val="00300322"/>
    <w:rsid w:val="00300717"/>
    <w:rsid w:val="00300A95"/>
    <w:rsid w:val="00300FBF"/>
    <w:rsid w:val="003010BB"/>
    <w:rsid w:val="003014A0"/>
    <w:rsid w:val="00301821"/>
    <w:rsid w:val="00301E3B"/>
    <w:rsid w:val="003023AF"/>
    <w:rsid w:val="00302CD2"/>
    <w:rsid w:val="00303320"/>
    <w:rsid w:val="003033A7"/>
    <w:rsid w:val="00303681"/>
    <w:rsid w:val="00303B14"/>
    <w:rsid w:val="003049E9"/>
    <w:rsid w:val="00305189"/>
    <w:rsid w:val="00306190"/>
    <w:rsid w:val="003062E4"/>
    <w:rsid w:val="0030659F"/>
    <w:rsid w:val="00306DC9"/>
    <w:rsid w:val="003076D9"/>
    <w:rsid w:val="0030797C"/>
    <w:rsid w:val="00307DB9"/>
    <w:rsid w:val="00310387"/>
    <w:rsid w:val="00310A53"/>
    <w:rsid w:val="00310A82"/>
    <w:rsid w:val="003119F6"/>
    <w:rsid w:val="003122E3"/>
    <w:rsid w:val="00312BA7"/>
    <w:rsid w:val="00312DDD"/>
    <w:rsid w:val="00313386"/>
    <w:rsid w:val="003135A8"/>
    <w:rsid w:val="003138D1"/>
    <w:rsid w:val="00313F8F"/>
    <w:rsid w:val="00314009"/>
    <w:rsid w:val="00314116"/>
    <w:rsid w:val="00314404"/>
    <w:rsid w:val="0031463B"/>
    <w:rsid w:val="003146B6"/>
    <w:rsid w:val="00314711"/>
    <w:rsid w:val="00314C21"/>
    <w:rsid w:val="003152DB"/>
    <w:rsid w:val="00315DF5"/>
    <w:rsid w:val="00315F05"/>
    <w:rsid w:val="00316A9B"/>
    <w:rsid w:val="00316B6B"/>
    <w:rsid w:val="00316D93"/>
    <w:rsid w:val="0031794B"/>
    <w:rsid w:val="003201F0"/>
    <w:rsid w:val="00320AF3"/>
    <w:rsid w:val="00321411"/>
    <w:rsid w:val="00322602"/>
    <w:rsid w:val="0032260A"/>
    <w:rsid w:val="00322C82"/>
    <w:rsid w:val="00322D7B"/>
    <w:rsid w:val="00322DBE"/>
    <w:rsid w:val="003231C7"/>
    <w:rsid w:val="003231EA"/>
    <w:rsid w:val="00323AC7"/>
    <w:rsid w:val="00323B8F"/>
    <w:rsid w:val="0032465C"/>
    <w:rsid w:val="003259BD"/>
    <w:rsid w:val="00325E86"/>
    <w:rsid w:val="003263BF"/>
    <w:rsid w:val="003265DB"/>
    <w:rsid w:val="00326960"/>
    <w:rsid w:val="00326A34"/>
    <w:rsid w:val="00326A3E"/>
    <w:rsid w:val="00326CE3"/>
    <w:rsid w:val="00326EE0"/>
    <w:rsid w:val="003270BC"/>
    <w:rsid w:val="003278C4"/>
    <w:rsid w:val="003304E8"/>
    <w:rsid w:val="00330BBA"/>
    <w:rsid w:val="00331296"/>
    <w:rsid w:val="0033167D"/>
    <w:rsid w:val="003316E0"/>
    <w:rsid w:val="00331778"/>
    <w:rsid w:val="00331823"/>
    <w:rsid w:val="0033197D"/>
    <w:rsid w:val="003326FC"/>
    <w:rsid w:val="0033298B"/>
    <w:rsid w:val="003337A8"/>
    <w:rsid w:val="0033407F"/>
    <w:rsid w:val="00334A14"/>
    <w:rsid w:val="0033513C"/>
    <w:rsid w:val="003351C9"/>
    <w:rsid w:val="003355A0"/>
    <w:rsid w:val="00335B76"/>
    <w:rsid w:val="00335D33"/>
    <w:rsid w:val="0033600D"/>
    <w:rsid w:val="00336545"/>
    <w:rsid w:val="003372E0"/>
    <w:rsid w:val="003372EF"/>
    <w:rsid w:val="0033775C"/>
    <w:rsid w:val="00337D4A"/>
    <w:rsid w:val="00340C6E"/>
    <w:rsid w:val="00340CC8"/>
    <w:rsid w:val="00340D8E"/>
    <w:rsid w:val="0034133E"/>
    <w:rsid w:val="003416AD"/>
    <w:rsid w:val="00341D05"/>
    <w:rsid w:val="00342230"/>
    <w:rsid w:val="00342D0D"/>
    <w:rsid w:val="00343044"/>
    <w:rsid w:val="003434F0"/>
    <w:rsid w:val="00343A73"/>
    <w:rsid w:val="00343ADC"/>
    <w:rsid w:val="00343D34"/>
    <w:rsid w:val="00344793"/>
    <w:rsid w:val="00344809"/>
    <w:rsid w:val="00344BAB"/>
    <w:rsid w:val="00344E26"/>
    <w:rsid w:val="00344EB2"/>
    <w:rsid w:val="00345ABD"/>
    <w:rsid w:val="003461A7"/>
    <w:rsid w:val="003474C5"/>
    <w:rsid w:val="00347654"/>
    <w:rsid w:val="003479DB"/>
    <w:rsid w:val="00347F25"/>
    <w:rsid w:val="0035028F"/>
    <w:rsid w:val="003509C0"/>
    <w:rsid w:val="00351714"/>
    <w:rsid w:val="003517C5"/>
    <w:rsid w:val="00351A9A"/>
    <w:rsid w:val="003521DE"/>
    <w:rsid w:val="003524FA"/>
    <w:rsid w:val="00352712"/>
    <w:rsid w:val="00352AE9"/>
    <w:rsid w:val="00352F69"/>
    <w:rsid w:val="003530DB"/>
    <w:rsid w:val="003531FF"/>
    <w:rsid w:val="00353473"/>
    <w:rsid w:val="00353543"/>
    <w:rsid w:val="00353F74"/>
    <w:rsid w:val="00354219"/>
    <w:rsid w:val="0035457D"/>
    <w:rsid w:val="003548C7"/>
    <w:rsid w:val="003552B4"/>
    <w:rsid w:val="00355A3F"/>
    <w:rsid w:val="003569F3"/>
    <w:rsid w:val="00356BA5"/>
    <w:rsid w:val="00356FCC"/>
    <w:rsid w:val="003571BE"/>
    <w:rsid w:val="0035756B"/>
    <w:rsid w:val="0035786B"/>
    <w:rsid w:val="0036017C"/>
    <w:rsid w:val="00360997"/>
    <w:rsid w:val="00360EC4"/>
    <w:rsid w:val="003612D2"/>
    <w:rsid w:val="0036209E"/>
    <w:rsid w:val="00362148"/>
    <w:rsid w:val="0036272B"/>
    <w:rsid w:val="00362F8C"/>
    <w:rsid w:val="003634AB"/>
    <w:rsid w:val="00363B67"/>
    <w:rsid w:val="00363CA2"/>
    <w:rsid w:val="003643EC"/>
    <w:rsid w:val="003645CA"/>
    <w:rsid w:val="003648E6"/>
    <w:rsid w:val="00364DCD"/>
    <w:rsid w:val="00365754"/>
    <w:rsid w:val="0036695C"/>
    <w:rsid w:val="00367177"/>
    <w:rsid w:val="00367290"/>
    <w:rsid w:val="0036738C"/>
    <w:rsid w:val="003673F7"/>
    <w:rsid w:val="00367EA3"/>
    <w:rsid w:val="0037019C"/>
    <w:rsid w:val="00370B1D"/>
    <w:rsid w:val="00370B2D"/>
    <w:rsid w:val="00371118"/>
    <w:rsid w:val="003718AE"/>
    <w:rsid w:val="00371F72"/>
    <w:rsid w:val="0037232A"/>
    <w:rsid w:val="0037266A"/>
    <w:rsid w:val="00372677"/>
    <w:rsid w:val="003727B2"/>
    <w:rsid w:val="003737C9"/>
    <w:rsid w:val="00373839"/>
    <w:rsid w:val="0037397C"/>
    <w:rsid w:val="00373C84"/>
    <w:rsid w:val="00373E72"/>
    <w:rsid w:val="003740CD"/>
    <w:rsid w:val="003742D4"/>
    <w:rsid w:val="0037431C"/>
    <w:rsid w:val="00374CD8"/>
    <w:rsid w:val="00376022"/>
    <w:rsid w:val="00376AC4"/>
    <w:rsid w:val="00377309"/>
    <w:rsid w:val="003778CF"/>
    <w:rsid w:val="00377E36"/>
    <w:rsid w:val="00380B0E"/>
    <w:rsid w:val="00380B47"/>
    <w:rsid w:val="00380E86"/>
    <w:rsid w:val="0038109B"/>
    <w:rsid w:val="00382296"/>
    <w:rsid w:val="003829C4"/>
    <w:rsid w:val="00383195"/>
    <w:rsid w:val="00383788"/>
    <w:rsid w:val="00384043"/>
    <w:rsid w:val="003846DB"/>
    <w:rsid w:val="003849B9"/>
    <w:rsid w:val="00384C25"/>
    <w:rsid w:val="0038520C"/>
    <w:rsid w:val="00385934"/>
    <w:rsid w:val="00386322"/>
    <w:rsid w:val="00386C8C"/>
    <w:rsid w:val="00386D2B"/>
    <w:rsid w:val="00386D81"/>
    <w:rsid w:val="00386D8F"/>
    <w:rsid w:val="00387469"/>
    <w:rsid w:val="0038777E"/>
    <w:rsid w:val="00387871"/>
    <w:rsid w:val="003878D2"/>
    <w:rsid w:val="00387A17"/>
    <w:rsid w:val="00387A52"/>
    <w:rsid w:val="00387F69"/>
    <w:rsid w:val="003905ED"/>
    <w:rsid w:val="00390F77"/>
    <w:rsid w:val="00390FEF"/>
    <w:rsid w:val="00391F98"/>
    <w:rsid w:val="003923D2"/>
    <w:rsid w:val="003925F5"/>
    <w:rsid w:val="003928B8"/>
    <w:rsid w:val="003929F8"/>
    <w:rsid w:val="00392A45"/>
    <w:rsid w:val="003931A0"/>
    <w:rsid w:val="00393639"/>
    <w:rsid w:val="00393D5A"/>
    <w:rsid w:val="00394567"/>
    <w:rsid w:val="003949B4"/>
    <w:rsid w:val="00394EDD"/>
    <w:rsid w:val="0039570E"/>
    <w:rsid w:val="003957F1"/>
    <w:rsid w:val="00395EED"/>
    <w:rsid w:val="00396305"/>
    <w:rsid w:val="00396C3E"/>
    <w:rsid w:val="00396FD6"/>
    <w:rsid w:val="00397287"/>
    <w:rsid w:val="00397549"/>
    <w:rsid w:val="00397B4C"/>
    <w:rsid w:val="003A09B5"/>
    <w:rsid w:val="003A0F33"/>
    <w:rsid w:val="003A0FD8"/>
    <w:rsid w:val="003A14B9"/>
    <w:rsid w:val="003A1A43"/>
    <w:rsid w:val="003A1D38"/>
    <w:rsid w:val="003A1D90"/>
    <w:rsid w:val="003A1E2F"/>
    <w:rsid w:val="003A2237"/>
    <w:rsid w:val="003A27E9"/>
    <w:rsid w:val="003A2A3B"/>
    <w:rsid w:val="003A2E5C"/>
    <w:rsid w:val="003A2F09"/>
    <w:rsid w:val="003A3894"/>
    <w:rsid w:val="003A4B79"/>
    <w:rsid w:val="003A4D49"/>
    <w:rsid w:val="003A5147"/>
    <w:rsid w:val="003A5393"/>
    <w:rsid w:val="003A5584"/>
    <w:rsid w:val="003A595A"/>
    <w:rsid w:val="003A5C36"/>
    <w:rsid w:val="003A5E0E"/>
    <w:rsid w:val="003A5F31"/>
    <w:rsid w:val="003A5FBD"/>
    <w:rsid w:val="003A6356"/>
    <w:rsid w:val="003A636E"/>
    <w:rsid w:val="003A63DA"/>
    <w:rsid w:val="003A6A8A"/>
    <w:rsid w:val="003A6C5C"/>
    <w:rsid w:val="003A6E85"/>
    <w:rsid w:val="003A6F8A"/>
    <w:rsid w:val="003B06BA"/>
    <w:rsid w:val="003B0886"/>
    <w:rsid w:val="003B0B5A"/>
    <w:rsid w:val="003B0C74"/>
    <w:rsid w:val="003B151E"/>
    <w:rsid w:val="003B1EA4"/>
    <w:rsid w:val="003B29D1"/>
    <w:rsid w:val="003B3779"/>
    <w:rsid w:val="003B37F5"/>
    <w:rsid w:val="003B3808"/>
    <w:rsid w:val="003B43AC"/>
    <w:rsid w:val="003B4456"/>
    <w:rsid w:val="003B4CBC"/>
    <w:rsid w:val="003B500D"/>
    <w:rsid w:val="003B59CD"/>
    <w:rsid w:val="003B612B"/>
    <w:rsid w:val="003B61E7"/>
    <w:rsid w:val="003B64DD"/>
    <w:rsid w:val="003B68C0"/>
    <w:rsid w:val="003B6B41"/>
    <w:rsid w:val="003B6E0A"/>
    <w:rsid w:val="003B7527"/>
    <w:rsid w:val="003B7883"/>
    <w:rsid w:val="003B7CA6"/>
    <w:rsid w:val="003B7CD4"/>
    <w:rsid w:val="003C0759"/>
    <w:rsid w:val="003C0FEA"/>
    <w:rsid w:val="003C13B9"/>
    <w:rsid w:val="003C15ED"/>
    <w:rsid w:val="003C1E58"/>
    <w:rsid w:val="003C1E60"/>
    <w:rsid w:val="003C2302"/>
    <w:rsid w:val="003C27E3"/>
    <w:rsid w:val="003C3380"/>
    <w:rsid w:val="003C3789"/>
    <w:rsid w:val="003C39F1"/>
    <w:rsid w:val="003C410D"/>
    <w:rsid w:val="003C4447"/>
    <w:rsid w:val="003C53E7"/>
    <w:rsid w:val="003C5714"/>
    <w:rsid w:val="003C6209"/>
    <w:rsid w:val="003C6FF6"/>
    <w:rsid w:val="003C748E"/>
    <w:rsid w:val="003C7590"/>
    <w:rsid w:val="003C7631"/>
    <w:rsid w:val="003C7AC9"/>
    <w:rsid w:val="003C7B7C"/>
    <w:rsid w:val="003D02F9"/>
    <w:rsid w:val="003D07BE"/>
    <w:rsid w:val="003D0D6E"/>
    <w:rsid w:val="003D0FD3"/>
    <w:rsid w:val="003D1467"/>
    <w:rsid w:val="003D1A86"/>
    <w:rsid w:val="003D1E6A"/>
    <w:rsid w:val="003D2238"/>
    <w:rsid w:val="003D2272"/>
    <w:rsid w:val="003D28A0"/>
    <w:rsid w:val="003D2D8C"/>
    <w:rsid w:val="003D36EB"/>
    <w:rsid w:val="003D41B0"/>
    <w:rsid w:val="003D45C7"/>
    <w:rsid w:val="003D461B"/>
    <w:rsid w:val="003D46F7"/>
    <w:rsid w:val="003D48C3"/>
    <w:rsid w:val="003D4C79"/>
    <w:rsid w:val="003D4DEC"/>
    <w:rsid w:val="003D55CE"/>
    <w:rsid w:val="003D5EDF"/>
    <w:rsid w:val="003D6238"/>
    <w:rsid w:val="003D64D8"/>
    <w:rsid w:val="003D6B35"/>
    <w:rsid w:val="003D6E6A"/>
    <w:rsid w:val="003D709D"/>
    <w:rsid w:val="003D774B"/>
    <w:rsid w:val="003D7AA3"/>
    <w:rsid w:val="003D7C25"/>
    <w:rsid w:val="003E02BA"/>
    <w:rsid w:val="003E03ED"/>
    <w:rsid w:val="003E05BB"/>
    <w:rsid w:val="003E08DA"/>
    <w:rsid w:val="003E0E5E"/>
    <w:rsid w:val="003E1194"/>
    <w:rsid w:val="003E1476"/>
    <w:rsid w:val="003E1B55"/>
    <w:rsid w:val="003E20DD"/>
    <w:rsid w:val="003E224F"/>
    <w:rsid w:val="003E2426"/>
    <w:rsid w:val="003E2875"/>
    <w:rsid w:val="003E2B5F"/>
    <w:rsid w:val="003E2FF6"/>
    <w:rsid w:val="003E3FB4"/>
    <w:rsid w:val="003E4370"/>
    <w:rsid w:val="003E4531"/>
    <w:rsid w:val="003E470F"/>
    <w:rsid w:val="003E4714"/>
    <w:rsid w:val="003E489A"/>
    <w:rsid w:val="003E52B2"/>
    <w:rsid w:val="003E52FC"/>
    <w:rsid w:val="003E5379"/>
    <w:rsid w:val="003E5680"/>
    <w:rsid w:val="003E56CB"/>
    <w:rsid w:val="003E5AD8"/>
    <w:rsid w:val="003E5E85"/>
    <w:rsid w:val="003E6423"/>
    <w:rsid w:val="003E6DA8"/>
    <w:rsid w:val="003E7032"/>
    <w:rsid w:val="003E74F6"/>
    <w:rsid w:val="003E74FE"/>
    <w:rsid w:val="003E75EA"/>
    <w:rsid w:val="003E7ABA"/>
    <w:rsid w:val="003E7D42"/>
    <w:rsid w:val="003F09E9"/>
    <w:rsid w:val="003F1081"/>
    <w:rsid w:val="003F1A78"/>
    <w:rsid w:val="003F1C31"/>
    <w:rsid w:val="003F1CA1"/>
    <w:rsid w:val="003F21A0"/>
    <w:rsid w:val="003F2522"/>
    <w:rsid w:val="003F31BB"/>
    <w:rsid w:val="003F3632"/>
    <w:rsid w:val="003F36DB"/>
    <w:rsid w:val="003F3890"/>
    <w:rsid w:val="003F3BBC"/>
    <w:rsid w:val="003F3CF1"/>
    <w:rsid w:val="003F40CB"/>
    <w:rsid w:val="003F42B2"/>
    <w:rsid w:val="003F4956"/>
    <w:rsid w:val="003F4E87"/>
    <w:rsid w:val="003F514C"/>
    <w:rsid w:val="003F68BD"/>
    <w:rsid w:val="003F6CA2"/>
    <w:rsid w:val="003F6D97"/>
    <w:rsid w:val="003F6FFA"/>
    <w:rsid w:val="00400016"/>
    <w:rsid w:val="004007F7"/>
    <w:rsid w:val="00401685"/>
    <w:rsid w:val="00401A3C"/>
    <w:rsid w:val="00401A7F"/>
    <w:rsid w:val="00401C85"/>
    <w:rsid w:val="00402448"/>
    <w:rsid w:val="00402B7B"/>
    <w:rsid w:val="00403817"/>
    <w:rsid w:val="00403935"/>
    <w:rsid w:val="004057CA"/>
    <w:rsid w:val="00405886"/>
    <w:rsid w:val="00405932"/>
    <w:rsid w:val="00406140"/>
    <w:rsid w:val="00406436"/>
    <w:rsid w:val="004064AD"/>
    <w:rsid w:val="00406938"/>
    <w:rsid w:val="00406CE5"/>
    <w:rsid w:val="00406F10"/>
    <w:rsid w:val="00407018"/>
    <w:rsid w:val="004073D5"/>
    <w:rsid w:val="00407465"/>
    <w:rsid w:val="004074E3"/>
    <w:rsid w:val="004077F5"/>
    <w:rsid w:val="0040796F"/>
    <w:rsid w:val="004102D0"/>
    <w:rsid w:val="0041086C"/>
    <w:rsid w:val="00410A81"/>
    <w:rsid w:val="00410DBF"/>
    <w:rsid w:val="00411103"/>
    <w:rsid w:val="0041123B"/>
    <w:rsid w:val="00411CCF"/>
    <w:rsid w:val="00411DD4"/>
    <w:rsid w:val="004124F0"/>
    <w:rsid w:val="00412F4F"/>
    <w:rsid w:val="00413752"/>
    <w:rsid w:val="0041384D"/>
    <w:rsid w:val="00413BE7"/>
    <w:rsid w:val="00413CCD"/>
    <w:rsid w:val="00413E44"/>
    <w:rsid w:val="004142C9"/>
    <w:rsid w:val="004146C5"/>
    <w:rsid w:val="00414ECE"/>
    <w:rsid w:val="00415503"/>
    <w:rsid w:val="004158D8"/>
    <w:rsid w:val="00415A86"/>
    <w:rsid w:val="004160D3"/>
    <w:rsid w:val="004161FA"/>
    <w:rsid w:val="004163FA"/>
    <w:rsid w:val="004165DE"/>
    <w:rsid w:val="00416F5B"/>
    <w:rsid w:val="004172CB"/>
    <w:rsid w:val="004178AB"/>
    <w:rsid w:val="004179AA"/>
    <w:rsid w:val="00417C57"/>
    <w:rsid w:val="0042066D"/>
    <w:rsid w:val="004207E6"/>
    <w:rsid w:val="004211EC"/>
    <w:rsid w:val="004224A8"/>
    <w:rsid w:val="00422642"/>
    <w:rsid w:val="00422686"/>
    <w:rsid w:val="00422A1A"/>
    <w:rsid w:val="00424596"/>
    <w:rsid w:val="00424669"/>
    <w:rsid w:val="00424771"/>
    <w:rsid w:val="004248D6"/>
    <w:rsid w:val="00424A1B"/>
    <w:rsid w:val="0042519A"/>
    <w:rsid w:val="0042557A"/>
    <w:rsid w:val="0042593B"/>
    <w:rsid w:val="00425EC7"/>
    <w:rsid w:val="00425FFF"/>
    <w:rsid w:val="0042609B"/>
    <w:rsid w:val="00426773"/>
    <w:rsid w:val="00427E99"/>
    <w:rsid w:val="0043040A"/>
    <w:rsid w:val="004305A5"/>
    <w:rsid w:val="00430891"/>
    <w:rsid w:val="00430C27"/>
    <w:rsid w:val="00430CFF"/>
    <w:rsid w:val="00430D2F"/>
    <w:rsid w:val="00430D63"/>
    <w:rsid w:val="00431A5E"/>
    <w:rsid w:val="00431B68"/>
    <w:rsid w:val="0043331B"/>
    <w:rsid w:val="0043361A"/>
    <w:rsid w:val="00433B06"/>
    <w:rsid w:val="004349F1"/>
    <w:rsid w:val="00434EB6"/>
    <w:rsid w:val="004356F8"/>
    <w:rsid w:val="00435885"/>
    <w:rsid w:val="00436605"/>
    <w:rsid w:val="00436804"/>
    <w:rsid w:val="00436C14"/>
    <w:rsid w:val="00437984"/>
    <w:rsid w:val="004379B3"/>
    <w:rsid w:val="00440186"/>
    <w:rsid w:val="00440E64"/>
    <w:rsid w:val="00441C2B"/>
    <w:rsid w:val="00441D1A"/>
    <w:rsid w:val="004421AB"/>
    <w:rsid w:val="00442409"/>
    <w:rsid w:val="00442627"/>
    <w:rsid w:val="004426DC"/>
    <w:rsid w:val="00442C96"/>
    <w:rsid w:val="0044301B"/>
    <w:rsid w:val="004437B2"/>
    <w:rsid w:val="004438C4"/>
    <w:rsid w:val="004439CC"/>
    <w:rsid w:val="00443DCD"/>
    <w:rsid w:val="00443F9C"/>
    <w:rsid w:val="00443FAE"/>
    <w:rsid w:val="0044422E"/>
    <w:rsid w:val="00444897"/>
    <w:rsid w:val="00444F8A"/>
    <w:rsid w:val="00444FBF"/>
    <w:rsid w:val="00445B5A"/>
    <w:rsid w:val="0044696F"/>
    <w:rsid w:val="0044698D"/>
    <w:rsid w:val="00447015"/>
    <w:rsid w:val="00450071"/>
    <w:rsid w:val="004502FA"/>
    <w:rsid w:val="004502FD"/>
    <w:rsid w:val="00450967"/>
    <w:rsid w:val="004509C2"/>
    <w:rsid w:val="00451359"/>
    <w:rsid w:val="00452E5D"/>
    <w:rsid w:val="004533CB"/>
    <w:rsid w:val="00453599"/>
    <w:rsid w:val="00454376"/>
    <w:rsid w:val="00454726"/>
    <w:rsid w:val="00454CDD"/>
    <w:rsid w:val="00454E79"/>
    <w:rsid w:val="00455048"/>
    <w:rsid w:val="0045580E"/>
    <w:rsid w:val="004559E9"/>
    <w:rsid w:val="00455A80"/>
    <w:rsid w:val="00455B47"/>
    <w:rsid w:val="00455ED5"/>
    <w:rsid w:val="00456036"/>
    <w:rsid w:val="0045659C"/>
    <w:rsid w:val="004566F6"/>
    <w:rsid w:val="004567E4"/>
    <w:rsid w:val="00456A89"/>
    <w:rsid w:val="00457101"/>
    <w:rsid w:val="00457240"/>
    <w:rsid w:val="004572B4"/>
    <w:rsid w:val="004573DE"/>
    <w:rsid w:val="0045749B"/>
    <w:rsid w:val="00457608"/>
    <w:rsid w:val="00457909"/>
    <w:rsid w:val="004600D0"/>
    <w:rsid w:val="004603CD"/>
    <w:rsid w:val="00460612"/>
    <w:rsid w:val="00461474"/>
    <w:rsid w:val="004614C2"/>
    <w:rsid w:val="004614D9"/>
    <w:rsid w:val="00461D6B"/>
    <w:rsid w:val="00461E3E"/>
    <w:rsid w:val="004623A8"/>
    <w:rsid w:val="004624B1"/>
    <w:rsid w:val="00462A41"/>
    <w:rsid w:val="00462C46"/>
    <w:rsid w:val="00462DA7"/>
    <w:rsid w:val="00465BB7"/>
    <w:rsid w:val="00465C05"/>
    <w:rsid w:val="00465D7E"/>
    <w:rsid w:val="00466290"/>
    <w:rsid w:val="00466790"/>
    <w:rsid w:val="00466C06"/>
    <w:rsid w:val="00467A5B"/>
    <w:rsid w:val="00467ED4"/>
    <w:rsid w:val="0047036F"/>
    <w:rsid w:val="004707C2"/>
    <w:rsid w:val="0047134E"/>
    <w:rsid w:val="00471778"/>
    <w:rsid w:val="00471A7A"/>
    <w:rsid w:val="0047231E"/>
    <w:rsid w:val="00472A62"/>
    <w:rsid w:val="00473CB7"/>
    <w:rsid w:val="00473CEB"/>
    <w:rsid w:val="004746BF"/>
    <w:rsid w:val="00474AC3"/>
    <w:rsid w:val="00474D69"/>
    <w:rsid w:val="004753B5"/>
    <w:rsid w:val="0047594E"/>
    <w:rsid w:val="00476BD2"/>
    <w:rsid w:val="00476D0F"/>
    <w:rsid w:val="004770E4"/>
    <w:rsid w:val="00477269"/>
    <w:rsid w:val="004772D1"/>
    <w:rsid w:val="00477442"/>
    <w:rsid w:val="004775C1"/>
    <w:rsid w:val="004778B5"/>
    <w:rsid w:val="00477D59"/>
    <w:rsid w:val="00477FEB"/>
    <w:rsid w:val="004804F8"/>
    <w:rsid w:val="00480636"/>
    <w:rsid w:val="004806C3"/>
    <w:rsid w:val="00480720"/>
    <w:rsid w:val="004807A9"/>
    <w:rsid w:val="00480CD9"/>
    <w:rsid w:val="00480F38"/>
    <w:rsid w:val="004814D5"/>
    <w:rsid w:val="004817F0"/>
    <w:rsid w:val="00481DB5"/>
    <w:rsid w:val="004820BA"/>
    <w:rsid w:val="00482663"/>
    <w:rsid w:val="0048373F"/>
    <w:rsid w:val="004839A8"/>
    <w:rsid w:val="004841DE"/>
    <w:rsid w:val="0048437A"/>
    <w:rsid w:val="0048467D"/>
    <w:rsid w:val="004847CD"/>
    <w:rsid w:val="00484990"/>
    <w:rsid w:val="00484AF9"/>
    <w:rsid w:val="00484D26"/>
    <w:rsid w:val="00485289"/>
    <w:rsid w:val="004855F0"/>
    <w:rsid w:val="00485DF9"/>
    <w:rsid w:val="00486063"/>
    <w:rsid w:val="0048606F"/>
    <w:rsid w:val="0048619C"/>
    <w:rsid w:val="004861F1"/>
    <w:rsid w:val="0048661E"/>
    <w:rsid w:val="00486C90"/>
    <w:rsid w:val="00486CD0"/>
    <w:rsid w:val="00486F9C"/>
    <w:rsid w:val="00487CB1"/>
    <w:rsid w:val="004901D7"/>
    <w:rsid w:val="0049027F"/>
    <w:rsid w:val="004908DA"/>
    <w:rsid w:val="00490964"/>
    <w:rsid w:val="00490B58"/>
    <w:rsid w:val="00491344"/>
    <w:rsid w:val="00491F8B"/>
    <w:rsid w:val="0049279B"/>
    <w:rsid w:val="00493C4D"/>
    <w:rsid w:val="00494334"/>
    <w:rsid w:val="00494B7F"/>
    <w:rsid w:val="00494D60"/>
    <w:rsid w:val="00494FC8"/>
    <w:rsid w:val="0049524A"/>
    <w:rsid w:val="00495490"/>
    <w:rsid w:val="00495A24"/>
    <w:rsid w:val="0049607F"/>
    <w:rsid w:val="004961AD"/>
    <w:rsid w:val="0049637B"/>
    <w:rsid w:val="004965ED"/>
    <w:rsid w:val="0049680E"/>
    <w:rsid w:val="00496CA2"/>
    <w:rsid w:val="004A0331"/>
    <w:rsid w:val="004A0601"/>
    <w:rsid w:val="004A1013"/>
    <w:rsid w:val="004A295A"/>
    <w:rsid w:val="004A29E6"/>
    <w:rsid w:val="004A2D4B"/>
    <w:rsid w:val="004A2E5F"/>
    <w:rsid w:val="004A31C1"/>
    <w:rsid w:val="004A35C5"/>
    <w:rsid w:val="004A35F9"/>
    <w:rsid w:val="004A3649"/>
    <w:rsid w:val="004A4DBB"/>
    <w:rsid w:val="004A4ECA"/>
    <w:rsid w:val="004A55CC"/>
    <w:rsid w:val="004A584D"/>
    <w:rsid w:val="004A594D"/>
    <w:rsid w:val="004A5C25"/>
    <w:rsid w:val="004A5CC0"/>
    <w:rsid w:val="004A5EB2"/>
    <w:rsid w:val="004A5FDD"/>
    <w:rsid w:val="004A6CC2"/>
    <w:rsid w:val="004A6D78"/>
    <w:rsid w:val="004A6FAA"/>
    <w:rsid w:val="004A7563"/>
    <w:rsid w:val="004A7A1C"/>
    <w:rsid w:val="004A7D5D"/>
    <w:rsid w:val="004B030F"/>
    <w:rsid w:val="004B06B8"/>
    <w:rsid w:val="004B07B9"/>
    <w:rsid w:val="004B17A7"/>
    <w:rsid w:val="004B1839"/>
    <w:rsid w:val="004B22B9"/>
    <w:rsid w:val="004B26EC"/>
    <w:rsid w:val="004B27F9"/>
    <w:rsid w:val="004B31EA"/>
    <w:rsid w:val="004B32D0"/>
    <w:rsid w:val="004B3496"/>
    <w:rsid w:val="004B35C4"/>
    <w:rsid w:val="004B3A5B"/>
    <w:rsid w:val="004B3B01"/>
    <w:rsid w:val="004B3EA4"/>
    <w:rsid w:val="004B4022"/>
    <w:rsid w:val="004B402B"/>
    <w:rsid w:val="004B4099"/>
    <w:rsid w:val="004B42C9"/>
    <w:rsid w:val="004B455F"/>
    <w:rsid w:val="004B4671"/>
    <w:rsid w:val="004B4F60"/>
    <w:rsid w:val="004B52C3"/>
    <w:rsid w:val="004B56FC"/>
    <w:rsid w:val="004B5A16"/>
    <w:rsid w:val="004B5BA3"/>
    <w:rsid w:val="004B62BA"/>
    <w:rsid w:val="004B6358"/>
    <w:rsid w:val="004B650A"/>
    <w:rsid w:val="004B6BDF"/>
    <w:rsid w:val="004B6BFA"/>
    <w:rsid w:val="004B765E"/>
    <w:rsid w:val="004C0085"/>
    <w:rsid w:val="004C09A1"/>
    <w:rsid w:val="004C0B8E"/>
    <w:rsid w:val="004C0DEB"/>
    <w:rsid w:val="004C1255"/>
    <w:rsid w:val="004C1531"/>
    <w:rsid w:val="004C19B1"/>
    <w:rsid w:val="004C1B4E"/>
    <w:rsid w:val="004C2466"/>
    <w:rsid w:val="004C267E"/>
    <w:rsid w:val="004C28B8"/>
    <w:rsid w:val="004C28E6"/>
    <w:rsid w:val="004C2B27"/>
    <w:rsid w:val="004C2BDD"/>
    <w:rsid w:val="004C2EC4"/>
    <w:rsid w:val="004C31EF"/>
    <w:rsid w:val="004C3520"/>
    <w:rsid w:val="004C3EFB"/>
    <w:rsid w:val="004C3F68"/>
    <w:rsid w:val="004C3FA2"/>
    <w:rsid w:val="004C40D8"/>
    <w:rsid w:val="004C468B"/>
    <w:rsid w:val="004C4A47"/>
    <w:rsid w:val="004C5073"/>
    <w:rsid w:val="004C51A4"/>
    <w:rsid w:val="004C55A3"/>
    <w:rsid w:val="004C57C2"/>
    <w:rsid w:val="004C5B71"/>
    <w:rsid w:val="004C6187"/>
    <w:rsid w:val="004C687F"/>
    <w:rsid w:val="004C70F0"/>
    <w:rsid w:val="004C7184"/>
    <w:rsid w:val="004C721D"/>
    <w:rsid w:val="004C75BC"/>
    <w:rsid w:val="004C78E2"/>
    <w:rsid w:val="004C7F94"/>
    <w:rsid w:val="004D02E2"/>
    <w:rsid w:val="004D0778"/>
    <w:rsid w:val="004D1D80"/>
    <w:rsid w:val="004D2033"/>
    <w:rsid w:val="004D21D8"/>
    <w:rsid w:val="004D2308"/>
    <w:rsid w:val="004D28F8"/>
    <w:rsid w:val="004D32D8"/>
    <w:rsid w:val="004D3821"/>
    <w:rsid w:val="004D44C1"/>
    <w:rsid w:val="004D44EB"/>
    <w:rsid w:val="004D5A3B"/>
    <w:rsid w:val="004D5C4D"/>
    <w:rsid w:val="004D5F7C"/>
    <w:rsid w:val="004D68CC"/>
    <w:rsid w:val="004D6E31"/>
    <w:rsid w:val="004D7FD2"/>
    <w:rsid w:val="004E0002"/>
    <w:rsid w:val="004E0BDB"/>
    <w:rsid w:val="004E0CE4"/>
    <w:rsid w:val="004E11F6"/>
    <w:rsid w:val="004E19FD"/>
    <w:rsid w:val="004E1B9A"/>
    <w:rsid w:val="004E2000"/>
    <w:rsid w:val="004E22DF"/>
    <w:rsid w:val="004E2378"/>
    <w:rsid w:val="004E266F"/>
    <w:rsid w:val="004E27F8"/>
    <w:rsid w:val="004E297C"/>
    <w:rsid w:val="004E2A17"/>
    <w:rsid w:val="004E2C55"/>
    <w:rsid w:val="004E3914"/>
    <w:rsid w:val="004E3A60"/>
    <w:rsid w:val="004E3AAF"/>
    <w:rsid w:val="004E45A1"/>
    <w:rsid w:val="004E5174"/>
    <w:rsid w:val="004E548D"/>
    <w:rsid w:val="004E5C38"/>
    <w:rsid w:val="004E65FF"/>
    <w:rsid w:val="004E72B6"/>
    <w:rsid w:val="004E78E2"/>
    <w:rsid w:val="004E7B40"/>
    <w:rsid w:val="004E7DD3"/>
    <w:rsid w:val="004F0659"/>
    <w:rsid w:val="004F0CE0"/>
    <w:rsid w:val="004F1493"/>
    <w:rsid w:val="004F14C0"/>
    <w:rsid w:val="004F17C0"/>
    <w:rsid w:val="004F1FB7"/>
    <w:rsid w:val="004F2060"/>
    <w:rsid w:val="004F2FE8"/>
    <w:rsid w:val="004F346E"/>
    <w:rsid w:val="004F3C64"/>
    <w:rsid w:val="004F4422"/>
    <w:rsid w:val="004F44BA"/>
    <w:rsid w:val="004F44D5"/>
    <w:rsid w:val="004F4A31"/>
    <w:rsid w:val="004F4FC3"/>
    <w:rsid w:val="004F53C9"/>
    <w:rsid w:val="004F590F"/>
    <w:rsid w:val="004F5CEA"/>
    <w:rsid w:val="004F6306"/>
    <w:rsid w:val="004F635E"/>
    <w:rsid w:val="004F63A8"/>
    <w:rsid w:val="004F65A2"/>
    <w:rsid w:val="004F6A7C"/>
    <w:rsid w:val="004F6BC7"/>
    <w:rsid w:val="004F6BFA"/>
    <w:rsid w:val="004F6DD2"/>
    <w:rsid w:val="004F7552"/>
    <w:rsid w:val="004F76B9"/>
    <w:rsid w:val="004F79E1"/>
    <w:rsid w:val="004F7D0D"/>
    <w:rsid w:val="00500059"/>
    <w:rsid w:val="00500B71"/>
    <w:rsid w:val="00502A64"/>
    <w:rsid w:val="00502E26"/>
    <w:rsid w:val="00502E6F"/>
    <w:rsid w:val="005036E7"/>
    <w:rsid w:val="00503BA5"/>
    <w:rsid w:val="00503D30"/>
    <w:rsid w:val="005043D3"/>
    <w:rsid w:val="005046B0"/>
    <w:rsid w:val="005059F3"/>
    <w:rsid w:val="00505D7E"/>
    <w:rsid w:val="00505DEE"/>
    <w:rsid w:val="00506120"/>
    <w:rsid w:val="00506150"/>
    <w:rsid w:val="00506FB4"/>
    <w:rsid w:val="00507E7F"/>
    <w:rsid w:val="005100DD"/>
    <w:rsid w:val="00510827"/>
    <w:rsid w:val="005115A3"/>
    <w:rsid w:val="005118CE"/>
    <w:rsid w:val="005119AD"/>
    <w:rsid w:val="00511C10"/>
    <w:rsid w:val="00511DF6"/>
    <w:rsid w:val="00512547"/>
    <w:rsid w:val="00512944"/>
    <w:rsid w:val="00513697"/>
    <w:rsid w:val="0051386E"/>
    <w:rsid w:val="00514228"/>
    <w:rsid w:val="00514443"/>
    <w:rsid w:val="00514DC7"/>
    <w:rsid w:val="00515501"/>
    <w:rsid w:val="0051603D"/>
    <w:rsid w:val="00516406"/>
    <w:rsid w:val="00516482"/>
    <w:rsid w:val="005164C3"/>
    <w:rsid w:val="005165D3"/>
    <w:rsid w:val="005165EC"/>
    <w:rsid w:val="0051683D"/>
    <w:rsid w:val="00516A0A"/>
    <w:rsid w:val="00516C33"/>
    <w:rsid w:val="00516FC8"/>
    <w:rsid w:val="005174F6"/>
    <w:rsid w:val="00517C02"/>
    <w:rsid w:val="00517D29"/>
    <w:rsid w:val="00517D5E"/>
    <w:rsid w:val="005206FB"/>
    <w:rsid w:val="0052086E"/>
    <w:rsid w:val="0052087D"/>
    <w:rsid w:val="00520D37"/>
    <w:rsid w:val="00521121"/>
    <w:rsid w:val="00521761"/>
    <w:rsid w:val="00521A96"/>
    <w:rsid w:val="00521BF7"/>
    <w:rsid w:val="005222DD"/>
    <w:rsid w:val="00522B55"/>
    <w:rsid w:val="00523073"/>
    <w:rsid w:val="00523470"/>
    <w:rsid w:val="005238D0"/>
    <w:rsid w:val="00523A36"/>
    <w:rsid w:val="00523FA6"/>
    <w:rsid w:val="00524FC2"/>
    <w:rsid w:val="005257AA"/>
    <w:rsid w:val="00525A8B"/>
    <w:rsid w:val="00525B95"/>
    <w:rsid w:val="00526450"/>
    <w:rsid w:val="00526AD1"/>
    <w:rsid w:val="00526E73"/>
    <w:rsid w:val="00526F14"/>
    <w:rsid w:val="005270FA"/>
    <w:rsid w:val="00527433"/>
    <w:rsid w:val="00530360"/>
    <w:rsid w:val="005303FE"/>
    <w:rsid w:val="005305AD"/>
    <w:rsid w:val="005307EF"/>
    <w:rsid w:val="0053247C"/>
    <w:rsid w:val="0053295C"/>
    <w:rsid w:val="00532B01"/>
    <w:rsid w:val="00532B83"/>
    <w:rsid w:val="00533979"/>
    <w:rsid w:val="0053406B"/>
    <w:rsid w:val="00534199"/>
    <w:rsid w:val="00534328"/>
    <w:rsid w:val="005354AA"/>
    <w:rsid w:val="00535A10"/>
    <w:rsid w:val="00535C8F"/>
    <w:rsid w:val="00536BC3"/>
    <w:rsid w:val="0053709F"/>
    <w:rsid w:val="00537CE4"/>
    <w:rsid w:val="0054100A"/>
    <w:rsid w:val="005416F1"/>
    <w:rsid w:val="00541AE2"/>
    <w:rsid w:val="00541F80"/>
    <w:rsid w:val="00542104"/>
    <w:rsid w:val="0054225B"/>
    <w:rsid w:val="0054252D"/>
    <w:rsid w:val="00542733"/>
    <w:rsid w:val="0054279D"/>
    <w:rsid w:val="00542DAE"/>
    <w:rsid w:val="005435A9"/>
    <w:rsid w:val="00543927"/>
    <w:rsid w:val="00543E7B"/>
    <w:rsid w:val="00544489"/>
    <w:rsid w:val="0054481A"/>
    <w:rsid w:val="0054579B"/>
    <w:rsid w:val="00545FA5"/>
    <w:rsid w:val="00546166"/>
    <w:rsid w:val="005468CA"/>
    <w:rsid w:val="00547DF6"/>
    <w:rsid w:val="00550860"/>
    <w:rsid w:val="00550ADB"/>
    <w:rsid w:val="00550B6E"/>
    <w:rsid w:val="00550C94"/>
    <w:rsid w:val="00551DAD"/>
    <w:rsid w:val="00551DF9"/>
    <w:rsid w:val="00552112"/>
    <w:rsid w:val="0055255C"/>
    <w:rsid w:val="00552764"/>
    <w:rsid w:val="0055353A"/>
    <w:rsid w:val="00553A21"/>
    <w:rsid w:val="005543FB"/>
    <w:rsid w:val="0055480F"/>
    <w:rsid w:val="00554940"/>
    <w:rsid w:val="00554C15"/>
    <w:rsid w:val="00554FD0"/>
    <w:rsid w:val="0055587B"/>
    <w:rsid w:val="00555AE2"/>
    <w:rsid w:val="00555F2C"/>
    <w:rsid w:val="005561D9"/>
    <w:rsid w:val="005561E1"/>
    <w:rsid w:val="005567E0"/>
    <w:rsid w:val="005576F8"/>
    <w:rsid w:val="00557B05"/>
    <w:rsid w:val="00557BF3"/>
    <w:rsid w:val="00557E9B"/>
    <w:rsid w:val="00560063"/>
    <w:rsid w:val="005604F0"/>
    <w:rsid w:val="00560765"/>
    <w:rsid w:val="00561070"/>
    <w:rsid w:val="005617EF"/>
    <w:rsid w:val="005632AD"/>
    <w:rsid w:val="0056338F"/>
    <w:rsid w:val="005633A8"/>
    <w:rsid w:val="00563890"/>
    <w:rsid w:val="00563E17"/>
    <w:rsid w:val="005646FD"/>
    <w:rsid w:val="00565064"/>
    <w:rsid w:val="005655E8"/>
    <w:rsid w:val="00565689"/>
    <w:rsid w:val="005656EF"/>
    <w:rsid w:val="0056573C"/>
    <w:rsid w:val="005658A6"/>
    <w:rsid w:val="00566567"/>
    <w:rsid w:val="0056663C"/>
    <w:rsid w:val="005666B9"/>
    <w:rsid w:val="00566CA2"/>
    <w:rsid w:val="00566F25"/>
    <w:rsid w:val="005671A9"/>
    <w:rsid w:val="0056770A"/>
    <w:rsid w:val="00567921"/>
    <w:rsid w:val="00567AAF"/>
    <w:rsid w:val="00567CC4"/>
    <w:rsid w:val="00570AB6"/>
    <w:rsid w:val="00570C82"/>
    <w:rsid w:val="00571229"/>
    <w:rsid w:val="005712D9"/>
    <w:rsid w:val="00571CDA"/>
    <w:rsid w:val="00572062"/>
    <w:rsid w:val="0057240D"/>
    <w:rsid w:val="0057247D"/>
    <w:rsid w:val="00572705"/>
    <w:rsid w:val="005729E2"/>
    <w:rsid w:val="00573CD3"/>
    <w:rsid w:val="00573E74"/>
    <w:rsid w:val="00573EC7"/>
    <w:rsid w:val="005744EA"/>
    <w:rsid w:val="00574AE5"/>
    <w:rsid w:val="00574DA3"/>
    <w:rsid w:val="0057553B"/>
    <w:rsid w:val="00575B35"/>
    <w:rsid w:val="00575C6E"/>
    <w:rsid w:val="005760F4"/>
    <w:rsid w:val="00576B76"/>
    <w:rsid w:val="00576C29"/>
    <w:rsid w:val="00576EEC"/>
    <w:rsid w:val="00577A7C"/>
    <w:rsid w:val="00577E32"/>
    <w:rsid w:val="00578F6A"/>
    <w:rsid w:val="00580245"/>
    <w:rsid w:val="005804B4"/>
    <w:rsid w:val="00580DB1"/>
    <w:rsid w:val="00581287"/>
    <w:rsid w:val="00581326"/>
    <w:rsid w:val="00581331"/>
    <w:rsid w:val="00581774"/>
    <w:rsid w:val="005823A5"/>
    <w:rsid w:val="005823B5"/>
    <w:rsid w:val="00582601"/>
    <w:rsid w:val="00582F15"/>
    <w:rsid w:val="00583262"/>
    <w:rsid w:val="005835A3"/>
    <w:rsid w:val="005835D3"/>
    <w:rsid w:val="005838D3"/>
    <w:rsid w:val="0058437D"/>
    <w:rsid w:val="0058458C"/>
    <w:rsid w:val="0058468E"/>
    <w:rsid w:val="0058491A"/>
    <w:rsid w:val="005849F6"/>
    <w:rsid w:val="00584E83"/>
    <w:rsid w:val="0058576A"/>
    <w:rsid w:val="00585BFC"/>
    <w:rsid w:val="00585C88"/>
    <w:rsid w:val="00586469"/>
    <w:rsid w:val="0058651F"/>
    <w:rsid w:val="00586FFD"/>
    <w:rsid w:val="00587DEB"/>
    <w:rsid w:val="00587E45"/>
    <w:rsid w:val="00590066"/>
    <w:rsid w:val="005901DB"/>
    <w:rsid w:val="0059062F"/>
    <w:rsid w:val="005910F4"/>
    <w:rsid w:val="00591261"/>
    <w:rsid w:val="00591AF6"/>
    <w:rsid w:val="005929C1"/>
    <w:rsid w:val="00592A87"/>
    <w:rsid w:val="00592BD1"/>
    <w:rsid w:val="00592F8C"/>
    <w:rsid w:val="0059319F"/>
    <w:rsid w:val="00593F12"/>
    <w:rsid w:val="00594566"/>
    <w:rsid w:val="005950C2"/>
    <w:rsid w:val="00595881"/>
    <w:rsid w:val="0059623A"/>
    <w:rsid w:val="0059643E"/>
    <w:rsid w:val="00596A62"/>
    <w:rsid w:val="0059702C"/>
    <w:rsid w:val="00597636"/>
    <w:rsid w:val="0059782D"/>
    <w:rsid w:val="00597C3B"/>
    <w:rsid w:val="005A00B0"/>
    <w:rsid w:val="005A00F1"/>
    <w:rsid w:val="005A0888"/>
    <w:rsid w:val="005A0C9B"/>
    <w:rsid w:val="005A1009"/>
    <w:rsid w:val="005A1A18"/>
    <w:rsid w:val="005A343A"/>
    <w:rsid w:val="005A3805"/>
    <w:rsid w:val="005A3866"/>
    <w:rsid w:val="005A3BCB"/>
    <w:rsid w:val="005A411C"/>
    <w:rsid w:val="005A4452"/>
    <w:rsid w:val="005A456B"/>
    <w:rsid w:val="005A4D15"/>
    <w:rsid w:val="005A55B8"/>
    <w:rsid w:val="005A5BEC"/>
    <w:rsid w:val="005A5FF7"/>
    <w:rsid w:val="005A60C6"/>
    <w:rsid w:val="005A6425"/>
    <w:rsid w:val="005A68CC"/>
    <w:rsid w:val="005A7740"/>
    <w:rsid w:val="005A7927"/>
    <w:rsid w:val="005A7B03"/>
    <w:rsid w:val="005A7B0E"/>
    <w:rsid w:val="005A7BAD"/>
    <w:rsid w:val="005B033F"/>
    <w:rsid w:val="005B0AF8"/>
    <w:rsid w:val="005B1539"/>
    <w:rsid w:val="005B180D"/>
    <w:rsid w:val="005B18D0"/>
    <w:rsid w:val="005B1CC3"/>
    <w:rsid w:val="005B2347"/>
    <w:rsid w:val="005B243B"/>
    <w:rsid w:val="005B2BF5"/>
    <w:rsid w:val="005B2C60"/>
    <w:rsid w:val="005B2EC3"/>
    <w:rsid w:val="005B2F2B"/>
    <w:rsid w:val="005B3100"/>
    <w:rsid w:val="005B345F"/>
    <w:rsid w:val="005B34D0"/>
    <w:rsid w:val="005B425E"/>
    <w:rsid w:val="005B43AB"/>
    <w:rsid w:val="005B4D6C"/>
    <w:rsid w:val="005B4D87"/>
    <w:rsid w:val="005B581D"/>
    <w:rsid w:val="005B5DC9"/>
    <w:rsid w:val="005B6B95"/>
    <w:rsid w:val="005B7250"/>
    <w:rsid w:val="005B78DF"/>
    <w:rsid w:val="005B79D8"/>
    <w:rsid w:val="005B7A06"/>
    <w:rsid w:val="005B7BA5"/>
    <w:rsid w:val="005B7CF8"/>
    <w:rsid w:val="005C0062"/>
    <w:rsid w:val="005C088F"/>
    <w:rsid w:val="005C1247"/>
    <w:rsid w:val="005C18FD"/>
    <w:rsid w:val="005C23AD"/>
    <w:rsid w:val="005C2E91"/>
    <w:rsid w:val="005C2F11"/>
    <w:rsid w:val="005C301D"/>
    <w:rsid w:val="005C3058"/>
    <w:rsid w:val="005C30ED"/>
    <w:rsid w:val="005C32FE"/>
    <w:rsid w:val="005C3B96"/>
    <w:rsid w:val="005C3D2C"/>
    <w:rsid w:val="005C4616"/>
    <w:rsid w:val="005C4714"/>
    <w:rsid w:val="005C4789"/>
    <w:rsid w:val="005C497E"/>
    <w:rsid w:val="005C4AA8"/>
    <w:rsid w:val="005C4D24"/>
    <w:rsid w:val="005C515A"/>
    <w:rsid w:val="005C5430"/>
    <w:rsid w:val="005C56A6"/>
    <w:rsid w:val="005C730C"/>
    <w:rsid w:val="005C75B5"/>
    <w:rsid w:val="005C75CF"/>
    <w:rsid w:val="005C795F"/>
    <w:rsid w:val="005C79C0"/>
    <w:rsid w:val="005C7B11"/>
    <w:rsid w:val="005C7F65"/>
    <w:rsid w:val="005D01B5"/>
    <w:rsid w:val="005D02A5"/>
    <w:rsid w:val="005D1AE0"/>
    <w:rsid w:val="005D3A97"/>
    <w:rsid w:val="005D40EC"/>
    <w:rsid w:val="005D426E"/>
    <w:rsid w:val="005D4392"/>
    <w:rsid w:val="005D4416"/>
    <w:rsid w:val="005D4875"/>
    <w:rsid w:val="005D49E2"/>
    <w:rsid w:val="005D4BFA"/>
    <w:rsid w:val="005D5B6C"/>
    <w:rsid w:val="005D5F83"/>
    <w:rsid w:val="005D65BC"/>
    <w:rsid w:val="005D698B"/>
    <w:rsid w:val="005D69DE"/>
    <w:rsid w:val="005D7413"/>
    <w:rsid w:val="005D7BA1"/>
    <w:rsid w:val="005D7BCE"/>
    <w:rsid w:val="005E018D"/>
    <w:rsid w:val="005E0B38"/>
    <w:rsid w:val="005E0CDC"/>
    <w:rsid w:val="005E123C"/>
    <w:rsid w:val="005E128E"/>
    <w:rsid w:val="005E134C"/>
    <w:rsid w:val="005E284F"/>
    <w:rsid w:val="005E2898"/>
    <w:rsid w:val="005E2AB4"/>
    <w:rsid w:val="005E2BCB"/>
    <w:rsid w:val="005E2EBD"/>
    <w:rsid w:val="005E3270"/>
    <w:rsid w:val="005E33C7"/>
    <w:rsid w:val="005E39CD"/>
    <w:rsid w:val="005E3F04"/>
    <w:rsid w:val="005E425D"/>
    <w:rsid w:val="005E4325"/>
    <w:rsid w:val="005E4756"/>
    <w:rsid w:val="005E4821"/>
    <w:rsid w:val="005E4B3A"/>
    <w:rsid w:val="005E508B"/>
    <w:rsid w:val="005E5408"/>
    <w:rsid w:val="005E5B8C"/>
    <w:rsid w:val="005E60A9"/>
    <w:rsid w:val="005E637F"/>
    <w:rsid w:val="005E69D9"/>
    <w:rsid w:val="005E7195"/>
    <w:rsid w:val="005E74E5"/>
    <w:rsid w:val="005E768B"/>
    <w:rsid w:val="005F00C2"/>
    <w:rsid w:val="005F071F"/>
    <w:rsid w:val="005F0AED"/>
    <w:rsid w:val="005F0E32"/>
    <w:rsid w:val="005F0F54"/>
    <w:rsid w:val="005F141F"/>
    <w:rsid w:val="005F1D65"/>
    <w:rsid w:val="005F1EB5"/>
    <w:rsid w:val="005F206A"/>
    <w:rsid w:val="005F27E6"/>
    <w:rsid w:val="005F2A81"/>
    <w:rsid w:val="005F316A"/>
    <w:rsid w:val="005F357F"/>
    <w:rsid w:val="005F36DD"/>
    <w:rsid w:val="005F3CA0"/>
    <w:rsid w:val="005F42CC"/>
    <w:rsid w:val="005F4617"/>
    <w:rsid w:val="005F5784"/>
    <w:rsid w:val="005F5FBB"/>
    <w:rsid w:val="005F5FF7"/>
    <w:rsid w:val="005F6147"/>
    <w:rsid w:val="005F6633"/>
    <w:rsid w:val="005F6DA5"/>
    <w:rsid w:val="005F6E46"/>
    <w:rsid w:val="005F6E99"/>
    <w:rsid w:val="005F6FF2"/>
    <w:rsid w:val="005F721F"/>
    <w:rsid w:val="00600212"/>
    <w:rsid w:val="00600761"/>
    <w:rsid w:val="00600B34"/>
    <w:rsid w:val="00600D86"/>
    <w:rsid w:val="0060130E"/>
    <w:rsid w:val="0060150F"/>
    <w:rsid w:val="00601612"/>
    <w:rsid w:val="006018DF"/>
    <w:rsid w:val="00601C27"/>
    <w:rsid w:val="00601F80"/>
    <w:rsid w:val="0060200E"/>
    <w:rsid w:val="006023BF"/>
    <w:rsid w:val="0060256C"/>
    <w:rsid w:val="00602D38"/>
    <w:rsid w:val="00603343"/>
    <w:rsid w:val="006047B7"/>
    <w:rsid w:val="006048F2"/>
    <w:rsid w:val="00604B14"/>
    <w:rsid w:val="00605639"/>
    <w:rsid w:val="00605C39"/>
    <w:rsid w:val="00606852"/>
    <w:rsid w:val="006068A1"/>
    <w:rsid w:val="00606A3D"/>
    <w:rsid w:val="00606C6A"/>
    <w:rsid w:val="00606FD6"/>
    <w:rsid w:val="0060794A"/>
    <w:rsid w:val="006100C7"/>
    <w:rsid w:val="00610321"/>
    <w:rsid w:val="006108FD"/>
    <w:rsid w:val="0061122C"/>
    <w:rsid w:val="00611252"/>
    <w:rsid w:val="006112C5"/>
    <w:rsid w:val="0061150C"/>
    <w:rsid w:val="00611637"/>
    <w:rsid w:val="00611692"/>
    <w:rsid w:val="00611859"/>
    <w:rsid w:val="0061191A"/>
    <w:rsid w:val="00611CE6"/>
    <w:rsid w:val="00611CEA"/>
    <w:rsid w:val="00612448"/>
    <w:rsid w:val="00612CEE"/>
    <w:rsid w:val="0061323D"/>
    <w:rsid w:val="0061344A"/>
    <w:rsid w:val="006134DE"/>
    <w:rsid w:val="00613700"/>
    <w:rsid w:val="0061454F"/>
    <w:rsid w:val="006148C4"/>
    <w:rsid w:val="00614EAD"/>
    <w:rsid w:val="006156A6"/>
    <w:rsid w:val="00615731"/>
    <w:rsid w:val="00616171"/>
    <w:rsid w:val="00617355"/>
    <w:rsid w:val="006203B1"/>
    <w:rsid w:val="00621164"/>
    <w:rsid w:val="00621412"/>
    <w:rsid w:val="006218A2"/>
    <w:rsid w:val="00621E00"/>
    <w:rsid w:val="0062260E"/>
    <w:rsid w:val="0062283E"/>
    <w:rsid w:val="006229F8"/>
    <w:rsid w:val="0062336B"/>
    <w:rsid w:val="00623BDC"/>
    <w:rsid w:val="00623EDF"/>
    <w:rsid w:val="0062439B"/>
    <w:rsid w:val="0062498B"/>
    <w:rsid w:val="00624D4C"/>
    <w:rsid w:val="006254A9"/>
    <w:rsid w:val="00625BFA"/>
    <w:rsid w:val="00625E49"/>
    <w:rsid w:val="00625F2D"/>
    <w:rsid w:val="0062616A"/>
    <w:rsid w:val="00626CAC"/>
    <w:rsid w:val="00627159"/>
    <w:rsid w:val="00627320"/>
    <w:rsid w:val="00627530"/>
    <w:rsid w:val="006302FB"/>
    <w:rsid w:val="006307F3"/>
    <w:rsid w:val="00630822"/>
    <w:rsid w:val="006308C3"/>
    <w:rsid w:val="00630B82"/>
    <w:rsid w:val="00630CA5"/>
    <w:rsid w:val="00631047"/>
    <w:rsid w:val="00631287"/>
    <w:rsid w:val="0063231B"/>
    <w:rsid w:val="00632509"/>
    <w:rsid w:val="006331C5"/>
    <w:rsid w:val="006332AA"/>
    <w:rsid w:val="0063367C"/>
    <w:rsid w:val="00633C3D"/>
    <w:rsid w:val="00633F96"/>
    <w:rsid w:val="00634551"/>
    <w:rsid w:val="006346C7"/>
    <w:rsid w:val="00634C9C"/>
    <w:rsid w:val="006351D2"/>
    <w:rsid w:val="006355A8"/>
    <w:rsid w:val="00635B26"/>
    <w:rsid w:val="00635CCC"/>
    <w:rsid w:val="00635E18"/>
    <w:rsid w:val="00635EEC"/>
    <w:rsid w:val="006364BF"/>
    <w:rsid w:val="0063653E"/>
    <w:rsid w:val="006377A1"/>
    <w:rsid w:val="006377AB"/>
    <w:rsid w:val="00637AD7"/>
    <w:rsid w:val="00637D6B"/>
    <w:rsid w:val="0064088E"/>
    <w:rsid w:val="00640A1B"/>
    <w:rsid w:val="00641353"/>
    <w:rsid w:val="006413C8"/>
    <w:rsid w:val="006413D8"/>
    <w:rsid w:val="00641794"/>
    <w:rsid w:val="0064221B"/>
    <w:rsid w:val="0064224F"/>
    <w:rsid w:val="00643318"/>
    <w:rsid w:val="00643445"/>
    <w:rsid w:val="006434BD"/>
    <w:rsid w:val="0064442B"/>
    <w:rsid w:val="006447CD"/>
    <w:rsid w:val="00644A82"/>
    <w:rsid w:val="0064561E"/>
    <w:rsid w:val="006456F4"/>
    <w:rsid w:val="00645C04"/>
    <w:rsid w:val="00645C09"/>
    <w:rsid w:val="00645DD2"/>
    <w:rsid w:val="0064633E"/>
    <w:rsid w:val="00646503"/>
    <w:rsid w:val="00646814"/>
    <w:rsid w:val="00646B59"/>
    <w:rsid w:val="00646CB4"/>
    <w:rsid w:val="00646F9A"/>
    <w:rsid w:val="006470D4"/>
    <w:rsid w:val="006473EB"/>
    <w:rsid w:val="006474F9"/>
    <w:rsid w:val="006477D3"/>
    <w:rsid w:val="00647F12"/>
    <w:rsid w:val="00650313"/>
    <w:rsid w:val="0065236B"/>
    <w:rsid w:val="00652D52"/>
    <w:rsid w:val="0065352D"/>
    <w:rsid w:val="00653698"/>
    <w:rsid w:val="00653743"/>
    <w:rsid w:val="00653E64"/>
    <w:rsid w:val="0065416C"/>
    <w:rsid w:val="00654B83"/>
    <w:rsid w:val="00654F57"/>
    <w:rsid w:val="00655214"/>
    <w:rsid w:val="0065579B"/>
    <w:rsid w:val="00655869"/>
    <w:rsid w:val="00655A0B"/>
    <w:rsid w:val="00655E59"/>
    <w:rsid w:val="00655E6A"/>
    <w:rsid w:val="00656140"/>
    <w:rsid w:val="00656B44"/>
    <w:rsid w:val="006571BC"/>
    <w:rsid w:val="006577AB"/>
    <w:rsid w:val="006601C4"/>
    <w:rsid w:val="00660721"/>
    <w:rsid w:val="00660B37"/>
    <w:rsid w:val="00660F1A"/>
    <w:rsid w:val="00661451"/>
    <w:rsid w:val="006631B9"/>
    <w:rsid w:val="00663543"/>
    <w:rsid w:val="00663DC4"/>
    <w:rsid w:val="00663FC3"/>
    <w:rsid w:val="0066435C"/>
    <w:rsid w:val="0066437A"/>
    <w:rsid w:val="006653B3"/>
    <w:rsid w:val="00665883"/>
    <w:rsid w:val="00665C0D"/>
    <w:rsid w:val="00665C25"/>
    <w:rsid w:val="00666770"/>
    <w:rsid w:val="00666F90"/>
    <w:rsid w:val="00666FA2"/>
    <w:rsid w:val="00667534"/>
    <w:rsid w:val="00667B5B"/>
    <w:rsid w:val="00667D32"/>
    <w:rsid w:val="00667DBC"/>
    <w:rsid w:val="00667E94"/>
    <w:rsid w:val="006700CA"/>
    <w:rsid w:val="00670231"/>
    <w:rsid w:val="0067087A"/>
    <w:rsid w:val="00670F74"/>
    <w:rsid w:val="0067100B"/>
    <w:rsid w:val="00671CCA"/>
    <w:rsid w:val="00671DC7"/>
    <w:rsid w:val="00672529"/>
    <w:rsid w:val="006725E4"/>
    <w:rsid w:val="00672C25"/>
    <w:rsid w:val="00673241"/>
    <w:rsid w:val="006735AB"/>
    <w:rsid w:val="0067364A"/>
    <w:rsid w:val="00673A98"/>
    <w:rsid w:val="00673BF7"/>
    <w:rsid w:val="00673EDA"/>
    <w:rsid w:val="00673F58"/>
    <w:rsid w:val="006743DA"/>
    <w:rsid w:val="00674438"/>
    <w:rsid w:val="00675791"/>
    <w:rsid w:val="00675796"/>
    <w:rsid w:val="0067597B"/>
    <w:rsid w:val="00675A2D"/>
    <w:rsid w:val="00675CB0"/>
    <w:rsid w:val="00675CE4"/>
    <w:rsid w:val="00675FCA"/>
    <w:rsid w:val="00676967"/>
    <w:rsid w:val="00677209"/>
    <w:rsid w:val="0067759C"/>
    <w:rsid w:val="00677D6E"/>
    <w:rsid w:val="006801F3"/>
    <w:rsid w:val="00680992"/>
    <w:rsid w:val="00680A39"/>
    <w:rsid w:val="00680B1E"/>
    <w:rsid w:val="00680B45"/>
    <w:rsid w:val="0068119B"/>
    <w:rsid w:val="00681904"/>
    <w:rsid w:val="006819CE"/>
    <w:rsid w:val="00681F43"/>
    <w:rsid w:val="0068271C"/>
    <w:rsid w:val="00682B48"/>
    <w:rsid w:val="006831C8"/>
    <w:rsid w:val="00684D8C"/>
    <w:rsid w:val="00685564"/>
    <w:rsid w:val="0068559B"/>
    <w:rsid w:val="006858DA"/>
    <w:rsid w:val="00685F67"/>
    <w:rsid w:val="00686402"/>
    <w:rsid w:val="006864AF"/>
    <w:rsid w:val="006864CD"/>
    <w:rsid w:val="00686785"/>
    <w:rsid w:val="0068692C"/>
    <w:rsid w:val="00686A9E"/>
    <w:rsid w:val="00686C1B"/>
    <w:rsid w:val="0068796C"/>
    <w:rsid w:val="00687F69"/>
    <w:rsid w:val="00690B0A"/>
    <w:rsid w:val="00690BD9"/>
    <w:rsid w:val="00690CEE"/>
    <w:rsid w:val="00692172"/>
    <w:rsid w:val="00692908"/>
    <w:rsid w:val="006935B0"/>
    <w:rsid w:val="00693B67"/>
    <w:rsid w:val="00693BBC"/>
    <w:rsid w:val="00694165"/>
    <w:rsid w:val="006944E7"/>
    <w:rsid w:val="0069459C"/>
    <w:rsid w:val="00694E18"/>
    <w:rsid w:val="00695320"/>
    <w:rsid w:val="006960EE"/>
    <w:rsid w:val="00696180"/>
    <w:rsid w:val="006962A0"/>
    <w:rsid w:val="00696CC2"/>
    <w:rsid w:val="00696CFE"/>
    <w:rsid w:val="00697AA2"/>
    <w:rsid w:val="00697BE1"/>
    <w:rsid w:val="00697E3E"/>
    <w:rsid w:val="006A1652"/>
    <w:rsid w:val="006A1D77"/>
    <w:rsid w:val="006A22F0"/>
    <w:rsid w:val="006A232F"/>
    <w:rsid w:val="006A292F"/>
    <w:rsid w:val="006A328A"/>
    <w:rsid w:val="006A4AAF"/>
    <w:rsid w:val="006A4C61"/>
    <w:rsid w:val="006A58E2"/>
    <w:rsid w:val="006A5D6E"/>
    <w:rsid w:val="006A5EA8"/>
    <w:rsid w:val="006A6078"/>
    <w:rsid w:val="006A6675"/>
    <w:rsid w:val="006A698C"/>
    <w:rsid w:val="006A762C"/>
    <w:rsid w:val="006A76BB"/>
    <w:rsid w:val="006A7806"/>
    <w:rsid w:val="006B02A8"/>
    <w:rsid w:val="006B0F5B"/>
    <w:rsid w:val="006B0FC9"/>
    <w:rsid w:val="006B18CD"/>
    <w:rsid w:val="006B1A7D"/>
    <w:rsid w:val="006B1B2F"/>
    <w:rsid w:val="006B1DDC"/>
    <w:rsid w:val="006B1F21"/>
    <w:rsid w:val="006B2130"/>
    <w:rsid w:val="006B2337"/>
    <w:rsid w:val="006B291E"/>
    <w:rsid w:val="006B2DB7"/>
    <w:rsid w:val="006B2E98"/>
    <w:rsid w:val="006B2FD3"/>
    <w:rsid w:val="006B314E"/>
    <w:rsid w:val="006B315E"/>
    <w:rsid w:val="006B317D"/>
    <w:rsid w:val="006B4A1A"/>
    <w:rsid w:val="006B4E39"/>
    <w:rsid w:val="006B4E82"/>
    <w:rsid w:val="006B5660"/>
    <w:rsid w:val="006B5A3E"/>
    <w:rsid w:val="006B60FC"/>
    <w:rsid w:val="006B61DF"/>
    <w:rsid w:val="006B62F3"/>
    <w:rsid w:val="006B6515"/>
    <w:rsid w:val="006B6A54"/>
    <w:rsid w:val="006B6AAC"/>
    <w:rsid w:val="006B6B66"/>
    <w:rsid w:val="006B7385"/>
    <w:rsid w:val="006B73B6"/>
    <w:rsid w:val="006C0AFA"/>
    <w:rsid w:val="006C0C3E"/>
    <w:rsid w:val="006C163D"/>
    <w:rsid w:val="006C1DC6"/>
    <w:rsid w:val="006C214E"/>
    <w:rsid w:val="006C2B4D"/>
    <w:rsid w:val="006C2BDE"/>
    <w:rsid w:val="006C33EB"/>
    <w:rsid w:val="006C3488"/>
    <w:rsid w:val="006C3879"/>
    <w:rsid w:val="006C3C40"/>
    <w:rsid w:val="006C4590"/>
    <w:rsid w:val="006C49B1"/>
    <w:rsid w:val="006C4B44"/>
    <w:rsid w:val="006C4D13"/>
    <w:rsid w:val="006C503B"/>
    <w:rsid w:val="006C538B"/>
    <w:rsid w:val="006C55B5"/>
    <w:rsid w:val="006C581F"/>
    <w:rsid w:val="006C588A"/>
    <w:rsid w:val="006C5DE0"/>
    <w:rsid w:val="006C6357"/>
    <w:rsid w:val="006C63FF"/>
    <w:rsid w:val="006C6443"/>
    <w:rsid w:val="006C730C"/>
    <w:rsid w:val="006C74D2"/>
    <w:rsid w:val="006C77A9"/>
    <w:rsid w:val="006C7BD6"/>
    <w:rsid w:val="006C7DE6"/>
    <w:rsid w:val="006C7E1D"/>
    <w:rsid w:val="006D01AF"/>
    <w:rsid w:val="006D05E7"/>
    <w:rsid w:val="006D06AA"/>
    <w:rsid w:val="006D0BD4"/>
    <w:rsid w:val="006D0E06"/>
    <w:rsid w:val="006D1A93"/>
    <w:rsid w:val="006D1C72"/>
    <w:rsid w:val="006D1E4E"/>
    <w:rsid w:val="006D236E"/>
    <w:rsid w:val="006D241E"/>
    <w:rsid w:val="006D253E"/>
    <w:rsid w:val="006D25FE"/>
    <w:rsid w:val="006D2CEE"/>
    <w:rsid w:val="006D32DD"/>
    <w:rsid w:val="006D3653"/>
    <w:rsid w:val="006D36A5"/>
    <w:rsid w:val="006D3708"/>
    <w:rsid w:val="006D3D17"/>
    <w:rsid w:val="006D4AAF"/>
    <w:rsid w:val="006D606F"/>
    <w:rsid w:val="006D632F"/>
    <w:rsid w:val="006D6E2A"/>
    <w:rsid w:val="006E00A9"/>
    <w:rsid w:val="006E0261"/>
    <w:rsid w:val="006E079F"/>
    <w:rsid w:val="006E07B0"/>
    <w:rsid w:val="006E0C51"/>
    <w:rsid w:val="006E0D7D"/>
    <w:rsid w:val="006E1252"/>
    <w:rsid w:val="006E146B"/>
    <w:rsid w:val="006E17BA"/>
    <w:rsid w:val="006E1821"/>
    <w:rsid w:val="006E21F9"/>
    <w:rsid w:val="006E2A35"/>
    <w:rsid w:val="006E2DE4"/>
    <w:rsid w:val="006E3589"/>
    <w:rsid w:val="006E3613"/>
    <w:rsid w:val="006E477E"/>
    <w:rsid w:val="006E4C9B"/>
    <w:rsid w:val="006E4CBF"/>
    <w:rsid w:val="006E5449"/>
    <w:rsid w:val="006E570D"/>
    <w:rsid w:val="006E5AD1"/>
    <w:rsid w:val="006E6277"/>
    <w:rsid w:val="006E64C6"/>
    <w:rsid w:val="006E7244"/>
    <w:rsid w:val="006E7309"/>
    <w:rsid w:val="006E7460"/>
    <w:rsid w:val="006E7470"/>
    <w:rsid w:val="006E7A7C"/>
    <w:rsid w:val="006E7EA5"/>
    <w:rsid w:val="006F0DC2"/>
    <w:rsid w:val="006F0FE5"/>
    <w:rsid w:val="006F137D"/>
    <w:rsid w:val="006F148F"/>
    <w:rsid w:val="006F1796"/>
    <w:rsid w:val="006F26D8"/>
    <w:rsid w:val="006F275C"/>
    <w:rsid w:val="006F2A9F"/>
    <w:rsid w:val="006F2AFB"/>
    <w:rsid w:val="006F2E7D"/>
    <w:rsid w:val="006F342B"/>
    <w:rsid w:val="006F3445"/>
    <w:rsid w:val="006F3745"/>
    <w:rsid w:val="006F3781"/>
    <w:rsid w:val="006F403A"/>
    <w:rsid w:val="006F45DC"/>
    <w:rsid w:val="006F477D"/>
    <w:rsid w:val="006F4942"/>
    <w:rsid w:val="006F4A5A"/>
    <w:rsid w:val="006F4FFD"/>
    <w:rsid w:val="006F5314"/>
    <w:rsid w:val="006F62AF"/>
    <w:rsid w:val="006F64E1"/>
    <w:rsid w:val="006F68B8"/>
    <w:rsid w:val="006F6CE3"/>
    <w:rsid w:val="006F6D51"/>
    <w:rsid w:val="006F76F1"/>
    <w:rsid w:val="006F79A4"/>
    <w:rsid w:val="007004EB"/>
    <w:rsid w:val="007005E4"/>
    <w:rsid w:val="0070064A"/>
    <w:rsid w:val="00700920"/>
    <w:rsid w:val="00700B0D"/>
    <w:rsid w:val="00700EA7"/>
    <w:rsid w:val="00701B2E"/>
    <w:rsid w:val="00702063"/>
    <w:rsid w:val="007026E0"/>
    <w:rsid w:val="00702E3C"/>
    <w:rsid w:val="00702F79"/>
    <w:rsid w:val="00703DEC"/>
    <w:rsid w:val="00703E74"/>
    <w:rsid w:val="00703FFD"/>
    <w:rsid w:val="007046EA"/>
    <w:rsid w:val="00704B3C"/>
    <w:rsid w:val="00705377"/>
    <w:rsid w:val="00705909"/>
    <w:rsid w:val="00705C6C"/>
    <w:rsid w:val="00705ECF"/>
    <w:rsid w:val="0070660C"/>
    <w:rsid w:val="00706A68"/>
    <w:rsid w:val="00706C75"/>
    <w:rsid w:val="007078B8"/>
    <w:rsid w:val="00707ABE"/>
    <w:rsid w:val="00707B7B"/>
    <w:rsid w:val="00710035"/>
    <w:rsid w:val="007101BD"/>
    <w:rsid w:val="00710E22"/>
    <w:rsid w:val="00710EA5"/>
    <w:rsid w:val="00710FA3"/>
    <w:rsid w:val="00711A58"/>
    <w:rsid w:val="00711EBF"/>
    <w:rsid w:val="0071240D"/>
    <w:rsid w:val="007125EB"/>
    <w:rsid w:val="007135B8"/>
    <w:rsid w:val="00713E17"/>
    <w:rsid w:val="007143A7"/>
    <w:rsid w:val="00714CCC"/>
    <w:rsid w:val="00715140"/>
    <w:rsid w:val="007158AA"/>
    <w:rsid w:val="0071608A"/>
    <w:rsid w:val="007166D1"/>
    <w:rsid w:val="00716958"/>
    <w:rsid w:val="00716A2B"/>
    <w:rsid w:val="00716B40"/>
    <w:rsid w:val="0071705A"/>
    <w:rsid w:val="0072056E"/>
    <w:rsid w:val="00720621"/>
    <w:rsid w:val="00720A62"/>
    <w:rsid w:val="00720B37"/>
    <w:rsid w:val="00720D2D"/>
    <w:rsid w:val="00720D5E"/>
    <w:rsid w:val="0072186A"/>
    <w:rsid w:val="0072197A"/>
    <w:rsid w:val="00721FFD"/>
    <w:rsid w:val="007226DD"/>
    <w:rsid w:val="007237E8"/>
    <w:rsid w:val="0072384E"/>
    <w:rsid w:val="00723E24"/>
    <w:rsid w:val="00723EF3"/>
    <w:rsid w:val="00724200"/>
    <w:rsid w:val="00724AC0"/>
    <w:rsid w:val="00724F3D"/>
    <w:rsid w:val="007256F5"/>
    <w:rsid w:val="007272DC"/>
    <w:rsid w:val="00727699"/>
    <w:rsid w:val="00730171"/>
    <w:rsid w:val="007301C6"/>
    <w:rsid w:val="007301D5"/>
    <w:rsid w:val="00730290"/>
    <w:rsid w:val="0073043B"/>
    <w:rsid w:val="00730898"/>
    <w:rsid w:val="007309CB"/>
    <w:rsid w:val="00730D22"/>
    <w:rsid w:val="0073141B"/>
    <w:rsid w:val="00731B09"/>
    <w:rsid w:val="00731D82"/>
    <w:rsid w:val="00732996"/>
    <w:rsid w:val="00732E2B"/>
    <w:rsid w:val="0073329F"/>
    <w:rsid w:val="00733B2D"/>
    <w:rsid w:val="00734288"/>
    <w:rsid w:val="0073453D"/>
    <w:rsid w:val="007345A7"/>
    <w:rsid w:val="00735014"/>
    <w:rsid w:val="007358A4"/>
    <w:rsid w:val="00735A0C"/>
    <w:rsid w:val="00735B2A"/>
    <w:rsid w:val="00735C9A"/>
    <w:rsid w:val="00735E9F"/>
    <w:rsid w:val="007361C7"/>
    <w:rsid w:val="0073629A"/>
    <w:rsid w:val="007363E5"/>
    <w:rsid w:val="00736547"/>
    <w:rsid w:val="00736C9F"/>
    <w:rsid w:val="00736DAE"/>
    <w:rsid w:val="00736F26"/>
    <w:rsid w:val="007370FF"/>
    <w:rsid w:val="00737790"/>
    <w:rsid w:val="00740569"/>
    <w:rsid w:val="0074079E"/>
    <w:rsid w:val="00740BF3"/>
    <w:rsid w:val="00740F38"/>
    <w:rsid w:val="007410DD"/>
    <w:rsid w:val="00742116"/>
    <w:rsid w:val="007421E6"/>
    <w:rsid w:val="007425BB"/>
    <w:rsid w:val="007425F5"/>
    <w:rsid w:val="0074268B"/>
    <w:rsid w:val="00742960"/>
    <w:rsid w:val="00742FD4"/>
    <w:rsid w:val="00743652"/>
    <w:rsid w:val="00743AFC"/>
    <w:rsid w:val="00743BDB"/>
    <w:rsid w:val="00743CA4"/>
    <w:rsid w:val="00744B38"/>
    <w:rsid w:val="00744DD0"/>
    <w:rsid w:val="0074513B"/>
    <w:rsid w:val="00745266"/>
    <w:rsid w:val="00745FA6"/>
    <w:rsid w:val="00746053"/>
    <w:rsid w:val="007461AA"/>
    <w:rsid w:val="00746A0F"/>
    <w:rsid w:val="00746C9E"/>
    <w:rsid w:val="00747137"/>
    <w:rsid w:val="007475BF"/>
    <w:rsid w:val="007478A1"/>
    <w:rsid w:val="00747E49"/>
    <w:rsid w:val="0075005D"/>
    <w:rsid w:val="0075034E"/>
    <w:rsid w:val="0075036A"/>
    <w:rsid w:val="007507C5"/>
    <w:rsid w:val="00750804"/>
    <w:rsid w:val="00750935"/>
    <w:rsid w:val="00750E61"/>
    <w:rsid w:val="00751179"/>
    <w:rsid w:val="00751346"/>
    <w:rsid w:val="00751503"/>
    <w:rsid w:val="0075187F"/>
    <w:rsid w:val="00751C1A"/>
    <w:rsid w:val="007529CC"/>
    <w:rsid w:val="00753897"/>
    <w:rsid w:val="0075392D"/>
    <w:rsid w:val="0075404A"/>
    <w:rsid w:val="007544E6"/>
    <w:rsid w:val="007549CE"/>
    <w:rsid w:val="00754A40"/>
    <w:rsid w:val="00754C02"/>
    <w:rsid w:val="007557AE"/>
    <w:rsid w:val="00755C1A"/>
    <w:rsid w:val="00755EC8"/>
    <w:rsid w:val="00756B0D"/>
    <w:rsid w:val="00756E6E"/>
    <w:rsid w:val="007571AC"/>
    <w:rsid w:val="0075759C"/>
    <w:rsid w:val="00757F02"/>
    <w:rsid w:val="0076048C"/>
    <w:rsid w:val="00761B33"/>
    <w:rsid w:val="00761B37"/>
    <w:rsid w:val="00762D62"/>
    <w:rsid w:val="00763296"/>
    <w:rsid w:val="007634DD"/>
    <w:rsid w:val="00763AAC"/>
    <w:rsid w:val="00763FEF"/>
    <w:rsid w:val="007640EA"/>
    <w:rsid w:val="00764A5C"/>
    <w:rsid w:val="0076521B"/>
    <w:rsid w:val="00766251"/>
    <w:rsid w:val="00766289"/>
    <w:rsid w:val="00766345"/>
    <w:rsid w:val="00766728"/>
    <w:rsid w:val="007667A6"/>
    <w:rsid w:val="00766B9A"/>
    <w:rsid w:val="00766D8E"/>
    <w:rsid w:val="007673FD"/>
    <w:rsid w:val="00770874"/>
    <w:rsid w:val="00771753"/>
    <w:rsid w:val="00771D4A"/>
    <w:rsid w:val="00772301"/>
    <w:rsid w:val="0077294C"/>
    <w:rsid w:val="00772E19"/>
    <w:rsid w:val="00773494"/>
    <w:rsid w:val="00773B7E"/>
    <w:rsid w:val="00773DED"/>
    <w:rsid w:val="00773E2B"/>
    <w:rsid w:val="007755B6"/>
    <w:rsid w:val="007757EC"/>
    <w:rsid w:val="00775DA0"/>
    <w:rsid w:val="00775E57"/>
    <w:rsid w:val="007772CC"/>
    <w:rsid w:val="00777434"/>
    <w:rsid w:val="00777CF9"/>
    <w:rsid w:val="00777E6D"/>
    <w:rsid w:val="00777EBF"/>
    <w:rsid w:val="0078066E"/>
    <w:rsid w:val="00780984"/>
    <w:rsid w:val="00781165"/>
    <w:rsid w:val="007819D1"/>
    <w:rsid w:val="00781F09"/>
    <w:rsid w:val="00781FE9"/>
    <w:rsid w:val="00782101"/>
    <w:rsid w:val="00782A6A"/>
    <w:rsid w:val="00782D1D"/>
    <w:rsid w:val="00782DCA"/>
    <w:rsid w:val="00783156"/>
    <w:rsid w:val="00783D77"/>
    <w:rsid w:val="00784003"/>
    <w:rsid w:val="0078420B"/>
    <w:rsid w:val="007843B0"/>
    <w:rsid w:val="007846CD"/>
    <w:rsid w:val="00784CF0"/>
    <w:rsid w:val="00784F5A"/>
    <w:rsid w:val="00785675"/>
    <w:rsid w:val="00785AF1"/>
    <w:rsid w:val="00785D01"/>
    <w:rsid w:val="00787C02"/>
    <w:rsid w:val="00787F8B"/>
    <w:rsid w:val="00790BA1"/>
    <w:rsid w:val="00791560"/>
    <w:rsid w:val="007922FB"/>
    <w:rsid w:val="007923F9"/>
    <w:rsid w:val="00792489"/>
    <w:rsid w:val="0079335C"/>
    <w:rsid w:val="00793CB0"/>
    <w:rsid w:val="00793D4A"/>
    <w:rsid w:val="007941A4"/>
    <w:rsid w:val="007946E4"/>
    <w:rsid w:val="0079474D"/>
    <w:rsid w:val="007949DE"/>
    <w:rsid w:val="00794E98"/>
    <w:rsid w:val="00794FA3"/>
    <w:rsid w:val="0079522A"/>
    <w:rsid w:val="00795B2B"/>
    <w:rsid w:val="00795BA6"/>
    <w:rsid w:val="00795C42"/>
    <w:rsid w:val="00795DFA"/>
    <w:rsid w:val="00795FB4"/>
    <w:rsid w:val="00796118"/>
    <w:rsid w:val="00796364"/>
    <w:rsid w:val="00796713"/>
    <w:rsid w:val="0079767C"/>
    <w:rsid w:val="007977C5"/>
    <w:rsid w:val="00797895"/>
    <w:rsid w:val="007978DF"/>
    <w:rsid w:val="007A03FA"/>
    <w:rsid w:val="007A0A7F"/>
    <w:rsid w:val="007A0B0F"/>
    <w:rsid w:val="007A1C72"/>
    <w:rsid w:val="007A231D"/>
    <w:rsid w:val="007A25F0"/>
    <w:rsid w:val="007A2D21"/>
    <w:rsid w:val="007A348A"/>
    <w:rsid w:val="007A354D"/>
    <w:rsid w:val="007A46E9"/>
    <w:rsid w:val="007A4861"/>
    <w:rsid w:val="007A49F4"/>
    <w:rsid w:val="007A4B41"/>
    <w:rsid w:val="007A565E"/>
    <w:rsid w:val="007A5936"/>
    <w:rsid w:val="007A63F0"/>
    <w:rsid w:val="007A689C"/>
    <w:rsid w:val="007A6CA1"/>
    <w:rsid w:val="007A6E6F"/>
    <w:rsid w:val="007A70BB"/>
    <w:rsid w:val="007B0057"/>
    <w:rsid w:val="007B00C8"/>
    <w:rsid w:val="007B0872"/>
    <w:rsid w:val="007B0967"/>
    <w:rsid w:val="007B0974"/>
    <w:rsid w:val="007B2997"/>
    <w:rsid w:val="007B2CAA"/>
    <w:rsid w:val="007B2FA5"/>
    <w:rsid w:val="007B322F"/>
    <w:rsid w:val="007B332C"/>
    <w:rsid w:val="007B3363"/>
    <w:rsid w:val="007B38ED"/>
    <w:rsid w:val="007B3ACB"/>
    <w:rsid w:val="007B417B"/>
    <w:rsid w:val="007B4EFC"/>
    <w:rsid w:val="007B67C0"/>
    <w:rsid w:val="007B685C"/>
    <w:rsid w:val="007B6A32"/>
    <w:rsid w:val="007B6FC4"/>
    <w:rsid w:val="007B70DE"/>
    <w:rsid w:val="007B710F"/>
    <w:rsid w:val="007B722C"/>
    <w:rsid w:val="007B7245"/>
    <w:rsid w:val="007B79A7"/>
    <w:rsid w:val="007C04BE"/>
    <w:rsid w:val="007C0624"/>
    <w:rsid w:val="007C06CC"/>
    <w:rsid w:val="007C076D"/>
    <w:rsid w:val="007C09F6"/>
    <w:rsid w:val="007C0BC2"/>
    <w:rsid w:val="007C165F"/>
    <w:rsid w:val="007C1BCB"/>
    <w:rsid w:val="007C1D1D"/>
    <w:rsid w:val="007C1E6A"/>
    <w:rsid w:val="007C3086"/>
    <w:rsid w:val="007C31DF"/>
    <w:rsid w:val="007C31FC"/>
    <w:rsid w:val="007C3399"/>
    <w:rsid w:val="007C4DA9"/>
    <w:rsid w:val="007C54D9"/>
    <w:rsid w:val="007C5AEC"/>
    <w:rsid w:val="007C65D7"/>
    <w:rsid w:val="007C6B1E"/>
    <w:rsid w:val="007C78B7"/>
    <w:rsid w:val="007D010A"/>
    <w:rsid w:val="007D06B1"/>
    <w:rsid w:val="007D0701"/>
    <w:rsid w:val="007D08D6"/>
    <w:rsid w:val="007D0A28"/>
    <w:rsid w:val="007D119B"/>
    <w:rsid w:val="007D131A"/>
    <w:rsid w:val="007D1470"/>
    <w:rsid w:val="007D195A"/>
    <w:rsid w:val="007D1C65"/>
    <w:rsid w:val="007D1D78"/>
    <w:rsid w:val="007D1DF3"/>
    <w:rsid w:val="007D1FA6"/>
    <w:rsid w:val="007D20E0"/>
    <w:rsid w:val="007D2227"/>
    <w:rsid w:val="007D3134"/>
    <w:rsid w:val="007D3B3E"/>
    <w:rsid w:val="007D4709"/>
    <w:rsid w:val="007D4A83"/>
    <w:rsid w:val="007D4EBD"/>
    <w:rsid w:val="007D5B95"/>
    <w:rsid w:val="007D5BA4"/>
    <w:rsid w:val="007D6549"/>
    <w:rsid w:val="007D6EDD"/>
    <w:rsid w:val="007D705E"/>
    <w:rsid w:val="007D70AE"/>
    <w:rsid w:val="007D7930"/>
    <w:rsid w:val="007D7A86"/>
    <w:rsid w:val="007E0570"/>
    <w:rsid w:val="007E0677"/>
    <w:rsid w:val="007E0780"/>
    <w:rsid w:val="007E0B9B"/>
    <w:rsid w:val="007E14D4"/>
    <w:rsid w:val="007E1AC0"/>
    <w:rsid w:val="007E2AAD"/>
    <w:rsid w:val="007E351D"/>
    <w:rsid w:val="007E3C7A"/>
    <w:rsid w:val="007E3FE1"/>
    <w:rsid w:val="007E4E90"/>
    <w:rsid w:val="007E5129"/>
    <w:rsid w:val="007E5358"/>
    <w:rsid w:val="007E5378"/>
    <w:rsid w:val="007E5940"/>
    <w:rsid w:val="007E5B2E"/>
    <w:rsid w:val="007E5D4D"/>
    <w:rsid w:val="007E6BF4"/>
    <w:rsid w:val="007E7653"/>
    <w:rsid w:val="007E7D29"/>
    <w:rsid w:val="007F09CB"/>
    <w:rsid w:val="007F11B6"/>
    <w:rsid w:val="007F136F"/>
    <w:rsid w:val="007F138F"/>
    <w:rsid w:val="007F1898"/>
    <w:rsid w:val="007F1AFF"/>
    <w:rsid w:val="007F1C91"/>
    <w:rsid w:val="007F1DC4"/>
    <w:rsid w:val="007F1F0A"/>
    <w:rsid w:val="007F2202"/>
    <w:rsid w:val="007F2D83"/>
    <w:rsid w:val="007F2F54"/>
    <w:rsid w:val="007F30C4"/>
    <w:rsid w:val="007F3543"/>
    <w:rsid w:val="007F35FD"/>
    <w:rsid w:val="007F3734"/>
    <w:rsid w:val="007F3896"/>
    <w:rsid w:val="007F42A6"/>
    <w:rsid w:val="007F4315"/>
    <w:rsid w:val="007F4CA2"/>
    <w:rsid w:val="007F513C"/>
    <w:rsid w:val="007F523C"/>
    <w:rsid w:val="007F6017"/>
    <w:rsid w:val="007F60DF"/>
    <w:rsid w:val="007F68E8"/>
    <w:rsid w:val="007F70DF"/>
    <w:rsid w:val="007F7171"/>
    <w:rsid w:val="007F7477"/>
    <w:rsid w:val="007F776F"/>
    <w:rsid w:val="007F78CE"/>
    <w:rsid w:val="007F7B04"/>
    <w:rsid w:val="007F7B7B"/>
    <w:rsid w:val="007F7CCB"/>
    <w:rsid w:val="008008AB"/>
    <w:rsid w:val="00800ACB"/>
    <w:rsid w:val="008012C4"/>
    <w:rsid w:val="00801674"/>
    <w:rsid w:val="008017F5"/>
    <w:rsid w:val="008018F4"/>
    <w:rsid w:val="00801B03"/>
    <w:rsid w:val="0080376F"/>
    <w:rsid w:val="00803AE4"/>
    <w:rsid w:val="00804148"/>
    <w:rsid w:val="008041F2"/>
    <w:rsid w:val="008048C4"/>
    <w:rsid w:val="0080493F"/>
    <w:rsid w:val="00804A88"/>
    <w:rsid w:val="00804C3A"/>
    <w:rsid w:val="00804C4B"/>
    <w:rsid w:val="008051BC"/>
    <w:rsid w:val="0080527A"/>
    <w:rsid w:val="0080554C"/>
    <w:rsid w:val="008060FA"/>
    <w:rsid w:val="00807043"/>
    <w:rsid w:val="008071C8"/>
    <w:rsid w:val="008074D9"/>
    <w:rsid w:val="008078A2"/>
    <w:rsid w:val="00807906"/>
    <w:rsid w:val="0080791B"/>
    <w:rsid w:val="00807F31"/>
    <w:rsid w:val="008101BB"/>
    <w:rsid w:val="00810D20"/>
    <w:rsid w:val="00811473"/>
    <w:rsid w:val="00811D5E"/>
    <w:rsid w:val="00811ECF"/>
    <w:rsid w:val="00812086"/>
    <w:rsid w:val="0081208B"/>
    <w:rsid w:val="0081291C"/>
    <w:rsid w:val="00812D6B"/>
    <w:rsid w:val="00812E03"/>
    <w:rsid w:val="00813B29"/>
    <w:rsid w:val="008144CE"/>
    <w:rsid w:val="00814921"/>
    <w:rsid w:val="00814A1F"/>
    <w:rsid w:val="00814BE4"/>
    <w:rsid w:val="00815402"/>
    <w:rsid w:val="00815622"/>
    <w:rsid w:val="00815B0C"/>
    <w:rsid w:val="00815B44"/>
    <w:rsid w:val="008162B3"/>
    <w:rsid w:val="008164E7"/>
    <w:rsid w:val="00816852"/>
    <w:rsid w:val="008169A1"/>
    <w:rsid w:val="00816E0D"/>
    <w:rsid w:val="0081704E"/>
    <w:rsid w:val="00817370"/>
    <w:rsid w:val="008173BF"/>
    <w:rsid w:val="008174C1"/>
    <w:rsid w:val="00817503"/>
    <w:rsid w:val="00817741"/>
    <w:rsid w:val="008178BC"/>
    <w:rsid w:val="00817FA3"/>
    <w:rsid w:val="00820BCD"/>
    <w:rsid w:val="00821059"/>
    <w:rsid w:val="0082117A"/>
    <w:rsid w:val="00821239"/>
    <w:rsid w:val="008214A0"/>
    <w:rsid w:val="0082198D"/>
    <w:rsid w:val="00822334"/>
    <w:rsid w:val="00822391"/>
    <w:rsid w:val="008238FB"/>
    <w:rsid w:val="00823B14"/>
    <w:rsid w:val="0082519F"/>
    <w:rsid w:val="008257F9"/>
    <w:rsid w:val="00825F62"/>
    <w:rsid w:val="00826EF1"/>
    <w:rsid w:val="008277F0"/>
    <w:rsid w:val="00827E58"/>
    <w:rsid w:val="00830113"/>
    <w:rsid w:val="008310B3"/>
    <w:rsid w:val="008311FC"/>
    <w:rsid w:val="008319E7"/>
    <w:rsid w:val="00831FF0"/>
    <w:rsid w:val="00832A2B"/>
    <w:rsid w:val="00832B80"/>
    <w:rsid w:val="00832DF2"/>
    <w:rsid w:val="008333F5"/>
    <w:rsid w:val="00835026"/>
    <w:rsid w:val="008354B8"/>
    <w:rsid w:val="00835537"/>
    <w:rsid w:val="0083558A"/>
    <w:rsid w:val="00835666"/>
    <w:rsid w:val="00835771"/>
    <w:rsid w:val="00835C86"/>
    <w:rsid w:val="00835F5E"/>
    <w:rsid w:val="00836358"/>
    <w:rsid w:val="00836B53"/>
    <w:rsid w:val="00836CBB"/>
    <w:rsid w:val="00836E63"/>
    <w:rsid w:val="00836EA8"/>
    <w:rsid w:val="00840501"/>
    <w:rsid w:val="00841B95"/>
    <w:rsid w:val="008420A7"/>
    <w:rsid w:val="008422F8"/>
    <w:rsid w:val="008429DA"/>
    <w:rsid w:val="008429EC"/>
    <w:rsid w:val="0084378C"/>
    <w:rsid w:val="00843974"/>
    <w:rsid w:val="00844207"/>
    <w:rsid w:val="008446E8"/>
    <w:rsid w:val="00844713"/>
    <w:rsid w:val="00844C19"/>
    <w:rsid w:val="00844C66"/>
    <w:rsid w:val="00844F1E"/>
    <w:rsid w:val="008452B0"/>
    <w:rsid w:val="00845C9C"/>
    <w:rsid w:val="00846F5B"/>
    <w:rsid w:val="0084769E"/>
    <w:rsid w:val="008476DA"/>
    <w:rsid w:val="00847A75"/>
    <w:rsid w:val="00850844"/>
    <w:rsid w:val="00850F25"/>
    <w:rsid w:val="00850FDC"/>
    <w:rsid w:val="008510BA"/>
    <w:rsid w:val="0085122F"/>
    <w:rsid w:val="008519FC"/>
    <w:rsid w:val="00852016"/>
    <w:rsid w:val="0085215E"/>
    <w:rsid w:val="008522B9"/>
    <w:rsid w:val="008524FB"/>
    <w:rsid w:val="00852A74"/>
    <w:rsid w:val="00852B24"/>
    <w:rsid w:val="008530DF"/>
    <w:rsid w:val="00853AB9"/>
    <w:rsid w:val="00853CCB"/>
    <w:rsid w:val="00853E95"/>
    <w:rsid w:val="0085409F"/>
    <w:rsid w:val="0085481C"/>
    <w:rsid w:val="00854B1E"/>
    <w:rsid w:val="00854BED"/>
    <w:rsid w:val="008552DB"/>
    <w:rsid w:val="00855740"/>
    <w:rsid w:val="00855D4C"/>
    <w:rsid w:val="0085655B"/>
    <w:rsid w:val="0085655C"/>
    <w:rsid w:val="00856E9D"/>
    <w:rsid w:val="00857DDF"/>
    <w:rsid w:val="008603CF"/>
    <w:rsid w:val="00860753"/>
    <w:rsid w:val="00860C20"/>
    <w:rsid w:val="00860F2D"/>
    <w:rsid w:val="00861512"/>
    <w:rsid w:val="00861E15"/>
    <w:rsid w:val="00861F32"/>
    <w:rsid w:val="00862660"/>
    <w:rsid w:val="0086297A"/>
    <w:rsid w:val="00862CC7"/>
    <w:rsid w:val="00862DF6"/>
    <w:rsid w:val="00863018"/>
    <w:rsid w:val="0086394E"/>
    <w:rsid w:val="00863E8D"/>
    <w:rsid w:val="00864274"/>
    <w:rsid w:val="00864912"/>
    <w:rsid w:val="00864DE8"/>
    <w:rsid w:val="0086563F"/>
    <w:rsid w:val="00865797"/>
    <w:rsid w:val="00865A3A"/>
    <w:rsid w:val="00865F27"/>
    <w:rsid w:val="008663BC"/>
    <w:rsid w:val="00866759"/>
    <w:rsid w:val="008672FB"/>
    <w:rsid w:val="00867921"/>
    <w:rsid w:val="00867C01"/>
    <w:rsid w:val="00867C37"/>
    <w:rsid w:val="00867DBB"/>
    <w:rsid w:val="00870A91"/>
    <w:rsid w:val="00870F33"/>
    <w:rsid w:val="008711A8"/>
    <w:rsid w:val="00871252"/>
    <w:rsid w:val="0087135D"/>
    <w:rsid w:val="00871396"/>
    <w:rsid w:val="00871762"/>
    <w:rsid w:val="008719F7"/>
    <w:rsid w:val="00871BB2"/>
    <w:rsid w:val="00871C6E"/>
    <w:rsid w:val="008728C7"/>
    <w:rsid w:val="00872A5F"/>
    <w:rsid w:val="00873BDD"/>
    <w:rsid w:val="00874E99"/>
    <w:rsid w:val="00874F59"/>
    <w:rsid w:val="00874FCD"/>
    <w:rsid w:val="0087513D"/>
    <w:rsid w:val="00875814"/>
    <w:rsid w:val="00875905"/>
    <w:rsid w:val="00875B7E"/>
    <w:rsid w:val="00875E19"/>
    <w:rsid w:val="00876174"/>
    <w:rsid w:val="00876F2A"/>
    <w:rsid w:val="008778AD"/>
    <w:rsid w:val="00877905"/>
    <w:rsid w:val="00877A90"/>
    <w:rsid w:val="00877F03"/>
    <w:rsid w:val="00877FDC"/>
    <w:rsid w:val="0088027A"/>
    <w:rsid w:val="0088189A"/>
    <w:rsid w:val="00881D12"/>
    <w:rsid w:val="008830A5"/>
    <w:rsid w:val="00883553"/>
    <w:rsid w:val="00883731"/>
    <w:rsid w:val="00883DC1"/>
    <w:rsid w:val="00883DE0"/>
    <w:rsid w:val="00884202"/>
    <w:rsid w:val="00884970"/>
    <w:rsid w:val="00884C29"/>
    <w:rsid w:val="00885296"/>
    <w:rsid w:val="00885399"/>
    <w:rsid w:val="008860D9"/>
    <w:rsid w:val="00886814"/>
    <w:rsid w:val="00886B4A"/>
    <w:rsid w:val="00886F06"/>
    <w:rsid w:val="00890613"/>
    <w:rsid w:val="00891449"/>
    <w:rsid w:val="00891B06"/>
    <w:rsid w:val="00892362"/>
    <w:rsid w:val="0089281F"/>
    <w:rsid w:val="00892A36"/>
    <w:rsid w:val="0089321D"/>
    <w:rsid w:val="00893240"/>
    <w:rsid w:val="0089331E"/>
    <w:rsid w:val="00893559"/>
    <w:rsid w:val="008935FC"/>
    <w:rsid w:val="008939E4"/>
    <w:rsid w:val="00894FE6"/>
    <w:rsid w:val="00895358"/>
    <w:rsid w:val="00895988"/>
    <w:rsid w:val="00895B4D"/>
    <w:rsid w:val="00896348"/>
    <w:rsid w:val="00897039"/>
    <w:rsid w:val="0089759C"/>
    <w:rsid w:val="00897731"/>
    <w:rsid w:val="00897811"/>
    <w:rsid w:val="008A03B4"/>
    <w:rsid w:val="008A059F"/>
    <w:rsid w:val="008A062B"/>
    <w:rsid w:val="008A06A1"/>
    <w:rsid w:val="008A072F"/>
    <w:rsid w:val="008A0C3B"/>
    <w:rsid w:val="008A1661"/>
    <w:rsid w:val="008A1D92"/>
    <w:rsid w:val="008A1E0E"/>
    <w:rsid w:val="008A1E92"/>
    <w:rsid w:val="008A2084"/>
    <w:rsid w:val="008A214B"/>
    <w:rsid w:val="008A2292"/>
    <w:rsid w:val="008A271D"/>
    <w:rsid w:val="008A2775"/>
    <w:rsid w:val="008A2A82"/>
    <w:rsid w:val="008A2D8F"/>
    <w:rsid w:val="008A3DB9"/>
    <w:rsid w:val="008A4244"/>
    <w:rsid w:val="008A4986"/>
    <w:rsid w:val="008A4B02"/>
    <w:rsid w:val="008A55BE"/>
    <w:rsid w:val="008A57A8"/>
    <w:rsid w:val="008A592E"/>
    <w:rsid w:val="008A5E17"/>
    <w:rsid w:val="008A5E1C"/>
    <w:rsid w:val="008A6A42"/>
    <w:rsid w:val="008A6A70"/>
    <w:rsid w:val="008A7DDB"/>
    <w:rsid w:val="008B006F"/>
    <w:rsid w:val="008B04A0"/>
    <w:rsid w:val="008B05E6"/>
    <w:rsid w:val="008B0726"/>
    <w:rsid w:val="008B0CD7"/>
    <w:rsid w:val="008B0E49"/>
    <w:rsid w:val="008B14CB"/>
    <w:rsid w:val="008B1553"/>
    <w:rsid w:val="008B1B49"/>
    <w:rsid w:val="008B1D70"/>
    <w:rsid w:val="008B1DA5"/>
    <w:rsid w:val="008B28D0"/>
    <w:rsid w:val="008B3703"/>
    <w:rsid w:val="008B3D62"/>
    <w:rsid w:val="008B3E59"/>
    <w:rsid w:val="008B418E"/>
    <w:rsid w:val="008B4DF0"/>
    <w:rsid w:val="008B4F80"/>
    <w:rsid w:val="008B54AC"/>
    <w:rsid w:val="008B551B"/>
    <w:rsid w:val="008B56E0"/>
    <w:rsid w:val="008B5B7B"/>
    <w:rsid w:val="008B6005"/>
    <w:rsid w:val="008B6007"/>
    <w:rsid w:val="008B7A68"/>
    <w:rsid w:val="008B7FD4"/>
    <w:rsid w:val="008C0397"/>
    <w:rsid w:val="008C0C4D"/>
    <w:rsid w:val="008C0CAD"/>
    <w:rsid w:val="008C14DA"/>
    <w:rsid w:val="008C1B4B"/>
    <w:rsid w:val="008C1D14"/>
    <w:rsid w:val="008C1F5E"/>
    <w:rsid w:val="008C28BF"/>
    <w:rsid w:val="008C3631"/>
    <w:rsid w:val="008C3982"/>
    <w:rsid w:val="008C46CA"/>
    <w:rsid w:val="008C4B8F"/>
    <w:rsid w:val="008C510F"/>
    <w:rsid w:val="008C6044"/>
    <w:rsid w:val="008C6304"/>
    <w:rsid w:val="008C68CA"/>
    <w:rsid w:val="008C7087"/>
    <w:rsid w:val="008C72DA"/>
    <w:rsid w:val="008C74AA"/>
    <w:rsid w:val="008C7929"/>
    <w:rsid w:val="008C7C2B"/>
    <w:rsid w:val="008D02A2"/>
    <w:rsid w:val="008D0327"/>
    <w:rsid w:val="008D04C6"/>
    <w:rsid w:val="008D0B92"/>
    <w:rsid w:val="008D1051"/>
    <w:rsid w:val="008D1098"/>
    <w:rsid w:val="008D1112"/>
    <w:rsid w:val="008D1157"/>
    <w:rsid w:val="008D168F"/>
    <w:rsid w:val="008D17CE"/>
    <w:rsid w:val="008D1BCB"/>
    <w:rsid w:val="008D2A7A"/>
    <w:rsid w:val="008D3563"/>
    <w:rsid w:val="008D358F"/>
    <w:rsid w:val="008D3EA4"/>
    <w:rsid w:val="008D3F6B"/>
    <w:rsid w:val="008D43C2"/>
    <w:rsid w:val="008D480B"/>
    <w:rsid w:val="008D49A2"/>
    <w:rsid w:val="008D5892"/>
    <w:rsid w:val="008D5A7C"/>
    <w:rsid w:val="008D5D2C"/>
    <w:rsid w:val="008D615B"/>
    <w:rsid w:val="008D61B1"/>
    <w:rsid w:val="008D63B6"/>
    <w:rsid w:val="008D67A2"/>
    <w:rsid w:val="008D68BC"/>
    <w:rsid w:val="008D7879"/>
    <w:rsid w:val="008E01A8"/>
    <w:rsid w:val="008E0E0A"/>
    <w:rsid w:val="008E0F41"/>
    <w:rsid w:val="008E105C"/>
    <w:rsid w:val="008E135E"/>
    <w:rsid w:val="008E1BFF"/>
    <w:rsid w:val="008E1EE6"/>
    <w:rsid w:val="008E2A9E"/>
    <w:rsid w:val="008E2F06"/>
    <w:rsid w:val="008E2F19"/>
    <w:rsid w:val="008E3CDC"/>
    <w:rsid w:val="008E494F"/>
    <w:rsid w:val="008E55A8"/>
    <w:rsid w:val="008E67B5"/>
    <w:rsid w:val="008E6974"/>
    <w:rsid w:val="008E6A40"/>
    <w:rsid w:val="008E72BB"/>
    <w:rsid w:val="008E7465"/>
    <w:rsid w:val="008E784A"/>
    <w:rsid w:val="008F0645"/>
    <w:rsid w:val="008F1807"/>
    <w:rsid w:val="008F18A1"/>
    <w:rsid w:val="008F1B2C"/>
    <w:rsid w:val="008F2BC4"/>
    <w:rsid w:val="008F2FAE"/>
    <w:rsid w:val="008F3215"/>
    <w:rsid w:val="008F43F4"/>
    <w:rsid w:val="008F4429"/>
    <w:rsid w:val="008F46C7"/>
    <w:rsid w:val="008F483D"/>
    <w:rsid w:val="008F4C2E"/>
    <w:rsid w:val="008F5B61"/>
    <w:rsid w:val="008F61A0"/>
    <w:rsid w:val="008F6478"/>
    <w:rsid w:val="008F6664"/>
    <w:rsid w:val="008F66D0"/>
    <w:rsid w:val="008F6727"/>
    <w:rsid w:val="008F733A"/>
    <w:rsid w:val="008F7964"/>
    <w:rsid w:val="009008F8"/>
    <w:rsid w:val="0090093C"/>
    <w:rsid w:val="00901068"/>
    <w:rsid w:val="009013FD"/>
    <w:rsid w:val="009016B3"/>
    <w:rsid w:val="00901A9D"/>
    <w:rsid w:val="0090206D"/>
    <w:rsid w:val="00902236"/>
    <w:rsid w:val="009028AF"/>
    <w:rsid w:val="00902E0B"/>
    <w:rsid w:val="00903117"/>
    <w:rsid w:val="009033C5"/>
    <w:rsid w:val="0090354E"/>
    <w:rsid w:val="00903AFC"/>
    <w:rsid w:val="009053F5"/>
    <w:rsid w:val="00905656"/>
    <w:rsid w:val="00905765"/>
    <w:rsid w:val="009057EA"/>
    <w:rsid w:val="00905DF1"/>
    <w:rsid w:val="00906137"/>
    <w:rsid w:val="00906587"/>
    <w:rsid w:val="0090690A"/>
    <w:rsid w:val="00906F6E"/>
    <w:rsid w:val="00907A75"/>
    <w:rsid w:val="0091076A"/>
    <w:rsid w:val="009107F9"/>
    <w:rsid w:val="00910AE1"/>
    <w:rsid w:val="009110E7"/>
    <w:rsid w:val="009112A5"/>
    <w:rsid w:val="00911D15"/>
    <w:rsid w:val="00911EBF"/>
    <w:rsid w:val="00911FF8"/>
    <w:rsid w:val="00912D21"/>
    <w:rsid w:val="00913203"/>
    <w:rsid w:val="009135CE"/>
    <w:rsid w:val="00913BC8"/>
    <w:rsid w:val="009145B7"/>
    <w:rsid w:val="00914E20"/>
    <w:rsid w:val="00914EAE"/>
    <w:rsid w:val="009152B5"/>
    <w:rsid w:val="00915A48"/>
    <w:rsid w:val="00915E71"/>
    <w:rsid w:val="00915FFF"/>
    <w:rsid w:val="00916190"/>
    <w:rsid w:val="0091667B"/>
    <w:rsid w:val="00916BFF"/>
    <w:rsid w:val="00916C7A"/>
    <w:rsid w:val="00916D5A"/>
    <w:rsid w:val="00916F04"/>
    <w:rsid w:val="0091719F"/>
    <w:rsid w:val="0091722A"/>
    <w:rsid w:val="009200BB"/>
    <w:rsid w:val="009209D5"/>
    <w:rsid w:val="00920B1F"/>
    <w:rsid w:val="00920B4B"/>
    <w:rsid w:val="00920FE6"/>
    <w:rsid w:val="00921580"/>
    <w:rsid w:val="00921DA3"/>
    <w:rsid w:val="00922284"/>
    <w:rsid w:val="00922789"/>
    <w:rsid w:val="00922960"/>
    <w:rsid w:val="009231AB"/>
    <w:rsid w:val="0092367B"/>
    <w:rsid w:val="00923ECD"/>
    <w:rsid w:val="009240EB"/>
    <w:rsid w:val="009244A1"/>
    <w:rsid w:val="00924602"/>
    <w:rsid w:val="00924AAE"/>
    <w:rsid w:val="009250C8"/>
    <w:rsid w:val="009257EE"/>
    <w:rsid w:val="0092592C"/>
    <w:rsid w:val="00926274"/>
    <w:rsid w:val="00926622"/>
    <w:rsid w:val="00926730"/>
    <w:rsid w:val="00926F26"/>
    <w:rsid w:val="00927902"/>
    <w:rsid w:val="00930634"/>
    <w:rsid w:val="00930D0C"/>
    <w:rsid w:val="00930EC5"/>
    <w:rsid w:val="00930EF1"/>
    <w:rsid w:val="009311F5"/>
    <w:rsid w:val="009313A3"/>
    <w:rsid w:val="00931452"/>
    <w:rsid w:val="00931986"/>
    <w:rsid w:val="00931A56"/>
    <w:rsid w:val="00932A6F"/>
    <w:rsid w:val="00932C9A"/>
    <w:rsid w:val="00933092"/>
    <w:rsid w:val="009335D0"/>
    <w:rsid w:val="009345FB"/>
    <w:rsid w:val="00934804"/>
    <w:rsid w:val="0093489E"/>
    <w:rsid w:val="009348F3"/>
    <w:rsid w:val="00934EF0"/>
    <w:rsid w:val="00934F5E"/>
    <w:rsid w:val="0093506B"/>
    <w:rsid w:val="00935165"/>
    <w:rsid w:val="00935713"/>
    <w:rsid w:val="00935B55"/>
    <w:rsid w:val="00935F12"/>
    <w:rsid w:val="00936032"/>
    <w:rsid w:val="00936070"/>
    <w:rsid w:val="009363B6"/>
    <w:rsid w:val="009367AB"/>
    <w:rsid w:val="009368C5"/>
    <w:rsid w:val="009368CE"/>
    <w:rsid w:val="00936A95"/>
    <w:rsid w:val="00937206"/>
    <w:rsid w:val="00937307"/>
    <w:rsid w:val="00937580"/>
    <w:rsid w:val="0093771B"/>
    <w:rsid w:val="0093776B"/>
    <w:rsid w:val="00937E9B"/>
    <w:rsid w:val="00937EFC"/>
    <w:rsid w:val="00937FC2"/>
    <w:rsid w:val="00940326"/>
    <w:rsid w:val="0094077E"/>
    <w:rsid w:val="009407F9"/>
    <w:rsid w:val="009408AA"/>
    <w:rsid w:val="00940E9E"/>
    <w:rsid w:val="00941440"/>
    <w:rsid w:val="00941636"/>
    <w:rsid w:val="009418D2"/>
    <w:rsid w:val="00941B6B"/>
    <w:rsid w:val="009420A9"/>
    <w:rsid w:val="00942AC3"/>
    <w:rsid w:val="00942B6A"/>
    <w:rsid w:val="00942C1D"/>
    <w:rsid w:val="00942EE6"/>
    <w:rsid w:val="00943C93"/>
    <w:rsid w:val="0094408F"/>
    <w:rsid w:val="0094423E"/>
    <w:rsid w:val="0094506D"/>
    <w:rsid w:val="00946181"/>
    <w:rsid w:val="009462B3"/>
    <w:rsid w:val="00946374"/>
    <w:rsid w:val="00946DE4"/>
    <w:rsid w:val="00946EE7"/>
    <w:rsid w:val="009501EE"/>
    <w:rsid w:val="00950DE1"/>
    <w:rsid w:val="009517D2"/>
    <w:rsid w:val="009522BB"/>
    <w:rsid w:val="00952FE7"/>
    <w:rsid w:val="0095305D"/>
    <w:rsid w:val="0095327E"/>
    <w:rsid w:val="0095353A"/>
    <w:rsid w:val="00953D0F"/>
    <w:rsid w:val="009549EA"/>
    <w:rsid w:val="00954A87"/>
    <w:rsid w:val="00954C38"/>
    <w:rsid w:val="00954C6D"/>
    <w:rsid w:val="00954E1D"/>
    <w:rsid w:val="00954F0D"/>
    <w:rsid w:val="009559F4"/>
    <w:rsid w:val="00955AE6"/>
    <w:rsid w:val="009560EB"/>
    <w:rsid w:val="0095674C"/>
    <w:rsid w:val="00956A8C"/>
    <w:rsid w:val="009572E9"/>
    <w:rsid w:val="009600CF"/>
    <w:rsid w:val="00960B79"/>
    <w:rsid w:val="00960E93"/>
    <w:rsid w:val="00960E94"/>
    <w:rsid w:val="00960FDD"/>
    <w:rsid w:val="0096297B"/>
    <w:rsid w:val="00962F9D"/>
    <w:rsid w:val="009636BC"/>
    <w:rsid w:val="00963748"/>
    <w:rsid w:val="00963B09"/>
    <w:rsid w:val="00963D34"/>
    <w:rsid w:val="0096458A"/>
    <w:rsid w:val="00964801"/>
    <w:rsid w:val="00964A57"/>
    <w:rsid w:val="00965560"/>
    <w:rsid w:val="009659F6"/>
    <w:rsid w:val="00965BC4"/>
    <w:rsid w:val="00965E54"/>
    <w:rsid w:val="00966117"/>
    <w:rsid w:val="00966138"/>
    <w:rsid w:val="009666D8"/>
    <w:rsid w:val="00966931"/>
    <w:rsid w:val="00966CB9"/>
    <w:rsid w:val="0096744C"/>
    <w:rsid w:val="00967639"/>
    <w:rsid w:val="00967755"/>
    <w:rsid w:val="009703E3"/>
    <w:rsid w:val="00971046"/>
    <w:rsid w:val="00971A23"/>
    <w:rsid w:val="00971EEE"/>
    <w:rsid w:val="009720D7"/>
    <w:rsid w:val="009722C7"/>
    <w:rsid w:val="00972369"/>
    <w:rsid w:val="00972B65"/>
    <w:rsid w:val="00972C54"/>
    <w:rsid w:val="0097341F"/>
    <w:rsid w:val="009738C1"/>
    <w:rsid w:val="00974731"/>
    <w:rsid w:val="00974B78"/>
    <w:rsid w:val="00974FC9"/>
    <w:rsid w:val="00975CE2"/>
    <w:rsid w:val="0097607D"/>
    <w:rsid w:val="009769FE"/>
    <w:rsid w:val="0097748D"/>
    <w:rsid w:val="0097778B"/>
    <w:rsid w:val="009777D2"/>
    <w:rsid w:val="009808CD"/>
    <w:rsid w:val="00980909"/>
    <w:rsid w:val="00980934"/>
    <w:rsid w:val="00980B1C"/>
    <w:rsid w:val="00980E27"/>
    <w:rsid w:val="009823BB"/>
    <w:rsid w:val="00982404"/>
    <w:rsid w:val="009827FA"/>
    <w:rsid w:val="00982BEB"/>
    <w:rsid w:val="00983C00"/>
    <w:rsid w:val="00983CF6"/>
    <w:rsid w:val="00984284"/>
    <w:rsid w:val="0098433A"/>
    <w:rsid w:val="009845C9"/>
    <w:rsid w:val="0098492F"/>
    <w:rsid w:val="0098495A"/>
    <w:rsid w:val="009852EA"/>
    <w:rsid w:val="00987010"/>
    <w:rsid w:val="009875DD"/>
    <w:rsid w:val="00987762"/>
    <w:rsid w:val="009877EF"/>
    <w:rsid w:val="009908A9"/>
    <w:rsid w:val="00990B4D"/>
    <w:rsid w:val="0099153B"/>
    <w:rsid w:val="00991E8E"/>
    <w:rsid w:val="009925BD"/>
    <w:rsid w:val="00992AF5"/>
    <w:rsid w:val="009934BE"/>
    <w:rsid w:val="00993716"/>
    <w:rsid w:val="009938D8"/>
    <w:rsid w:val="00993CDA"/>
    <w:rsid w:val="00993EC4"/>
    <w:rsid w:val="009940E6"/>
    <w:rsid w:val="00994132"/>
    <w:rsid w:val="0099676A"/>
    <w:rsid w:val="0099735C"/>
    <w:rsid w:val="00997CEF"/>
    <w:rsid w:val="009A015C"/>
    <w:rsid w:val="009A0520"/>
    <w:rsid w:val="009A0605"/>
    <w:rsid w:val="009A0A4B"/>
    <w:rsid w:val="009A0B0F"/>
    <w:rsid w:val="009A0DC1"/>
    <w:rsid w:val="009A1148"/>
    <w:rsid w:val="009A1255"/>
    <w:rsid w:val="009A12D7"/>
    <w:rsid w:val="009A1475"/>
    <w:rsid w:val="009A17DD"/>
    <w:rsid w:val="009A1F8E"/>
    <w:rsid w:val="009A23CB"/>
    <w:rsid w:val="009A27A8"/>
    <w:rsid w:val="009A29D6"/>
    <w:rsid w:val="009A2E1C"/>
    <w:rsid w:val="009A397D"/>
    <w:rsid w:val="009A3CE4"/>
    <w:rsid w:val="009A4784"/>
    <w:rsid w:val="009A4BD5"/>
    <w:rsid w:val="009A533D"/>
    <w:rsid w:val="009A5F23"/>
    <w:rsid w:val="009A6795"/>
    <w:rsid w:val="009A68D3"/>
    <w:rsid w:val="009A7E37"/>
    <w:rsid w:val="009A7F1C"/>
    <w:rsid w:val="009A7F8E"/>
    <w:rsid w:val="009B095D"/>
    <w:rsid w:val="009B09A7"/>
    <w:rsid w:val="009B1E41"/>
    <w:rsid w:val="009B2657"/>
    <w:rsid w:val="009B37F1"/>
    <w:rsid w:val="009B40BF"/>
    <w:rsid w:val="009B40F4"/>
    <w:rsid w:val="009B454B"/>
    <w:rsid w:val="009B5361"/>
    <w:rsid w:val="009B58D9"/>
    <w:rsid w:val="009B6094"/>
    <w:rsid w:val="009B6363"/>
    <w:rsid w:val="009B68EB"/>
    <w:rsid w:val="009B6CD2"/>
    <w:rsid w:val="009B6ED6"/>
    <w:rsid w:val="009B76C4"/>
    <w:rsid w:val="009B7729"/>
    <w:rsid w:val="009B7761"/>
    <w:rsid w:val="009B7AF6"/>
    <w:rsid w:val="009C0640"/>
    <w:rsid w:val="009C068B"/>
    <w:rsid w:val="009C0A97"/>
    <w:rsid w:val="009C0C31"/>
    <w:rsid w:val="009C106F"/>
    <w:rsid w:val="009C1C3D"/>
    <w:rsid w:val="009C1CBA"/>
    <w:rsid w:val="009C3743"/>
    <w:rsid w:val="009C3CA6"/>
    <w:rsid w:val="009C4925"/>
    <w:rsid w:val="009C4ECF"/>
    <w:rsid w:val="009C561F"/>
    <w:rsid w:val="009C569F"/>
    <w:rsid w:val="009C5CCE"/>
    <w:rsid w:val="009C63A6"/>
    <w:rsid w:val="009C6A6A"/>
    <w:rsid w:val="009C6CF4"/>
    <w:rsid w:val="009C6D91"/>
    <w:rsid w:val="009C72B0"/>
    <w:rsid w:val="009C732A"/>
    <w:rsid w:val="009C7A92"/>
    <w:rsid w:val="009D04D7"/>
    <w:rsid w:val="009D05BC"/>
    <w:rsid w:val="009D0BB4"/>
    <w:rsid w:val="009D0BCE"/>
    <w:rsid w:val="009D0EBC"/>
    <w:rsid w:val="009D155D"/>
    <w:rsid w:val="009D17EF"/>
    <w:rsid w:val="009D1805"/>
    <w:rsid w:val="009D25C7"/>
    <w:rsid w:val="009D2ACA"/>
    <w:rsid w:val="009D2B89"/>
    <w:rsid w:val="009D34F8"/>
    <w:rsid w:val="009D3DAD"/>
    <w:rsid w:val="009D4068"/>
    <w:rsid w:val="009D61D9"/>
    <w:rsid w:val="009D61F0"/>
    <w:rsid w:val="009D6518"/>
    <w:rsid w:val="009D6551"/>
    <w:rsid w:val="009D6B0A"/>
    <w:rsid w:val="009D6D55"/>
    <w:rsid w:val="009D79B1"/>
    <w:rsid w:val="009D7C90"/>
    <w:rsid w:val="009E0286"/>
    <w:rsid w:val="009E0492"/>
    <w:rsid w:val="009E084D"/>
    <w:rsid w:val="009E0989"/>
    <w:rsid w:val="009E09E3"/>
    <w:rsid w:val="009E14D5"/>
    <w:rsid w:val="009E17AB"/>
    <w:rsid w:val="009E1B58"/>
    <w:rsid w:val="009E1CD4"/>
    <w:rsid w:val="009E2615"/>
    <w:rsid w:val="009E4230"/>
    <w:rsid w:val="009E4A5D"/>
    <w:rsid w:val="009E5194"/>
    <w:rsid w:val="009E5328"/>
    <w:rsid w:val="009E62DA"/>
    <w:rsid w:val="009E63FD"/>
    <w:rsid w:val="009E6B9D"/>
    <w:rsid w:val="009E6FF0"/>
    <w:rsid w:val="009E7021"/>
    <w:rsid w:val="009E7C12"/>
    <w:rsid w:val="009F0095"/>
    <w:rsid w:val="009F048A"/>
    <w:rsid w:val="009F0CBC"/>
    <w:rsid w:val="009F1184"/>
    <w:rsid w:val="009F18A5"/>
    <w:rsid w:val="009F19EA"/>
    <w:rsid w:val="009F2C92"/>
    <w:rsid w:val="009F2FF7"/>
    <w:rsid w:val="009F35EA"/>
    <w:rsid w:val="009F3F57"/>
    <w:rsid w:val="009F4C8E"/>
    <w:rsid w:val="009F5368"/>
    <w:rsid w:val="009F57F5"/>
    <w:rsid w:val="009F58C9"/>
    <w:rsid w:val="009F58EC"/>
    <w:rsid w:val="009F5EB1"/>
    <w:rsid w:val="009F68A5"/>
    <w:rsid w:val="009F6ED9"/>
    <w:rsid w:val="00A005A3"/>
    <w:rsid w:val="00A00A72"/>
    <w:rsid w:val="00A00FC3"/>
    <w:rsid w:val="00A0174F"/>
    <w:rsid w:val="00A017FF"/>
    <w:rsid w:val="00A01BC0"/>
    <w:rsid w:val="00A01DB9"/>
    <w:rsid w:val="00A01F7E"/>
    <w:rsid w:val="00A02245"/>
    <w:rsid w:val="00A027B4"/>
    <w:rsid w:val="00A03496"/>
    <w:rsid w:val="00A03B69"/>
    <w:rsid w:val="00A03E76"/>
    <w:rsid w:val="00A04365"/>
    <w:rsid w:val="00A04EF2"/>
    <w:rsid w:val="00A05BCA"/>
    <w:rsid w:val="00A069BA"/>
    <w:rsid w:val="00A07072"/>
    <w:rsid w:val="00A07E1B"/>
    <w:rsid w:val="00A101D5"/>
    <w:rsid w:val="00A104D0"/>
    <w:rsid w:val="00A11F99"/>
    <w:rsid w:val="00A12188"/>
    <w:rsid w:val="00A12316"/>
    <w:rsid w:val="00A1245A"/>
    <w:rsid w:val="00A126CA"/>
    <w:rsid w:val="00A12BD2"/>
    <w:rsid w:val="00A138ED"/>
    <w:rsid w:val="00A1407C"/>
    <w:rsid w:val="00A141C3"/>
    <w:rsid w:val="00A149E8"/>
    <w:rsid w:val="00A14B1E"/>
    <w:rsid w:val="00A16835"/>
    <w:rsid w:val="00A16B03"/>
    <w:rsid w:val="00A16B2A"/>
    <w:rsid w:val="00A17399"/>
    <w:rsid w:val="00A17EA3"/>
    <w:rsid w:val="00A17EA4"/>
    <w:rsid w:val="00A20A82"/>
    <w:rsid w:val="00A20B3A"/>
    <w:rsid w:val="00A21E28"/>
    <w:rsid w:val="00A22292"/>
    <w:rsid w:val="00A2234F"/>
    <w:rsid w:val="00A22ABC"/>
    <w:rsid w:val="00A23652"/>
    <w:rsid w:val="00A239F5"/>
    <w:rsid w:val="00A24361"/>
    <w:rsid w:val="00A24A0C"/>
    <w:rsid w:val="00A24DF0"/>
    <w:rsid w:val="00A2551C"/>
    <w:rsid w:val="00A25530"/>
    <w:rsid w:val="00A255BB"/>
    <w:rsid w:val="00A255D6"/>
    <w:rsid w:val="00A25840"/>
    <w:rsid w:val="00A27012"/>
    <w:rsid w:val="00A2705C"/>
    <w:rsid w:val="00A2735A"/>
    <w:rsid w:val="00A274C0"/>
    <w:rsid w:val="00A27AA5"/>
    <w:rsid w:val="00A27FE8"/>
    <w:rsid w:val="00A3010A"/>
    <w:rsid w:val="00A30536"/>
    <w:rsid w:val="00A30793"/>
    <w:rsid w:val="00A30C9A"/>
    <w:rsid w:val="00A31DF7"/>
    <w:rsid w:val="00A31E63"/>
    <w:rsid w:val="00A31E68"/>
    <w:rsid w:val="00A320FB"/>
    <w:rsid w:val="00A32B10"/>
    <w:rsid w:val="00A32CA9"/>
    <w:rsid w:val="00A33680"/>
    <w:rsid w:val="00A33D53"/>
    <w:rsid w:val="00A3404F"/>
    <w:rsid w:val="00A344C7"/>
    <w:rsid w:val="00A34561"/>
    <w:rsid w:val="00A35397"/>
    <w:rsid w:val="00A355E7"/>
    <w:rsid w:val="00A358CC"/>
    <w:rsid w:val="00A36024"/>
    <w:rsid w:val="00A360F0"/>
    <w:rsid w:val="00A36442"/>
    <w:rsid w:val="00A365EF"/>
    <w:rsid w:val="00A3689F"/>
    <w:rsid w:val="00A36E3E"/>
    <w:rsid w:val="00A36FAF"/>
    <w:rsid w:val="00A374D8"/>
    <w:rsid w:val="00A37A98"/>
    <w:rsid w:val="00A40494"/>
    <w:rsid w:val="00A40865"/>
    <w:rsid w:val="00A40D28"/>
    <w:rsid w:val="00A40F8F"/>
    <w:rsid w:val="00A41839"/>
    <w:rsid w:val="00A4194D"/>
    <w:rsid w:val="00A422C0"/>
    <w:rsid w:val="00A423F0"/>
    <w:rsid w:val="00A42851"/>
    <w:rsid w:val="00A42B9C"/>
    <w:rsid w:val="00A43E6F"/>
    <w:rsid w:val="00A456CF"/>
    <w:rsid w:val="00A45D3A"/>
    <w:rsid w:val="00A46590"/>
    <w:rsid w:val="00A46E73"/>
    <w:rsid w:val="00A47310"/>
    <w:rsid w:val="00A4767F"/>
    <w:rsid w:val="00A476EC"/>
    <w:rsid w:val="00A47913"/>
    <w:rsid w:val="00A47DAE"/>
    <w:rsid w:val="00A507BB"/>
    <w:rsid w:val="00A5084C"/>
    <w:rsid w:val="00A509AB"/>
    <w:rsid w:val="00A50AB1"/>
    <w:rsid w:val="00A50D77"/>
    <w:rsid w:val="00A50E5F"/>
    <w:rsid w:val="00A51314"/>
    <w:rsid w:val="00A515F4"/>
    <w:rsid w:val="00A51DFC"/>
    <w:rsid w:val="00A5212D"/>
    <w:rsid w:val="00A521C4"/>
    <w:rsid w:val="00A524A0"/>
    <w:rsid w:val="00A52886"/>
    <w:rsid w:val="00A528B7"/>
    <w:rsid w:val="00A53569"/>
    <w:rsid w:val="00A53A98"/>
    <w:rsid w:val="00A53CDF"/>
    <w:rsid w:val="00A541F3"/>
    <w:rsid w:val="00A55010"/>
    <w:rsid w:val="00A550FF"/>
    <w:rsid w:val="00A553DF"/>
    <w:rsid w:val="00A5601B"/>
    <w:rsid w:val="00A567B3"/>
    <w:rsid w:val="00A567CA"/>
    <w:rsid w:val="00A568F0"/>
    <w:rsid w:val="00A570AE"/>
    <w:rsid w:val="00A57249"/>
    <w:rsid w:val="00A602BE"/>
    <w:rsid w:val="00A60806"/>
    <w:rsid w:val="00A60C7F"/>
    <w:rsid w:val="00A6177D"/>
    <w:rsid w:val="00A6194F"/>
    <w:rsid w:val="00A61C4F"/>
    <w:rsid w:val="00A623DB"/>
    <w:rsid w:val="00A6248A"/>
    <w:rsid w:val="00A62929"/>
    <w:rsid w:val="00A62C12"/>
    <w:rsid w:val="00A62CBB"/>
    <w:rsid w:val="00A63E7C"/>
    <w:rsid w:val="00A6433F"/>
    <w:rsid w:val="00A644B3"/>
    <w:rsid w:val="00A654B6"/>
    <w:rsid w:val="00A65786"/>
    <w:rsid w:val="00A6620C"/>
    <w:rsid w:val="00A6633D"/>
    <w:rsid w:val="00A665CD"/>
    <w:rsid w:val="00A6695C"/>
    <w:rsid w:val="00A66C29"/>
    <w:rsid w:val="00A66E1C"/>
    <w:rsid w:val="00A676CD"/>
    <w:rsid w:val="00A67770"/>
    <w:rsid w:val="00A6779F"/>
    <w:rsid w:val="00A67ECB"/>
    <w:rsid w:val="00A7078C"/>
    <w:rsid w:val="00A70D90"/>
    <w:rsid w:val="00A71D95"/>
    <w:rsid w:val="00A72079"/>
    <w:rsid w:val="00A72450"/>
    <w:rsid w:val="00A724A5"/>
    <w:rsid w:val="00A725EC"/>
    <w:rsid w:val="00A7265F"/>
    <w:rsid w:val="00A73248"/>
    <w:rsid w:val="00A7340F"/>
    <w:rsid w:val="00A7398E"/>
    <w:rsid w:val="00A73D04"/>
    <w:rsid w:val="00A74020"/>
    <w:rsid w:val="00A7420D"/>
    <w:rsid w:val="00A74B01"/>
    <w:rsid w:val="00A74C26"/>
    <w:rsid w:val="00A74C91"/>
    <w:rsid w:val="00A74D33"/>
    <w:rsid w:val="00A75475"/>
    <w:rsid w:val="00A75C47"/>
    <w:rsid w:val="00A768E9"/>
    <w:rsid w:val="00A76A37"/>
    <w:rsid w:val="00A76B3E"/>
    <w:rsid w:val="00A76CCC"/>
    <w:rsid w:val="00A76D90"/>
    <w:rsid w:val="00A779B0"/>
    <w:rsid w:val="00A77A60"/>
    <w:rsid w:val="00A80130"/>
    <w:rsid w:val="00A8021E"/>
    <w:rsid w:val="00A80CC9"/>
    <w:rsid w:val="00A8154D"/>
    <w:rsid w:val="00A81C0A"/>
    <w:rsid w:val="00A81D95"/>
    <w:rsid w:val="00A81DEA"/>
    <w:rsid w:val="00A8229D"/>
    <w:rsid w:val="00A82389"/>
    <w:rsid w:val="00A825C5"/>
    <w:rsid w:val="00A82B6A"/>
    <w:rsid w:val="00A845EF"/>
    <w:rsid w:val="00A84747"/>
    <w:rsid w:val="00A84B71"/>
    <w:rsid w:val="00A852DD"/>
    <w:rsid w:val="00A85788"/>
    <w:rsid w:val="00A86E56"/>
    <w:rsid w:val="00A87264"/>
    <w:rsid w:val="00A87376"/>
    <w:rsid w:val="00A873F1"/>
    <w:rsid w:val="00A90368"/>
    <w:rsid w:val="00A904FA"/>
    <w:rsid w:val="00A9090D"/>
    <w:rsid w:val="00A90CB0"/>
    <w:rsid w:val="00A90CBA"/>
    <w:rsid w:val="00A916E2"/>
    <w:rsid w:val="00A9183E"/>
    <w:rsid w:val="00A91E88"/>
    <w:rsid w:val="00A92664"/>
    <w:rsid w:val="00A92CC5"/>
    <w:rsid w:val="00A930D6"/>
    <w:rsid w:val="00A935FB"/>
    <w:rsid w:val="00A9378B"/>
    <w:rsid w:val="00A93CA1"/>
    <w:rsid w:val="00A941CD"/>
    <w:rsid w:val="00A94D96"/>
    <w:rsid w:val="00A951D6"/>
    <w:rsid w:val="00A95B06"/>
    <w:rsid w:val="00A96955"/>
    <w:rsid w:val="00A96B89"/>
    <w:rsid w:val="00A97573"/>
    <w:rsid w:val="00A978AF"/>
    <w:rsid w:val="00A978BE"/>
    <w:rsid w:val="00A97ADF"/>
    <w:rsid w:val="00A97D90"/>
    <w:rsid w:val="00AA0129"/>
    <w:rsid w:val="00AA0AA5"/>
    <w:rsid w:val="00AA143D"/>
    <w:rsid w:val="00AA1DC8"/>
    <w:rsid w:val="00AA21AC"/>
    <w:rsid w:val="00AA29B3"/>
    <w:rsid w:val="00AA326E"/>
    <w:rsid w:val="00AA3D5E"/>
    <w:rsid w:val="00AA4315"/>
    <w:rsid w:val="00AA438A"/>
    <w:rsid w:val="00AA4559"/>
    <w:rsid w:val="00AA4AB6"/>
    <w:rsid w:val="00AA53BD"/>
    <w:rsid w:val="00AA64CA"/>
    <w:rsid w:val="00AA6F40"/>
    <w:rsid w:val="00AA77AA"/>
    <w:rsid w:val="00AA7B6F"/>
    <w:rsid w:val="00AA7C07"/>
    <w:rsid w:val="00AB04A8"/>
    <w:rsid w:val="00AB0583"/>
    <w:rsid w:val="00AB15D1"/>
    <w:rsid w:val="00AB1A54"/>
    <w:rsid w:val="00AB1E6A"/>
    <w:rsid w:val="00AB2906"/>
    <w:rsid w:val="00AB2973"/>
    <w:rsid w:val="00AB328B"/>
    <w:rsid w:val="00AB3963"/>
    <w:rsid w:val="00AB3CB7"/>
    <w:rsid w:val="00AB408C"/>
    <w:rsid w:val="00AB455B"/>
    <w:rsid w:val="00AB56A3"/>
    <w:rsid w:val="00AB5C53"/>
    <w:rsid w:val="00AB5C5D"/>
    <w:rsid w:val="00AB708F"/>
    <w:rsid w:val="00AB7430"/>
    <w:rsid w:val="00AB7728"/>
    <w:rsid w:val="00AB7B32"/>
    <w:rsid w:val="00AB7DA2"/>
    <w:rsid w:val="00AC048E"/>
    <w:rsid w:val="00AC06E7"/>
    <w:rsid w:val="00AC0B7B"/>
    <w:rsid w:val="00AC0C8F"/>
    <w:rsid w:val="00AC0FC2"/>
    <w:rsid w:val="00AC15AE"/>
    <w:rsid w:val="00AC1C71"/>
    <w:rsid w:val="00AC2363"/>
    <w:rsid w:val="00AC2752"/>
    <w:rsid w:val="00AC27DA"/>
    <w:rsid w:val="00AC2CEE"/>
    <w:rsid w:val="00AC2E87"/>
    <w:rsid w:val="00AC2FC8"/>
    <w:rsid w:val="00AC3083"/>
    <w:rsid w:val="00AC3C73"/>
    <w:rsid w:val="00AC3D95"/>
    <w:rsid w:val="00AC4451"/>
    <w:rsid w:val="00AC46E5"/>
    <w:rsid w:val="00AC50E3"/>
    <w:rsid w:val="00AC590D"/>
    <w:rsid w:val="00AC5A78"/>
    <w:rsid w:val="00AC5AD8"/>
    <w:rsid w:val="00AC6002"/>
    <w:rsid w:val="00AC70B2"/>
    <w:rsid w:val="00AC7528"/>
    <w:rsid w:val="00AC7AFC"/>
    <w:rsid w:val="00AC7C1A"/>
    <w:rsid w:val="00AC7C55"/>
    <w:rsid w:val="00AD03C0"/>
    <w:rsid w:val="00AD0EB1"/>
    <w:rsid w:val="00AD111C"/>
    <w:rsid w:val="00AD19D0"/>
    <w:rsid w:val="00AD1A12"/>
    <w:rsid w:val="00AD1ECC"/>
    <w:rsid w:val="00AD2CAD"/>
    <w:rsid w:val="00AD2FA2"/>
    <w:rsid w:val="00AD3134"/>
    <w:rsid w:val="00AD3389"/>
    <w:rsid w:val="00AD3608"/>
    <w:rsid w:val="00AD3E31"/>
    <w:rsid w:val="00AD49D7"/>
    <w:rsid w:val="00AD4A4D"/>
    <w:rsid w:val="00AD4BE4"/>
    <w:rsid w:val="00AD5CD3"/>
    <w:rsid w:val="00AD638E"/>
    <w:rsid w:val="00AD6729"/>
    <w:rsid w:val="00AD7154"/>
    <w:rsid w:val="00AD7D54"/>
    <w:rsid w:val="00AE00D9"/>
    <w:rsid w:val="00AE08C4"/>
    <w:rsid w:val="00AE0E7E"/>
    <w:rsid w:val="00AE120F"/>
    <w:rsid w:val="00AE1692"/>
    <w:rsid w:val="00AE18F0"/>
    <w:rsid w:val="00AE192C"/>
    <w:rsid w:val="00AE1B5E"/>
    <w:rsid w:val="00AE1B9E"/>
    <w:rsid w:val="00AE1C6D"/>
    <w:rsid w:val="00AE1F82"/>
    <w:rsid w:val="00AE294D"/>
    <w:rsid w:val="00AE3BB1"/>
    <w:rsid w:val="00AE3DEC"/>
    <w:rsid w:val="00AE48DD"/>
    <w:rsid w:val="00AE55BD"/>
    <w:rsid w:val="00AE5B60"/>
    <w:rsid w:val="00AE5D67"/>
    <w:rsid w:val="00AE6925"/>
    <w:rsid w:val="00AE700A"/>
    <w:rsid w:val="00AE7737"/>
    <w:rsid w:val="00AE7768"/>
    <w:rsid w:val="00AE7AE2"/>
    <w:rsid w:val="00AF055F"/>
    <w:rsid w:val="00AF1B19"/>
    <w:rsid w:val="00AF2027"/>
    <w:rsid w:val="00AF2EB4"/>
    <w:rsid w:val="00AF35AA"/>
    <w:rsid w:val="00AF3654"/>
    <w:rsid w:val="00AF3660"/>
    <w:rsid w:val="00AF370B"/>
    <w:rsid w:val="00AF3980"/>
    <w:rsid w:val="00AF3A23"/>
    <w:rsid w:val="00AF4007"/>
    <w:rsid w:val="00AF4220"/>
    <w:rsid w:val="00AF42EF"/>
    <w:rsid w:val="00AF4894"/>
    <w:rsid w:val="00AF4951"/>
    <w:rsid w:val="00AF4A03"/>
    <w:rsid w:val="00AF4DAB"/>
    <w:rsid w:val="00AF53AE"/>
    <w:rsid w:val="00AF5AB5"/>
    <w:rsid w:val="00AF67C3"/>
    <w:rsid w:val="00B0022E"/>
    <w:rsid w:val="00B00698"/>
    <w:rsid w:val="00B008EA"/>
    <w:rsid w:val="00B0114B"/>
    <w:rsid w:val="00B01DB2"/>
    <w:rsid w:val="00B02257"/>
    <w:rsid w:val="00B022CA"/>
    <w:rsid w:val="00B0234D"/>
    <w:rsid w:val="00B02405"/>
    <w:rsid w:val="00B02AEB"/>
    <w:rsid w:val="00B032F2"/>
    <w:rsid w:val="00B03595"/>
    <w:rsid w:val="00B03F04"/>
    <w:rsid w:val="00B045A1"/>
    <w:rsid w:val="00B04B7D"/>
    <w:rsid w:val="00B04D72"/>
    <w:rsid w:val="00B061C0"/>
    <w:rsid w:val="00B06225"/>
    <w:rsid w:val="00B06A8C"/>
    <w:rsid w:val="00B06AFC"/>
    <w:rsid w:val="00B07600"/>
    <w:rsid w:val="00B105F6"/>
    <w:rsid w:val="00B10639"/>
    <w:rsid w:val="00B10840"/>
    <w:rsid w:val="00B117D0"/>
    <w:rsid w:val="00B11CCF"/>
    <w:rsid w:val="00B11D33"/>
    <w:rsid w:val="00B11D3A"/>
    <w:rsid w:val="00B11F56"/>
    <w:rsid w:val="00B124DA"/>
    <w:rsid w:val="00B1295E"/>
    <w:rsid w:val="00B12A9E"/>
    <w:rsid w:val="00B12C5C"/>
    <w:rsid w:val="00B13AFC"/>
    <w:rsid w:val="00B13FF0"/>
    <w:rsid w:val="00B1440A"/>
    <w:rsid w:val="00B14574"/>
    <w:rsid w:val="00B145A2"/>
    <w:rsid w:val="00B15FC6"/>
    <w:rsid w:val="00B17198"/>
    <w:rsid w:val="00B17508"/>
    <w:rsid w:val="00B17611"/>
    <w:rsid w:val="00B1767C"/>
    <w:rsid w:val="00B1767D"/>
    <w:rsid w:val="00B17BA5"/>
    <w:rsid w:val="00B20431"/>
    <w:rsid w:val="00B20D62"/>
    <w:rsid w:val="00B210A9"/>
    <w:rsid w:val="00B2141F"/>
    <w:rsid w:val="00B21597"/>
    <w:rsid w:val="00B22299"/>
    <w:rsid w:val="00B225B7"/>
    <w:rsid w:val="00B225BF"/>
    <w:rsid w:val="00B22AF4"/>
    <w:rsid w:val="00B23181"/>
    <w:rsid w:val="00B235D1"/>
    <w:rsid w:val="00B2367F"/>
    <w:rsid w:val="00B23700"/>
    <w:rsid w:val="00B2450C"/>
    <w:rsid w:val="00B247D3"/>
    <w:rsid w:val="00B24BA9"/>
    <w:rsid w:val="00B24C3E"/>
    <w:rsid w:val="00B25339"/>
    <w:rsid w:val="00B2540E"/>
    <w:rsid w:val="00B25CED"/>
    <w:rsid w:val="00B25DCC"/>
    <w:rsid w:val="00B260A9"/>
    <w:rsid w:val="00B271D6"/>
    <w:rsid w:val="00B272D7"/>
    <w:rsid w:val="00B279C5"/>
    <w:rsid w:val="00B303BB"/>
    <w:rsid w:val="00B303ED"/>
    <w:rsid w:val="00B306FD"/>
    <w:rsid w:val="00B30D61"/>
    <w:rsid w:val="00B3188C"/>
    <w:rsid w:val="00B318FD"/>
    <w:rsid w:val="00B31BFB"/>
    <w:rsid w:val="00B31F3F"/>
    <w:rsid w:val="00B32435"/>
    <w:rsid w:val="00B32447"/>
    <w:rsid w:val="00B32A38"/>
    <w:rsid w:val="00B32A8E"/>
    <w:rsid w:val="00B3376F"/>
    <w:rsid w:val="00B33C93"/>
    <w:rsid w:val="00B34270"/>
    <w:rsid w:val="00B34272"/>
    <w:rsid w:val="00B342AA"/>
    <w:rsid w:val="00B34A58"/>
    <w:rsid w:val="00B35748"/>
    <w:rsid w:val="00B35900"/>
    <w:rsid w:val="00B35E43"/>
    <w:rsid w:val="00B36305"/>
    <w:rsid w:val="00B3660D"/>
    <w:rsid w:val="00B36D7D"/>
    <w:rsid w:val="00B36F63"/>
    <w:rsid w:val="00B371A8"/>
    <w:rsid w:val="00B37D40"/>
    <w:rsid w:val="00B40CA3"/>
    <w:rsid w:val="00B40E25"/>
    <w:rsid w:val="00B41167"/>
    <w:rsid w:val="00B4381A"/>
    <w:rsid w:val="00B43FC1"/>
    <w:rsid w:val="00B443EA"/>
    <w:rsid w:val="00B4483B"/>
    <w:rsid w:val="00B44CE0"/>
    <w:rsid w:val="00B4555D"/>
    <w:rsid w:val="00B45B66"/>
    <w:rsid w:val="00B45C4D"/>
    <w:rsid w:val="00B45DB9"/>
    <w:rsid w:val="00B46171"/>
    <w:rsid w:val="00B4668A"/>
    <w:rsid w:val="00B46772"/>
    <w:rsid w:val="00B46E86"/>
    <w:rsid w:val="00B4704C"/>
    <w:rsid w:val="00B47C83"/>
    <w:rsid w:val="00B50034"/>
    <w:rsid w:val="00B5005E"/>
    <w:rsid w:val="00B50C2E"/>
    <w:rsid w:val="00B5141E"/>
    <w:rsid w:val="00B51B65"/>
    <w:rsid w:val="00B5203F"/>
    <w:rsid w:val="00B528E9"/>
    <w:rsid w:val="00B53650"/>
    <w:rsid w:val="00B539F4"/>
    <w:rsid w:val="00B53FAF"/>
    <w:rsid w:val="00B5400C"/>
    <w:rsid w:val="00B54725"/>
    <w:rsid w:val="00B54DBD"/>
    <w:rsid w:val="00B55291"/>
    <w:rsid w:val="00B55367"/>
    <w:rsid w:val="00B555DD"/>
    <w:rsid w:val="00B560DA"/>
    <w:rsid w:val="00B5628F"/>
    <w:rsid w:val="00B566CE"/>
    <w:rsid w:val="00B568DC"/>
    <w:rsid w:val="00B5706F"/>
    <w:rsid w:val="00B571C0"/>
    <w:rsid w:val="00B5764B"/>
    <w:rsid w:val="00B607D7"/>
    <w:rsid w:val="00B614FC"/>
    <w:rsid w:val="00B61547"/>
    <w:rsid w:val="00B61F94"/>
    <w:rsid w:val="00B6219D"/>
    <w:rsid w:val="00B62588"/>
    <w:rsid w:val="00B62F4B"/>
    <w:rsid w:val="00B631C4"/>
    <w:rsid w:val="00B635A1"/>
    <w:rsid w:val="00B64EB5"/>
    <w:rsid w:val="00B64FED"/>
    <w:rsid w:val="00B65181"/>
    <w:rsid w:val="00B6613A"/>
    <w:rsid w:val="00B66B69"/>
    <w:rsid w:val="00B66BA5"/>
    <w:rsid w:val="00B672AA"/>
    <w:rsid w:val="00B67488"/>
    <w:rsid w:val="00B67549"/>
    <w:rsid w:val="00B676ED"/>
    <w:rsid w:val="00B7071C"/>
    <w:rsid w:val="00B70E9A"/>
    <w:rsid w:val="00B712A7"/>
    <w:rsid w:val="00B71496"/>
    <w:rsid w:val="00B71748"/>
    <w:rsid w:val="00B724CD"/>
    <w:rsid w:val="00B7273A"/>
    <w:rsid w:val="00B728E8"/>
    <w:rsid w:val="00B72965"/>
    <w:rsid w:val="00B72C3B"/>
    <w:rsid w:val="00B730D9"/>
    <w:rsid w:val="00B7313A"/>
    <w:rsid w:val="00B7340D"/>
    <w:rsid w:val="00B736DC"/>
    <w:rsid w:val="00B742BF"/>
    <w:rsid w:val="00B7497A"/>
    <w:rsid w:val="00B75163"/>
    <w:rsid w:val="00B75253"/>
    <w:rsid w:val="00B75EDA"/>
    <w:rsid w:val="00B767E0"/>
    <w:rsid w:val="00B767F9"/>
    <w:rsid w:val="00B768D9"/>
    <w:rsid w:val="00B76E0F"/>
    <w:rsid w:val="00B76F1E"/>
    <w:rsid w:val="00B7774E"/>
    <w:rsid w:val="00B77CF9"/>
    <w:rsid w:val="00B77EA5"/>
    <w:rsid w:val="00B80070"/>
    <w:rsid w:val="00B80472"/>
    <w:rsid w:val="00B81435"/>
    <w:rsid w:val="00B8169B"/>
    <w:rsid w:val="00B81EA4"/>
    <w:rsid w:val="00B82475"/>
    <w:rsid w:val="00B8251D"/>
    <w:rsid w:val="00B82ABE"/>
    <w:rsid w:val="00B82D19"/>
    <w:rsid w:val="00B83153"/>
    <w:rsid w:val="00B8319D"/>
    <w:rsid w:val="00B83377"/>
    <w:rsid w:val="00B84C7B"/>
    <w:rsid w:val="00B850BD"/>
    <w:rsid w:val="00B85224"/>
    <w:rsid w:val="00B856A1"/>
    <w:rsid w:val="00B865D2"/>
    <w:rsid w:val="00B86B11"/>
    <w:rsid w:val="00B86BB0"/>
    <w:rsid w:val="00B8701F"/>
    <w:rsid w:val="00B8762E"/>
    <w:rsid w:val="00B877F2"/>
    <w:rsid w:val="00B87EC2"/>
    <w:rsid w:val="00B9017D"/>
    <w:rsid w:val="00B905C9"/>
    <w:rsid w:val="00B90E0F"/>
    <w:rsid w:val="00B912ED"/>
    <w:rsid w:val="00B920C7"/>
    <w:rsid w:val="00B92222"/>
    <w:rsid w:val="00B92F5D"/>
    <w:rsid w:val="00B93537"/>
    <w:rsid w:val="00B939B5"/>
    <w:rsid w:val="00B94673"/>
    <w:rsid w:val="00B94D4C"/>
    <w:rsid w:val="00B96963"/>
    <w:rsid w:val="00B96E53"/>
    <w:rsid w:val="00B96EAA"/>
    <w:rsid w:val="00B978BA"/>
    <w:rsid w:val="00BA003A"/>
    <w:rsid w:val="00BA019E"/>
    <w:rsid w:val="00BA0672"/>
    <w:rsid w:val="00BA0865"/>
    <w:rsid w:val="00BA08CA"/>
    <w:rsid w:val="00BA0AFB"/>
    <w:rsid w:val="00BA0C07"/>
    <w:rsid w:val="00BA101D"/>
    <w:rsid w:val="00BA1E5A"/>
    <w:rsid w:val="00BA1EAC"/>
    <w:rsid w:val="00BA2395"/>
    <w:rsid w:val="00BA276A"/>
    <w:rsid w:val="00BA2DD4"/>
    <w:rsid w:val="00BA36B2"/>
    <w:rsid w:val="00BA3C38"/>
    <w:rsid w:val="00BA428C"/>
    <w:rsid w:val="00BA4BB2"/>
    <w:rsid w:val="00BA5584"/>
    <w:rsid w:val="00BA5BDE"/>
    <w:rsid w:val="00BA6201"/>
    <w:rsid w:val="00BA628B"/>
    <w:rsid w:val="00BA64A2"/>
    <w:rsid w:val="00BA6679"/>
    <w:rsid w:val="00BA6B3D"/>
    <w:rsid w:val="00BA6F6C"/>
    <w:rsid w:val="00BA7560"/>
    <w:rsid w:val="00BA7631"/>
    <w:rsid w:val="00BA79C0"/>
    <w:rsid w:val="00BB035C"/>
    <w:rsid w:val="00BB03A9"/>
    <w:rsid w:val="00BB0B57"/>
    <w:rsid w:val="00BB1178"/>
    <w:rsid w:val="00BB1EB3"/>
    <w:rsid w:val="00BB244A"/>
    <w:rsid w:val="00BB26E6"/>
    <w:rsid w:val="00BB2B7D"/>
    <w:rsid w:val="00BB2F9E"/>
    <w:rsid w:val="00BB3394"/>
    <w:rsid w:val="00BB3738"/>
    <w:rsid w:val="00BB3795"/>
    <w:rsid w:val="00BB3830"/>
    <w:rsid w:val="00BB3E42"/>
    <w:rsid w:val="00BB4455"/>
    <w:rsid w:val="00BB458D"/>
    <w:rsid w:val="00BB4E68"/>
    <w:rsid w:val="00BB5068"/>
    <w:rsid w:val="00BB5137"/>
    <w:rsid w:val="00BB5A4F"/>
    <w:rsid w:val="00BB5E27"/>
    <w:rsid w:val="00BB666D"/>
    <w:rsid w:val="00BB6B34"/>
    <w:rsid w:val="00BB703B"/>
    <w:rsid w:val="00BB71ED"/>
    <w:rsid w:val="00BC0268"/>
    <w:rsid w:val="00BC02B4"/>
    <w:rsid w:val="00BC041B"/>
    <w:rsid w:val="00BC050F"/>
    <w:rsid w:val="00BC09C2"/>
    <w:rsid w:val="00BC12F9"/>
    <w:rsid w:val="00BC1704"/>
    <w:rsid w:val="00BC2123"/>
    <w:rsid w:val="00BC25DC"/>
    <w:rsid w:val="00BC2795"/>
    <w:rsid w:val="00BC2FB5"/>
    <w:rsid w:val="00BC3613"/>
    <w:rsid w:val="00BC3D76"/>
    <w:rsid w:val="00BC421A"/>
    <w:rsid w:val="00BC487E"/>
    <w:rsid w:val="00BC4B65"/>
    <w:rsid w:val="00BC503D"/>
    <w:rsid w:val="00BC53C9"/>
    <w:rsid w:val="00BC5829"/>
    <w:rsid w:val="00BC5C33"/>
    <w:rsid w:val="00BC5D45"/>
    <w:rsid w:val="00BC60B0"/>
    <w:rsid w:val="00BC63D1"/>
    <w:rsid w:val="00BC6ACF"/>
    <w:rsid w:val="00BC6B6A"/>
    <w:rsid w:val="00BC7D0A"/>
    <w:rsid w:val="00BC7F46"/>
    <w:rsid w:val="00BD0024"/>
    <w:rsid w:val="00BD046A"/>
    <w:rsid w:val="00BD04EB"/>
    <w:rsid w:val="00BD0CCF"/>
    <w:rsid w:val="00BD1E00"/>
    <w:rsid w:val="00BD2497"/>
    <w:rsid w:val="00BD2A1D"/>
    <w:rsid w:val="00BD2A30"/>
    <w:rsid w:val="00BD3379"/>
    <w:rsid w:val="00BD3453"/>
    <w:rsid w:val="00BD3C0A"/>
    <w:rsid w:val="00BD4924"/>
    <w:rsid w:val="00BD53F1"/>
    <w:rsid w:val="00BD54D6"/>
    <w:rsid w:val="00BD58BA"/>
    <w:rsid w:val="00BD5C06"/>
    <w:rsid w:val="00BD5D8E"/>
    <w:rsid w:val="00BD62C6"/>
    <w:rsid w:val="00BD6C1C"/>
    <w:rsid w:val="00BD7110"/>
    <w:rsid w:val="00BD718D"/>
    <w:rsid w:val="00BD7630"/>
    <w:rsid w:val="00BE0193"/>
    <w:rsid w:val="00BE031A"/>
    <w:rsid w:val="00BE03FE"/>
    <w:rsid w:val="00BE0459"/>
    <w:rsid w:val="00BE04F5"/>
    <w:rsid w:val="00BE05DC"/>
    <w:rsid w:val="00BE0A28"/>
    <w:rsid w:val="00BE187A"/>
    <w:rsid w:val="00BE1B8B"/>
    <w:rsid w:val="00BE1BB5"/>
    <w:rsid w:val="00BE1DE1"/>
    <w:rsid w:val="00BE2228"/>
    <w:rsid w:val="00BE2832"/>
    <w:rsid w:val="00BE289C"/>
    <w:rsid w:val="00BE2A13"/>
    <w:rsid w:val="00BE2C86"/>
    <w:rsid w:val="00BE2EB9"/>
    <w:rsid w:val="00BE2FF8"/>
    <w:rsid w:val="00BE3036"/>
    <w:rsid w:val="00BE38A8"/>
    <w:rsid w:val="00BE38D3"/>
    <w:rsid w:val="00BE3FC7"/>
    <w:rsid w:val="00BE4730"/>
    <w:rsid w:val="00BE4A03"/>
    <w:rsid w:val="00BE5136"/>
    <w:rsid w:val="00BE5616"/>
    <w:rsid w:val="00BE565F"/>
    <w:rsid w:val="00BE5702"/>
    <w:rsid w:val="00BE5A05"/>
    <w:rsid w:val="00BE61AF"/>
    <w:rsid w:val="00BE61D6"/>
    <w:rsid w:val="00BE6A26"/>
    <w:rsid w:val="00BE6EC8"/>
    <w:rsid w:val="00BE6F5D"/>
    <w:rsid w:val="00BE6FBD"/>
    <w:rsid w:val="00BE70DD"/>
    <w:rsid w:val="00BE7A3A"/>
    <w:rsid w:val="00BE7E6C"/>
    <w:rsid w:val="00BE7E74"/>
    <w:rsid w:val="00BE7EAA"/>
    <w:rsid w:val="00BF0354"/>
    <w:rsid w:val="00BF041E"/>
    <w:rsid w:val="00BF075A"/>
    <w:rsid w:val="00BF0AE4"/>
    <w:rsid w:val="00BF0C25"/>
    <w:rsid w:val="00BF0D6B"/>
    <w:rsid w:val="00BF0D8A"/>
    <w:rsid w:val="00BF110F"/>
    <w:rsid w:val="00BF16AB"/>
    <w:rsid w:val="00BF1DB5"/>
    <w:rsid w:val="00BF1DD8"/>
    <w:rsid w:val="00BF1F2F"/>
    <w:rsid w:val="00BF2399"/>
    <w:rsid w:val="00BF2528"/>
    <w:rsid w:val="00BF2B95"/>
    <w:rsid w:val="00BF2C3C"/>
    <w:rsid w:val="00BF3117"/>
    <w:rsid w:val="00BF377B"/>
    <w:rsid w:val="00BF3816"/>
    <w:rsid w:val="00BF41B5"/>
    <w:rsid w:val="00BF4D02"/>
    <w:rsid w:val="00BF54EE"/>
    <w:rsid w:val="00BF589B"/>
    <w:rsid w:val="00BF5958"/>
    <w:rsid w:val="00BF5F01"/>
    <w:rsid w:val="00BF6E12"/>
    <w:rsid w:val="00BF7751"/>
    <w:rsid w:val="00BF7C8E"/>
    <w:rsid w:val="00BF7EC4"/>
    <w:rsid w:val="00C0065B"/>
    <w:rsid w:val="00C00ACC"/>
    <w:rsid w:val="00C00CF5"/>
    <w:rsid w:val="00C00F0F"/>
    <w:rsid w:val="00C0153F"/>
    <w:rsid w:val="00C01B2E"/>
    <w:rsid w:val="00C01C04"/>
    <w:rsid w:val="00C02520"/>
    <w:rsid w:val="00C029D7"/>
    <w:rsid w:val="00C029EE"/>
    <w:rsid w:val="00C03215"/>
    <w:rsid w:val="00C032FB"/>
    <w:rsid w:val="00C03842"/>
    <w:rsid w:val="00C03DC8"/>
    <w:rsid w:val="00C0491E"/>
    <w:rsid w:val="00C04F46"/>
    <w:rsid w:val="00C053DA"/>
    <w:rsid w:val="00C05672"/>
    <w:rsid w:val="00C05B3B"/>
    <w:rsid w:val="00C05E7A"/>
    <w:rsid w:val="00C06713"/>
    <w:rsid w:val="00C06918"/>
    <w:rsid w:val="00C0699B"/>
    <w:rsid w:val="00C06E47"/>
    <w:rsid w:val="00C0733B"/>
    <w:rsid w:val="00C07421"/>
    <w:rsid w:val="00C07500"/>
    <w:rsid w:val="00C0787A"/>
    <w:rsid w:val="00C1023D"/>
    <w:rsid w:val="00C107BB"/>
    <w:rsid w:val="00C10AA9"/>
    <w:rsid w:val="00C10C06"/>
    <w:rsid w:val="00C11042"/>
    <w:rsid w:val="00C12072"/>
    <w:rsid w:val="00C12487"/>
    <w:rsid w:val="00C12BB5"/>
    <w:rsid w:val="00C12C36"/>
    <w:rsid w:val="00C12E7F"/>
    <w:rsid w:val="00C12FBD"/>
    <w:rsid w:val="00C1382F"/>
    <w:rsid w:val="00C138D8"/>
    <w:rsid w:val="00C13BA9"/>
    <w:rsid w:val="00C13C4C"/>
    <w:rsid w:val="00C141B9"/>
    <w:rsid w:val="00C1431A"/>
    <w:rsid w:val="00C143BB"/>
    <w:rsid w:val="00C14B41"/>
    <w:rsid w:val="00C15651"/>
    <w:rsid w:val="00C15CE8"/>
    <w:rsid w:val="00C17F3F"/>
    <w:rsid w:val="00C2005C"/>
    <w:rsid w:val="00C20580"/>
    <w:rsid w:val="00C211B3"/>
    <w:rsid w:val="00C2194D"/>
    <w:rsid w:val="00C2254E"/>
    <w:rsid w:val="00C225A7"/>
    <w:rsid w:val="00C22751"/>
    <w:rsid w:val="00C22AEF"/>
    <w:rsid w:val="00C22B21"/>
    <w:rsid w:val="00C23733"/>
    <w:rsid w:val="00C23A58"/>
    <w:rsid w:val="00C24280"/>
    <w:rsid w:val="00C2429C"/>
    <w:rsid w:val="00C24E00"/>
    <w:rsid w:val="00C250B7"/>
    <w:rsid w:val="00C254E3"/>
    <w:rsid w:val="00C255C1"/>
    <w:rsid w:val="00C25758"/>
    <w:rsid w:val="00C25AD5"/>
    <w:rsid w:val="00C2614A"/>
    <w:rsid w:val="00C27417"/>
    <w:rsid w:val="00C275EA"/>
    <w:rsid w:val="00C27882"/>
    <w:rsid w:val="00C27A09"/>
    <w:rsid w:val="00C27D1B"/>
    <w:rsid w:val="00C30257"/>
    <w:rsid w:val="00C306FE"/>
    <w:rsid w:val="00C30833"/>
    <w:rsid w:val="00C30B77"/>
    <w:rsid w:val="00C31090"/>
    <w:rsid w:val="00C3129E"/>
    <w:rsid w:val="00C316C8"/>
    <w:rsid w:val="00C31BE1"/>
    <w:rsid w:val="00C32113"/>
    <w:rsid w:val="00C32B54"/>
    <w:rsid w:val="00C32C61"/>
    <w:rsid w:val="00C335D1"/>
    <w:rsid w:val="00C338B4"/>
    <w:rsid w:val="00C33AC8"/>
    <w:rsid w:val="00C340FD"/>
    <w:rsid w:val="00C344D6"/>
    <w:rsid w:val="00C345D6"/>
    <w:rsid w:val="00C34952"/>
    <w:rsid w:val="00C35197"/>
    <w:rsid w:val="00C358A7"/>
    <w:rsid w:val="00C35BB0"/>
    <w:rsid w:val="00C35ED5"/>
    <w:rsid w:val="00C3627F"/>
    <w:rsid w:val="00C36642"/>
    <w:rsid w:val="00C36BFE"/>
    <w:rsid w:val="00C36ED4"/>
    <w:rsid w:val="00C40267"/>
    <w:rsid w:val="00C40DCF"/>
    <w:rsid w:val="00C40EB9"/>
    <w:rsid w:val="00C415D8"/>
    <w:rsid w:val="00C41C2A"/>
    <w:rsid w:val="00C42CE4"/>
    <w:rsid w:val="00C42D6F"/>
    <w:rsid w:val="00C4311D"/>
    <w:rsid w:val="00C43540"/>
    <w:rsid w:val="00C43994"/>
    <w:rsid w:val="00C43EA1"/>
    <w:rsid w:val="00C44A70"/>
    <w:rsid w:val="00C45A33"/>
    <w:rsid w:val="00C45C05"/>
    <w:rsid w:val="00C46281"/>
    <w:rsid w:val="00C46526"/>
    <w:rsid w:val="00C467AC"/>
    <w:rsid w:val="00C469AF"/>
    <w:rsid w:val="00C47765"/>
    <w:rsid w:val="00C47913"/>
    <w:rsid w:val="00C47A28"/>
    <w:rsid w:val="00C47A73"/>
    <w:rsid w:val="00C5051E"/>
    <w:rsid w:val="00C50597"/>
    <w:rsid w:val="00C51341"/>
    <w:rsid w:val="00C513DD"/>
    <w:rsid w:val="00C517A5"/>
    <w:rsid w:val="00C51920"/>
    <w:rsid w:val="00C51C86"/>
    <w:rsid w:val="00C524DA"/>
    <w:rsid w:val="00C525F4"/>
    <w:rsid w:val="00C52630"/>
    <w:rsid w:val="00C528EC"/>
    <w:rsid w:val="00C52AB2"/>
    <w:rsid w:val="00C53574"/>
    <w:rsid w:val="00C5398E"/>
    <w:rsid w:val="00C53C49"/>
    <w:rsid w:val="00C547F3"/>
    <w:rsid w:val="00C54825"/>
    <w:rsid w:val="00C54C02"/>
    <w:rsid w:val="00C55394"/>
    <w:rsid w:val="00C55B08"/>
    <w:rsid w:val="00C55B8A"/>
    <w:rsid w:val="00C56298"/>
    <w:rsid w:val="00C56341"/>
    <w:rsid w:val="00C56E70"/>
    <w:rsid w:val="00C573EF"/>
    <w:rsid w:val="00C57B1C"/>
    <w:rsid w:val="00C608D0"/>
    <w:rsid w:val="00C60988"/>
    <w:rsid w:val="00C60B34"/>
    <w:rsid w:val="00C60E80"/>
    <w:rsid w:val="00C61BB4"/>
    <w:rsid w:val="00C61D23"/>
    <w:rsid w:val="00C621D0"/>
    <w:rsid w:val="00C625AD"/>
    <w:rsid w:val="00C62B46"/>
    <w:rsid w:val="00C62ECF"/>
    <w:rsid w:val="00C64219"/>
    <w:rsid w:val="00C64DE2"/>
    <w:rsid w:val="00C65333"/>
    <w:rsid w:val="00C6589B"/>
    <w:rsid w:val="00C6599D"/>
    <w:rsid w:val="00C65A33"/>
    <w:rsid w:val="00C667FB"/>
    <w:rsid w:val="00C66ADD"/>
    <w:rsid w:val="00C66B83"/>
    <w:rsid w:val="00C66FE5"/>
    <w:rsid w:val="00C677CD"/>
    <w:rsid w:val="00C678FE"/>
    <w:rsid w:val="00C67B00"/>
    <w:rsid w:val="00C67D40"/>
    <w:rsid w:val="00C70006"/>
    <w:rsid w:val="00C707B5"/>
    <w:rsid w:val="00C7111B"/>
    <w:rsid w:val="00C718C0"/>
    <w:rsid w:val="00C71C18"/>
    <w:rsid w:val="00C7219A"/>
    <w:rsid w:val="00C72624"/>
    <w:rsid w:val="00C73156"/>
    <w:rsid w:val="00C73171"/>
    <w:rsid w:val="00C73860"/>
    <w:rsid w:val="00C73E92"/>
    <w:rsid w:val="00C74007"/>
    <w:rsid w:val="00C740CC"/>
    <w:rsid w:val="00C74698"/>
    <w:rsid w:val="00C74BD2"/>
    <w:rsid w:val="00C751B5"/>
    <w:rsid w:val="00C751F5"/>
    <w:rsid w:val="00C7581D"/>
    <w:rsid w:val="00C76B1D"/>
    <w:rsid w:val="00C774AE"/>
    <w:rsid w:val="00C816CD"/>
    <w:rsid w:val="00C81843"/>
    <w:rsid w:val="00C81EAD"/>
    <w:rsid w:val="00C831D5"/>
    <w:rsid w:val="00C83518"/>
    <w:rsid w:val="00C843C4"/>
    <w:rsid w:val="00C8480E"/>
    <w:rsid w:val="00C84958"/>
    <w:rsid w:val="00C85173"/>
    <w:rsid w:val="00C85181"/>
    <w:rsid w:val="00C8529A"/>
    <w:rsid w:val="00C85A7D"/>
    <w:rsid w:val="00C8637E"/>
    <w:rsid w:val="00C86D3A"/>
    <w:rsid w:val="00C8712B"/>
    <w:rsid w:val="00C902CE"/>
    <w:rsid w:val="00C9064D"/>
    <w:rsid w:val="00C9104A"/>
    <w:rsid w:val="00C91316"/>
    <w:rsid w:val="00C919EC"/>
    <w:rsid w:val="00C91C5E"/>
    <w:rsid w:val="00C91D04"/>
    <w:rsid w:val="00C923E6"/>
    <w:rsid w:val="00C925FD"/>
    <w:rsid w:val="00C92FC8"/>
    <w:rsid w:val="00C93040"/>
    <w:rsid w:val="00C9344C"/>
    <w:rsid w:val="00C9346C"/>
    <w:rsid w:val="00C93D00"/>
    <w:rsid w:val="00C93F9D"/>
    <w:rsid w:val="00C93FAB"/>
    <w:rsid w:val="00C94DC4"/>
    <w:rsid w:val="00C962C6"/>
    <w:rsid w:val="00C963D2"/>
    <w:rsid w:val="00C9741B"/>
    <w:rsid w:val="00CA0041"/>
    <w:rsid w:val="00CA0393"/>
    <w:rsid w:val="00CA04C7"/>
    <w:rsid w:val="00CA0E44"/>
    <w:rsid w:val="00CA193B"/>
    <w:rsid w:val="00CA23F3"/>
    <w:rsid w:val="00CA27B7"/>
    <w:rsid w:val="00CA28E0"/>
    <w:rsid w:val="00CA2D9D"/>
    <w:rsid w:val="00CA37AA"/>
    <w:rsid w:val="00CA3AAF"/>
    <w:rsid w:val="00CA3C31"/>
    <w:rsid w:val="00CA3E06"/>
    <w:rsid w:val="00CA588F"/>
    <w:rsid w:val="00CA661A"/>
    <w:rsid w:val="00CA6E2A"/>
    <w:rsid w:val="00CA6FAD"/>
    <w:rsid w:val="00CA752F"/>
    <w:rsid w:val="00CA7575"/>
    <w:rsid w:val="00CA7C44"/>
    <w:rsid w:val="00CB016B"/>
    <w:rsid w:val="00CB043E"/>
    <w:rsid w:val="00CB0A1F"/>
    <w:rsid w:val="00CB0C3A"/>
    <w:rsid w:val="00CB14FB"/>
    <w:rsid w:val="00CB1D84"/>
    <w:rsid w:val="00CB2031"/>
    <w:rsid w:val="00CB287F"/>
    <w:rsid w:val="00CB2A53"/>
    <w:rsid w:val="00CB2C77"/>
    <w:rsid w:val="00CB2E0A"/>
    <w:rsid w:val="00CB35CF"/>
    <w:rsid w:val="00CB3A7A"/>
    <w:rsid w:val="00CB3C5E"/>
    <w:rsid w:val="00CB438A"/>
    <w:rsid w:val="00CB492B"/>
    <w:rsid w:val="00CB4FC0"/>
    <w:rsid w:val="00CB5139"/>
    <w:rsid w:val="00CB555B"/>
    <w:rsid w:val="00CB56A2"/>
    <w:rsid w:val="00CB596B"/>
    <w:rsid w:val="00CB5FA9"/>
    <w:rsid w:val="00CB61AD"/>
    <w:rsid w:val="00CB6711"/>
    <w:rsid w:val="00CB69FA"/>
    <w:rsid w:val="00CB6DEB"/>
    <w:rsid w:val="00CB7263"/>
    <w:rsid w:val="00CC02DE"/>
    <w:rsid w:val="00CC0354"/>
    <w:rsid w:val="00CC0668"/>
    <w:rsid w:val="00CC06D8"/>
    <w:rsid w:val="00CC1271"/>
    <w:rsid w:val="00CC17DE"/>
    <w:rsid w:val="00CC22A0"/>
    <w:rsid w:val="00CC24BC"/>
    <w:rsid w:val="00CC278D"/>
    <w:rsid w:val="00CC2E9C"/>
    <w:rsid w:val="00CC3AF7"/>
    <w:rsid w:val="00CC3C70"/>
    <w:rsid w:val="00CC3C85"/>
    <w:rsid w:val="00CC3D45"/>
    <w:rsid w:val="00CC3DC8"/>
    <w:rsid w:val="00CC40E3"/>
    <w:rsid w:val="00CC41C8"/>
    <w:rsid w:val="00CC46C0"/>
    <w:rsid w:val="00CC4B03"/>
    <w:rsid w:val="00CC4FCD"/>
    <w:rsid w:val="00CC50ED"/>
    <w:rsid w:val="00CC59C4"/>
    <w:rsid w:val="00CC5DBC"/>
    <w:rsid w:val="00CC62D4"/>
    <w:rsid w:val="00CC65C6"/>
    <w:rsid w:val="00CC69F0"/>
    <w:rsid w:val="00CC6E9D"/>
    <w:rsid w:val="00CC7BF6"/>
    <w:rsid w:val="00CC7C3E"/>
    <w:rsid w:val="00CC7EAC"/>
    <w:rsid w:val="00CD01B1"/>
    <w:rsid w:val="00CD0A8C"/>
    <w:rsid w:val="00CD0ABC"/>
    <w:rsid w:val="00CD0FB2"/>
    <w:rsid w:val="00CD10C6"/>
    <w:rsid w:val="00CD1AE7"/>
    <w:rsid w:val="00CD2157"/>
    <w:rsid w:val="00CD22EE"/>
    <w:rsid w:val="00CD36DA"/>
    <w:rsid w:val="00CD3A78"/>
    <w:rsid w:val="00CD3B16"/>
    <w:rsid w:val="00CD3F4E"/>
    <w:rsid w:val="00CD3F94"/>
    <w:rsid w:val="00CD4035"/>
    <w:rsid w:val="00CD418D"/>
    <w:rsid w:val="00CD46A1"/>
    <w:rsid w:val="00CD4702"/>
    <w:rsid w:val="00CD4E57"/>
    <w:rsid w:val="00CD5704"/>
    <w:rsid w:val="00CD57E1"/>
    <w:rsid w:val="00CD6685"/>
    <w:rsid w:val="00CD6EDD"/>
    <w:rsid w:val="00CD70DA"/>
    <w:rsid w:val="00CD71D0"/>
    <w:rsid w:val="00CD72D8"/>
    <w:rsid w:val="00CD75CB"/>
    <w:rsid w:val="00CD765A"/>
    <w:rsid w:val="00CE01BC"/>
    <w:rsid w:val="00CE0572"/>
    <w:rsid w:val="00CE070F"/>
    <w:rsid w:val="00CE0987"/>
    <w:rsid w:val="00CE09E1"/>
    <w:rsid w:val="00CE1722"/>
    <w:rsid w:val="00CE1876"/>
    <w:rsid w:val="00CE1F16"/>
    <w:rsid w:val="00CE27AE"/>
    <w:rsid w:val="00CE2929"/>
    <w:rsid w:val="00CE2FE1"/>
    <w:rsid w:val="00CE3782"/>
    <w:rsid w:val="00CE3899"/>
    <w:rsid w:val="00CE4141"/>
    <w:rsid w:val="00CE43B5"/>
    <w:rsid w:val="00CE4567"/>
    <w:rsid w:val="00CE45A9"/>
    <w:rsid w:val="00CE4DFD"/>
    <w:rsid w:val="00CE4F16"/>
    <w:rsid w:val="00CE508C"/>
    <w:rsid w:val="00CE50D1"/>
    <w:rsid w:val="00CE53D1"/>
    <w:rsid w:val="00CE55F5"/>
    <w:rsid w:val="00CE57FC"/>
    <w:rsid w:val="00CE602D"/>
    <w:rsid w:val="00CE6466"/>
    <w:rsid w:val="00CE6586"/>
    <w:rsid w:val="00CE6C05"/>
    <w:rsid w:val="00CE6C38"/>
    <w:rsid w:val="00CE6EAC"/>
    <w:rsid w:val="00CE7103"/>
    <w:rsid w:val="00CE7590"/>
    <w:rsid w:val="00CE7B2F"/>
    <w:rsid w:val="00CF08C6"/>
    <w:rsid w:val="00CF0906"/>
    <w:rsid w:val="00CF14BB"/>
    <w:rsid w:val="00CF162E"/>
    <w:rsid w:val="00CF1AD3"/>
    <w:rsid w:val="00CF1E54"/>
    <w:rsid w:val="00CF1ED3"/>
    <w:rsid w:val="00CF238A"/>
    <w:rsid w:val="00CF24C4"/>
    <w:rsid w:val="00CF2906"/>
    <w:rsid w:val="00CF2A0B"/>
    <w:rsid w:val="00CF32AB"/>
    <w:rsid w:val="00CF3AE3"/>
    <w:rsid w:val="00CF3BFC"/>
    <w:rsid w:val="00CF3E83"/>
    <w:rsid w:val="00CF3F3F"/>
    <w:rsid w:val="00CF4262"/>
    <w:rsid w:val="00CF5E1E"/>
    <w:rsid w:val="00CF5E37"/>
    <w:rsid w:val="00CF6131"/>
    <w:rsid w:val="00CF64FA"/>
    <w:rsid w:val="00CF7263"/>
    <w:rsid w:val="00CF73FA"/>
    <w:rsid w:val="00CF7710"/>
    <w:rsid w:val="00D000BE"/>
    <w:rsid w:val="00D00A4F"/>
    <w:rsid w:val="00D013E7"/>
    <w:rsid w:val="00D014E3"/>
    <w:rsid w:val="00D01EB2"/>
    <w:rsid w:val="00D03699"/>
    <w:rsid w:val="00D037E4"/>
    <w:rsid w:val="00D04D90"/>
    <w:rsid w:val="00D053C5"/>
    <w:rsid w:val="00D058FF"/>
    <w:rsid w:val="00D05B0B"/>
    <w:rsid w:val="00D05CB1"/>
    <w:rsid w:val="00D0625F"/>
    <w:rsid w:val="00D06A89"/>
    <w:rsid w:val="00D06E3B"/>
    <w:rsid w:val="00D06FA8"/>
    <w:rsid w:val="00D0713F"/>
    <w:rsid w:val="00D07159"/>
    <w:rsid w:val="00D07AA1"/>
    <w:rsid w:val="00D116DF"/>
    <w:rsid w:val="00D118E4"/>
    <w:rsid w:val="00D11A9B"/>
    <w:rsid w:val="00D11DC3"/>
    <w:rsid w:val="00D11E0B"/>
    <w:rsid w:val="00D1223C"/>
    <w:rsid w:val="00D1264E"/>
    <w:rsid w:val="00D12B1E"/>
    <w:rsid w:val="00D12B6E"/>
    <w:rsid w:val="00D12F3B"/>
    <w:rsid w:val="00D13BB6"/>
    <w:rsid w:val="00D142BF"/>
    <w:rsid w:val="00D14A9B"/>
    <w:rsid w:val="00D14C92"/>
    <w:rsid w:val="00D14D57"/>
    <w:rsid w:val="00D14D76"/>
    <w:rsid w:val="00D14ED9"/>
    <w:rsid w:val="00D15585"/>
    <w:rsid w:val="00D159C8"/>
    <w:rsid w:val="00D15BD2"/>
    <w:rsid w:val="00D162B4"/>
    <w:rsid w:val="00D16549"/>
    <w:rsid w:val="00D1684C"/>
    <w:rsid w:val="00D16953"/>
    <w:rsid w:val="00D169CE"/>
    <w:rsid w:val="00D17303"/>
    <w:rsid w:val="00D17864"/>
    <w:rsid w:val="00D17C49"/>
    <w:rsid w:val="00D17FC6"/>
    <w:rsid w:val="00D206A1"/>
    <w:rsid w:val="00D209E5"/>
    <w:rsid w:val="00D20D19"/>
    <w:rsid w:val="00D20F2F"/>
    <w:rsid w:val="00D21094"/>
    <w:rsid w:val="00D2157E"/>
    <w:rsid w:val="00D215BD"/>
    <w:rsid w:val="00D21D3E"/>
    <w:rsid w:val="00D225D6"/>
    <w:rsid w:val="00D229AF"/>
    <w:rsid w:val="00D22B6D"/>
    <w:rsid w:val="00D22DE0"/>
    <w:rsid w:val="00D2311B"/>
    <w:rsid w:val="00D23CDC"/>
    <w:rsid w:val="00D24D7E"/>
    <w:rsid w:val="00D24F8F"/>
    <w:rsid w:val="00D256E5"/>
    <w:rsid w:val="00D258FF"/>
    <w:rsid w:val="00D261D0"/>
    <w:rsid w:val="00D265AF"/>
    <w:rsid w:val="00D26AAA"/>
    <w:rsid w:val="00D26C58"/>
    <w:rsid w:val="00D26EF9"/>
    <w:rsid w:val="00D2718A"/>
    <w:rsid w:val="00D27260"/>
    <w:rsid w:val="00D27647"/>
    <w:rsid w:val="00D277BF"/>
    <w:rsid w:val="00D27CB5"/>
    <w:rsid w:val="00D302AD"/>
    <w:rsid w:val="00D30311"/>
    <w:rsid w:val="00D30A7C"/>
    <w:rsid w:val="00D30C05"/>
    <w:rsid w:val="00D30E75"/>
    <w:rsid w:val="00D30EF3"/>
    <w:rsid w:val="00D3133E"/>
    <w:rsid w:val="00D31389"/>
    <w:rsid w:val="00D31D7B"/>
    <w:rsid w:val="00D326F7"/>
    <w:rsid w:val="00D32DC7"/>
    <w:rsid w:val="00D3307D"/>
    <w:rsid w:val="00D331E6"/>
    <w:rsid w:val="00D3378A"/>
    <w:rsid w:val="00D33E71"/>
    <w:rsid w:val="00D34788"/>
    <w:rsid w:val="00D34A8C"/>
    <w:rsid w:val="00D35481"/>
    <w:rsid w:val="00D3613A"/>
    <w:rsid w:val="00D36689"/>
    <w:rsid w:val="00D36973"/>
    <w:rsid w:val="00D36A96"/>
    <w:rsid w:val="00D36C9F"/>
    <w:rsid w:val="00D37326"/>
    <w:rsid w:val="00D37B39"/>
    <w:rsid w:val="00D40283"/>
    <w:rsid w:val="00D409E6"/>
    <w:rsid w:val="00D40E8E"/>
    <w:rsid w:val="00D40F04"/>
    <w:rsid w:val="00D415F2"/>
    <w:rsid w:val="00D41ECF"/>
    <w:rsid w:val="00D41FC0"/>
    <w:rsid w:val="00D4206E"/>
    <w:rsid w:val="00D424FC"/>
    <w:rsid w:val="00D432D1"/>
    <w:rsid w:val="00D4367A"/>
    <w:rsid w:val="00D44048"/>
    <w:rsid w:val="00D44883"/>
    <w:rsid w:val="00D44F12"/>
    <w:rsid w:val="00D45111"/>
    <w:rsid w:val="00D45558"/>
    <w:rsid w:val="00D456E0"/>
    <w:rsid w:val="00D45714"/>
    <w:rsid w:val="00D45B7E"/>
    <w:rsid w:val="00D45FCA"/>
    <w:rsid w:val="00D465EC"/>
    <w:rsid w:val="00D468D3"/>
    <w:rsid w:val="00D47944"/>
    <w:rsid w:val="00D50862"/>
    <w:rsid w:val="00D50B97"/>
    <w:rsid w:val="00D50C40"/>
    <w:rsid w:val="00D50DA8"/>
    <w:rsid w:val="00D519B6"/>
    <w:rsid w:val="00D51A31"/>
    <w:rsid w:val="00D51B51"/>
    <w:rsid w:val="00D51F77"/>
    <w:rsid w:val="00D527AB"/>
    <w:rsid w:val="00D52CDF"/>
    <w:rsid w:val="00D52F1E"/>
    <w:rsid w:val="00D53374"/>
    <w:rsid w:val="00D5345F"/>
    <w:rsid w:val="00D53574"/>
    <w:rsid w:val="00D53C59"/>
    <w:rsid w:val="00D53F8D"/>
    <w:rsid w:val="00D5470D"/>
    <w:rsid w:val="00D54C70"/>
    <w:rsid w:val="00D55077"/>
    <w:rsid w:val="00D5522A"/>
    <w:rsid w:val="00D55258"/>
    <w:rsid w:val="00D55BCA"/>
    <w:rsid w:val="00D55BF9"/>
    <w:rsid w:val="00D5607A"/>
    <w:rsid w:val="00D56A83"/>
    <w:rsid w:val="00D56B72"/>
    <w:rsid w:val="00D5728D"/>
    <w:rsid w:val="00D575A0"/>
    <w:rsid w:val="00D575EA"/>
    <w:rsid w:val="00D579D9"/>
    <w:rsid w:val="00D57EEF"/>
    <w:rsid w:val="00D60089"/>
    <w:rsid w:val="00D60470"/>
    <w:rsid w:val="00D605F0"/>
    <w:rsid w:val="00D60AE9"/>
    <w:rsid w:val="00D60FE7"/>
    <w:rsid w:val="00D6133D"/>
    <w:rsid w:val="00D61394"/>
    <w:rsid w:val="00D61626"/>
    <w:rsid w:val="00D61634"/>
    <w:rsid w:val="00D61A9E"/>
    <w:rsid w:val="00D61EEC"/>
    <w:rsid w:val="00D6208A"/>
    <w:rsid w:val="00D629AF"/>
    <w:rsid w:val="00D6303C"/>
    <w:rsid w:val="00D63353"/>
    <w:rsid w:val="00D638A6"/>
    <w:rsid w:val="00D63DDD"/>
    <w:rsid w:val="00D64079"/>
    <w:rsid w:val="00D64804"/>
    <w:rsid w:val="00D64E20"/>
    <w:rsid w:val="00D6509B"/>
    <w:rsid w:val="00D65B3E"/>
    <w:rsid w:val="00D66672"/>
    <w:rsid w:val="00D66E60"/>
    <w:rsid w:val="00D6731E"/>
    <w:rsid w:val="00D7016B"/>
    <w:rsid w:val="00D71F4A"/>
    <w:rsid w:val="00D72313"/>
    <w:rsid w:val="00D7259F"/>
    <w:rsid w:val="00D72BD7"/>
    <w:rsid w:val="00D730B8"/>
    <w:rsid w:val="00D73254"/>
    <w:rsid w:val="00D73468"/>
    <w:rsid w:val="00D73D02"/>
    <w:rsid w:val="00D74198"/>
    <w:rsid w:val="00D7451D"/>
    <w:rsid w:val="00D74646"/>
    <w:rsid w:val="00D7477E"/>
    <w:rsid w:val="00D74CE6"/>
    <w:rsid w:val="00D7531D"/>
    <w:rsid w:val="00D75349"/>
    <w:rsid w:val="00D7549B"/>
    <w:rsid w:val="00D75805"/>
    <w:rsid w:val="00D759D2"/>
    <w:rsid w:val="00D759ED"/>
    <w:rsid w:val="00D75C02"/>
    <w:rsid w:val="00D7612C"/>
    <w:rsid w:val="00D76833"/>
    <w:rsid w:val="00D7727E"/>
    <w:rsid w:val="00D775CB"/>
    <w:rsid w:val="00D77DB6"/>
    <w:rsid w:val="00D80D67"/>
    <w:rsid w:val="00D81002"/>
    <w:rsid w:val="00D810DF"/>
    <w:rsid w:val="00D81158"/>
    <w:rsid w:val="00D8129A"/>
    <w:rsid w:val="00D81994"/>
    <w:rsid w:val="00D81EB8"/>
    <w:rsid w:val="00D81FDB"/>
    <w:rsid w:val="00D82B70"/>
    <w:rsid w:val="00D83042"/>
    <w:rsid w:val="00D847C2"/>
    <w:rsid w:val="00D84B37"/>
    <w:rsid w:val="00D850C5"/>
    <w:rsid w:val="00D85172"/>
    <w:rsid w:val="00D8577A"/>
    <w:rsid w:val="00D85FFE"/>
    <w:rsid w:val="00D86111"/>
    <w:rsid w:val="00D86166"/>
    <w:rsid w:val="00D86B91"/>
    <w:rsid w:val="00D87210"/>
    <w:rsid w:val="00D8735C"/>
    <w:rsid w:val="00D8738A"/>
    <w:rsid w:val="00D878DF"/>
    <w:rsid w:val="00D87A0E"/>
    <w:rsid w:val="00D87FA5"/>
    <w:rsid w:val="00D9037F"/>
    <w:rsid w:val="00D904DB"/>
    <w:rsid w:val="00D9056A"/>
    <w:rsid w:val="00D911BD"/>
    <w:rsid w:val="00D91222"/>
    <w:rsid w:val="00D91FC1"/>
    <w:rsid w:val="00D9215D"/>
    <w:rsid w:val="00D921B6"/>
    <w:rsid w:val="00D927A8"/>
    <w:rsid w:val="00D92BE7"/>
    <w:rsid w:val="00D937A5"/>
    <w:rsid w:val="00D93CE5"/>
    <w:rsid w:val="00D93FC3"/>
    <w:rsid w:val="00D93FDC"/>
    <w:rsid w:val="00D9532C"/>
    <w:rsid w:val="00D95D2B"/>
    <w:rsid w:val="00D95E8B"/>
    <w:rsid w:val="00D9600A"/>
    <w:rsid w:val="00D96081"/>
    <w:rsid w:val="00D9658A"/>
    <w:rsid w:val="00D9669E"/>
    <w:rsid w:val="00D968C3"/>
    <w:rsid w:val="00D96C03"/>
    <w:rsid w:val="00D96E3A"/>
    <w:rsid w:val="00D97200"/>
    <w:rsid w:val="00D97956"/>
    <w:rsid w:val="00DA045B"/>
    <w:rsid w:val="00DA097E"/>
    <w:rsid w:val="00DA13E8"/>
    <w:rsid w:val="00DA1891"/>
    <w:rsid w:val="00DA24C9"/>
    <w:rsid w:val="00DA27FE"/>
    <w:rsid w:val="00DA291C"/>
    <w:rsid w:val="00DA2EC2"/>
    <w:rsid w:val="00DA37EA"/>
    <w:rsid w:val="00DA3E23"/>
    <w:rsid w:val="00DA429F"/>
    <w:rsid w:val="00DA48FA"/>
    <w:rsid w:val="00DA4E0A"/>
    <w:rsid w:val="00DA4FF0"/>
    <w:rsid w:val="00DA54DF"/>
    <w:rsid w:val="00DA563C"/>
    <w:rsid w:val="00DA57D1"/>
    <w:rsid w:val="00DA5D1F"/>
    <w:rsid w:val="00DA5DDD"/>
    <w:rsid w:val="00DA64DC"/>
    <w:rsid w:val="00DA662F"/>
    <w:rsid w:val="00DA6AC0"/>
    <w:rsid w:val="00DA7076"/>
    <w:rsid w:val="00DA7242"/>
    <w:rsid w:val="00DA75FA"/>
    <w:rsid w:val="00DB04BA"/>
    <w:rsid w:val="00DB0C83"/>
    <w:rsid w:val="00DB0F56"/>
    <w:rsid w:val="00DB12CD"/>
    <w:rsid w:val="00DB14DE"/>
    <w:rsid w:val="00DB1736"/>
    <w:rsid w:val="00DB1A08"/>
    <w:rsid w:val="00DB1E4A"/>
    <w:rsid w:val="00DB3975"/>
    <w:rsid w:val="00DB52EC"/>
    <w:rsid w:val="00DB54B0"/>
    <w:rsid w:val="00DB5810"/>
    <w:rsid w:val="00DB5C0D"/>
    <w:rsid w:val="00DB5E78"/>
    <w:rsid w:val="00DB5FE0"/>
    <w:rsid w:val="00DB6561"/>
    <w:rsid w:val="00DB67BC"/>
    <w:rsid w:val="00DB6967"/>
    <w:rsid w:val="00DB70A4"/>
    <w:rsid w:val="00DB7573"/>
    <w:rsid w:val="00DB7D55"/>
    <w:rsid w:val="00DC02BB"/>
    <w:rsid w:val="00DC1180"/>
    <w:rsid w:val="00DC122E"/>
    <w:rsid w:val="00DC13C8"/>
    <w:rsid w:val="00DC168A"/>
    <w:rsid w:val="00DC18E1"/>
    <w:rsid w:val="00DC1C10"/>
    <w:rsid w:val="00DC23E2"/>
    <w:rsid w:val="00DC275D"/>
    <w:rsid w:val="00DC2B73"/>
    <w:rsid w:val="00DC34D3"/>
    <w:rsid w:val="00DC36DB"/>
    <w:rsid w:val="00DC41EB"/>
    <w:rsid w:val="00DC43CE"/>
    <w:rsid w:val="00DC4663"/>
    <w:rsid w:val="00DC4CFE"/>
    <w:rsid w:val="00DC500C"/>
    <w:rsid w:val="00DC5790"/>
    <w:rsid w:val="00DC5B0B"/>
    <w:rsid w:val="00DC66FE"/>
    <w:rsid w:val="00DC6B79"/>
    <w:rsid w:val="00DC7967"/>
    <w:rsid w:val="00DD077B"/>
    <w:rsid w:val="00DD0A63"/>
    <w:rsid w:val="00DD0B1A"/>
    <w:rsid w:val="00DD32C9"/>
    <w:rsid w:val="00DD358C"/>
    <w:rsid w:val="00DD3A2E"/>
    <w:rsid w:val="00DD3B5D"/>
    <w:rsid w:val="00DD4859"/>
    <w:rsid w:val="00DD5424"/>
    <w:rsid w:val="00DD5FD6"/>
    <w:rsid w:val="00DD67F9"/>
    <w:rsid w:val="00DD6FB4"/>
    <w:rsid w:val="00DD7F74"/>
    <w:rsid w:val="00DE0834"/>
    <w:rsid w:val="00DE08D0"/>
    <w:rsid w:val="00DE0CD1"/>
    <w:rsid w:val="00DE180A"/>
    <w:rsid w:val="00DE1D2B"/>
    <w:rsid w:val="00DE2292"/>
    <w:rsid w:val="00DE28C3"/>
    <w:rsid w:val="00DE3641"/>
    <w:rsid w:val="00DE3982"/>
    <w:rsid w:val="00DE3C59"/>
    <w:rsid w:val="00DE3E22"/>
    <w:rsid w:val="00DE3F59"/>
    <w:rsid w:val="00DE3FAD"/>
    <w:rsid w:val="00DE4611"/>
    <w:rsid w:val="00DE4C5E"/>
    <w:rsid w:val="00DE4CAA"/>
    <w:rsid w:val="00DE4EB8"/>
    <w:rsid w:val="00DE52CA"/>
    <w:rsid w:val="00DE611B"/>
    <w:rsid w:val="00DE65FD"/>
    <w:rsid w:val="00DE67CD"/>
    <w:rsid w:val="00DE78D7"/>
    <w:rsid w:val="00DE7C03"/>
    <w:rsid w:val="00DF00A9"/>
    <w:rsid w:val="00DF0389"/>
    <w:rsid w:val="00DF0CB1"/>
    <w:rsid w:val="00DF1B70"/>
    <w:rsid w:val="00DF23CB"/>
    <w:rsid w:val="00DF32B1"/>
    <w:rsid w:val="00DF345D"/>
    <w:rsid w:val="00DF446B"/>
    <w:rsid w:val="00DF4840"/>
    <w:rsid w:val="00DF48A8"/>
    <w:rsid w:val="00DF4B84"/>
    <w:rsid w:val="00DF5E26"/>
    <w:rsid w:val="00DF5F46"/>
    <w:rsid w:val="00DF6BCA"/>
    <w:rsid w:val="00DF6F42"/>
    <w:rsid w:val="00DF728F"/>
    <w:rsid w:val="00DF7576"/>
    <w:rsid w:val="00E000A7"/>
    <w:rsid w:val="00E00749"/>
    <w:rsid w:val="00E00777"/>
    <w:rsid w:val="00E007E4"/>
    <w:rsid w:val="00E00B7E"/>
    <w:rsid w:val="00E00C5A"/>
    <w:rsid w:val="00E01192"/>
    <w:rsid w:val="00E01635"/>
    <w:rsid w:val="00E029D8"/>
    <w:rsid w:val="00E02E52"/>
    <w:rsid w:val="00E02FB5"/>
    <w:rsid w:val="00E03137"/>
    <w:rsid w:val="00E031C3"/>
    <w:rsid w:val="00E04571"/>
    <w:rsid w:val="00E04E9A"/>
    <w:rsid w:val="00E04F26"/>
    <w:rsid w:val="00E05084"/>
    <w:rsid w:val="00E05B5C"/>
    <w:rsid w:val="00E06555"/>
    <w:rsid w:val="00E06668"/>
    <w:rsid w:val="00E06A0A"/>
    <w:rsid w:val="00E06FB3"/>
    <w:rsid w:val="00E06FFB"/>
    <w:rsid w:val="00E07162"/>
    <w:rsid w:val="00E07658"/>
    <w:rsid w:val="00E07ACD"/>
    <w:rsid w:val="00E07BA8"/>
    <w:rsid w:val="00E101AF"/>
    <w:rsid w:val="00E10244"/>
    <w:rsid w:val="00E10962"/>
    <w:rsid w:val="00E1129C"/>
    <w:rsid w:val="00E120EB"/>
    <w:rsid w:val="00E12492"/>
    <w:rsid w:val="00E12ACC"/>
    <w:rsid w:val="00E12B45"/>
    <w:rsid w:val="00E12D08"/>
    <w:rsid w:val="00E130A1"/>
    <w:rsid w:val="00E134AA"/>
    <w:rsid w:val="00E13746"/>
    <w:rsid w:val="00E1450E"/>
    <w:rsid w:val="00E1479F"/>
    <w:rsid w:val="00E149EF"/>
    <w:rsid w:val="00E15543"/>
    <w:rsid w:val="00E15AC3"/>
    <w:rsid w:val="00E15C84"/>
    <w:rsid w:val="00E15FCA"/>
    <w:rsid w:val="00E1619F"/>
    <w:rsid w:val="00E16219"/>
    <w:rsid w:val="00E1626F"/>
    <w:rsid w:val="00E1679C"/>
    <w:rsid w:val="00E16D47"/>
    <w:rsid w:val="00E17493"/>
    <w:rsid w:val="00E17D42"/>
    <w:rsid w:val="00E17E60"/>
    <w:rsid w:val="00E20137"/>
    <w:rsid w:val="00E205FA"/>
    <w:rsid w:val="00E206DE"/>
    <w:rsid w:val="00E20CC4"/>
    <w:rsid w:val="00E21098"/>
    <w:rsid w:val="00E211B4"/>
    <w:rsid w:val="00E2129E"/>
    <w:rsid w:val="00E2152D"/>
    <w:rsid w:val="00E22454"/>
    <w:rsid w:val="00E22456"/>
    <w:rsid w:val="00E225D2"/>
    <w:rsid w:val="00E22764"/>
    <w:rsid w:val="00E235B4"/>
    <w:rsid w:val="00E23D71"/>
    <w:rsid w:val="00E23E5D"/>
    <w:rsid w:val="00E240F0"/>
    <w:rsid w:val="00E2498F"/>
    <w:rsid w:val="00E24A6C"/>
    <w:rsid w:val="00E24EB3"/>
    <w:rsid w:val="00E250B7"/>
    <w:rsid w:val="00E262EE"/>
    <w:rsid w:val="00E2763D"/>
    <w:rsid w:val="00E3016E"/>
    <w:rsid w:val="00E303FC"/>
    <w:rsid w:val="00E3060E"/>
    <w:rsid w:val="00E3122D"/>
    <w:rsid w:val="00E31350"/>
    <w:rsid w:val="00E317E5"/>
    <w:rsid w:val="00E31D0C"/>
    <w:rsid w:val="00E31D16"/>
    <w:rsid w:val="00E32079"/>
    <w:rsid w:val="00E32977"/>
    <w:rsid w:val="00E32DA3"/>
    <w:rsid w:val="00E33AFE"/>
    <w:rsid w:val="00E342DE"/>
    <w:rsid w:val="00E349FE"/>
    <w:rsid w:val="00E34BCE"/>
    <w:rsid w:val="00E3547D"/>
    <w:rsid w:val="00E35F26"/>
    <w:rsid w:val="00E35F97"/>
    <w:rsid w:val="00E3621F"/>
    <w:rsid w:val="00E366A1"/>
    <w:rsid w:val="00E366E4"/>
    <w:rsid w:val="00E3689C"/>
    <w:rsid w:val="00E36914"/>
    <w:rsid w:val="00E36CA5"/>
    <w:rsid w:val="00E37154"/>
    <w:rsid w:val="00E3794C"/>
    <w:rsid w:val="00E40738"/>
    <w:rsid w:val="00E40B81"/>
    <w:rsid w:val="00E40FD7"/>
    <w:rsid w:val="00E41272"/>
    <w:rsid w:val="00E41933"/>
    <w:rsid w:val="00E41CB4"/>
    <w:rsid w:val="00E42201"/>
    <w:rsid w:val="00E42871"/>
    <w:rsid w:val="00E42F32"/>
    <w:rsid w:val="00E433C9"/>
    <w:rsid w:val="00E43C3C"/>
    <w:rsid w:val="00E43EC5"/>
    <w:rsid w:val="00E43F46"/>
    <w:rsid w:val="00E44EE9"/>
    <w:rsid w:val="00E451CB"/>
    <w:rsid w:val="00E45ED9"/>
    <w:rsid w:val="00E4604C"/>
    <w:rsid w:val="00E460B6"/>
    <w:rsid w:val="00E46303"/>
    <w:rsid w:val="00E46313"/>
    <w:rsid w:val="00E46534"/>
    <w:rsid w:val="00E4736C"/>
    <w:rsid w:val="00E47AC0"/>
    <w:rsid w:val="00E47D62"/>
    <w:rsid w:val="00E50459"/>
    <w:rsid w:val="00E50CD0"/>
    <w:rsid w:val="00E50D9F"/>
    <w:rsid w:val="00E51162"/>
    <w:rsid w:val="00E5174B"/>
    <w:rsid w:val="00E51A9E"/>
    <w:rsid w:val="00E52022"/>
    <w:rsid w:val="00E524FE"/>
    <w:rsid w:val="00E52D30"/>
    <w:rsid w:val="00E53373"/>
    <w:rsid w:val="00E53BB9"/>
    <w:rsid w:val="00E53BFC"/>
    <w:rsid w:val="00E542CB"/>
    <w:rsid w:val="00E553F7"/>
    <w:rsid w:val="00E56289"/>
    <w:rsid w:val="00E56AC7"/>
    <w:rsid w:val="00E56C38"/>
    <w:rsid w:val="00E56F34"/>
    <w:rsid w:val="00E60041"/>
    <w:rsid w:val="00E6012D"/>
    <w:rsid w:val="00E60320"/>
    <w:rsid w:val="00E60324"/>
    <w:rsid w:val="00E60335"/>
    <w:rsid w:val="00E60E65"/>
    <w:rsid w:val="00E62065"/>
    <w:rsid w:val="00E62113"/>
    <w:rsid w:val="00E62EAD"/>
    <w:rsid w:val="00E63BD0"/>
    <w:rsid w:val="00E63E52"/>
    <w:rsid w:val="00E63F2E"/>
    <w:rsid w:val="00E64183"/>
    <w:rsid w:val="00E64C3C"/>
    <w:rsid w:val="00E64E45"/>
    <w:rsid w:val="00E655B7"/>
    <w:rsid w:val="00E65B34"/>
    <w:rsid w:val="00E65DD9"/>
    <w:rsid w:val="00E668B0"/>
    <w:rsid w:val="00E66F4B"/>
    <w:rsid w:val="00E6754A"/>
    <w:rsid w:val="00E67701"/>
    <w:rsid w:val="00E67AEB"/>
    <w:rsid w:val="00E67B54"/>
    <w:rsid w:val="00E70112"/>
    <w:rsid w:val="00E70372"/>
    <w:rsid w:val="00E70E80"/>
    <w:rsid w:val="00E71368"/>
    <w:rsid w:val="00E73035"/>
    <w:rsid w:val="00E73180"/>
    <w:rsid w:val="00E739B9"/>
    <w:rsid w:val="00E73B1D"/>
    <w:rsid w:val="00E74501"/>
    <w:rsid w:val="00E7473A"/>
    <w:rsid w:val="00E74833"/>
    <w:rsid w:val="00E74EE2"/>
    <w:rsid w:val="00E75978"/>
    <w:rsid w:val="00E7628C"/>
    <w:rsid w:val="00E767CC"/>
    <w:rsid w:val="00E77442"/>
    <w:rsid w:val="00E77C3B"/>
    <w:rsid w:val="00E77C6C"/>
    <w:rsid w:val="00E801AB"/>
    <w:rsid w:val="00E8068E"/>
    <w:rsid w:val="00E80D0E"/>
    <w:rsid w:val="00E80ED0"/>
    <w:rsid w:val="00E8113E"/>
    <w:rsid w:val="00E811CE"/>
    <w:rsid w:val="00E814BE"/>
    <w:rsid w:val="00E814C3"/>
    <w:rsid w:val="00E81890"/>
    <w:rsid w:val="00E82087"/>
    <w:rsid w:val="00E82348"/>
    <w:rsid w:val="00E83943"/>
    <w:rsid w:val="00E83C3C"/>
    <w:rsid w:val="00E84244"/>
    <w:rsid w:val="00E84B46"/>
    <w:rsid w:val="00E84D04"/>
    <w:rsid w:val="00E84D06"/>
    <w:rsid w:val="00E85402"/>
    <w:rsid w:val="00E85854"/>
    <w:rsid w:val="00E8593F"/>
    <w:rsid w:val="00E863E3"/>
    <w:rsid w:val="00E863EF"/>
    <w:rsid w:val="00E8735C"/>
    <w:rsid w:val="00E87714"/>
    <w:rsid w:val="00E87869"/>
    <w:rsid w:val="00E878E2"/>
    <w:rsid w:val="00E87CBA"/>
    <w:rsid w:val="00E912FC"/>
    <w:rsid w:val="00E916E6"/>
    <w:rsid w:val="00E921D9"/>
    <w:rsid w:val="00E92793"/>
    <w:rsid w:val="00E929A9"/>
    <w:rsid w:val="00E935CB"/>
    <w:rsid w:val="00E93696"/>
    <w:rsid w:val="00E937B6"/>
    <w:rsid w:val="00E950A1"/>
    <w:rsid w:val="00E952A9"/>
    <w:rsid w:val="00E95414"/>
    <w:rsid w:val="00E95704"/>
    <w:rsid w:val="00E96166"/>
    <w:rsid w:val="00E96172"/>
    <w:rsid w:val="00E9625A"/>
    <w:rsid w:val="00E968EA"/>
    <w:rsid w:val="00E97099"/>
    <w:rsid w:val="00E9718C"/>
    <w:rsid w:val="00EA10C4"/>
    <w:rsid w:val="00EA13BE"/>
    <w:rsid w:val="00EA1485"/>
    <w:rsid w:val="00EA154A"/>
    <w:rsid w:val="00EA1F7C"/>
    <w:rsid w:val="00EA23EE"/>
    <w:rsid w:val="00EA28E0"/>
    <w:rsid w:val="00EA29AE"/>
    <w:rsid w:val="00EA3469"/>
    <w:rsid w:val="00EA34F5"/>
    <w:rsid w:val="00EA3C00"/>
    <w:rsid w:val="00EA4452"/>
    <w:rsid w:val="00EA4DFD"/>
    <w:rsid w:val="00EA52F3"/>
    <w:rsid w:val="00EA554A"/>
    <w:rsid w:val="00EA571E"/>
    <w:rsid w:val="00EA58C1"/>
    <w:rsid w:val="00EA599F"/>
    <w:rsid w:val="00EA5AD3"/>
    <w:rsid w:val="00EA6719"/>
    <w:rsid w:val="00EA6EB9"/>
    <w:rsid w:val="00EA6F21"/>
    <w:rsid w:val="00EA7061"/>
    <w:rsid w:val="00EA70D5"/>
    <w:rsid w:val="00EA7184"/>
    <w:rsid w:val="00EA7611"/>
    <w:rsid w:val="00EA7B4D"/>
    <w:rsid w:val="00EB00B0"/>
    <w:rsid w:val="00EB0809"/>
    <w:rsid w:val="00EB0A15"/>
    <w:rsid w:val="00EB0E4F"/>
    <w:rsid w:val="00EB1089"/>
    <w:rsid w:val="00EB11D5"/>
    <w:rsid w:val="00EB1555"/>
    <w:rsid w:val="00EB162B"/>
    <w:rsid w:val="00EB19BD"/>
    <w:rsid w:val="00EB1E69"/>
    <w:rsid w:val="00EB1E9D"/>
    <w:rsid w:val="00EB23FC"/>
    <w:rsid w:val="00EB249F"/>
    <w:rsid w:val="00EB25D0"/>
    <w:rsid w:val="00EB2861"/>
    <w:rsid w:val="00EB2A26"/>
    <w:rsid w:val="00EB2D43"/>
    <w:rsid w:val="00EB2F61"/>
    <w:rsid w:val="00EB349B"/>
    <w:rsid w:val="00EB3668"/>
    <w:rsid w:val="00EB385C"/>
    <w:rsid w:val="00EB3CD6"/>
    <w:rsid w:val="00EB4908"/>
    <w:rsid w:val="00EB5C04"/>
    <w:rsid w:val="00EB6169"/>
    <w:rsid w:val="00EB61AD"/>
    <w:rsid w:val="00EB631F"/>
    <w:rsid w:val="00EB663C"/>
    <w:rsid w:val="00EB6AC5"/>
    <w:rsid w:val="00EB736B"/>
    <w:rsid w:val="00EC0AC4"/>
    <w:rsid w:val="00EC0B79"/>
    <w:rsid w:val="00EC1133"/>
    <w:rsid w:val="00EC1D10"/>
    <w:rsid w:val="00EC2348"/>
    <w:rsid w:val="00EC2F35"/>
    <w:rsid w:val="00EC2FF2"/>
    <w:rsid w:val="00EC34BE"/>
    <w:rsid w:val="00EC3EEA"/>
    <w:rsid w:val="00EC4400"/>
    <w:rsid w:val="00EC4D80"/>
    <w:rsid w:val="00EC4DA7"/>
    <w:rsid w:val="00EC53EF"/>
    <w:rsid w:val="00EC5831"/>
    <w:rsid w:val="00EC5CC7"/>
    <w:rsid w:val="00EC5F6C"/>
    <w:rsid w:val="00EC605C"/>
    <w:rsid w:val="00EC6E73"/>
    <w:rsid w:val="00EC74D2"/>
    <w:rsid w:val="00ED06B7"/>
    <w:rsid w:val="00ED06BA"/>
    <w:rsid w:val="00ED08E0"/>
    <w:rsid w:val="00ED09BA"/>
    <w:rsid w:val="00ED0BB8"/>
    <w:rsid w:val="00ED1016"/>
    <w:rsid w:val="00ED1171"/>
    <w:rsid w:val="00ED136A"/>
    <w:rsid w:val="00ED189E"/>
    <w:rsid w:val="00ED1AD9"/>
    <w:rsid w:val="00ED223E"/>
    <w:rsid w:val="00ED235C"/>
    <w:rsid w:val="00ED25A1"/>
    <w:rsid w:val="00ED2A40"/>
    <w:rsid w:val="00ED30FF"/>
    <w:rsid w:val="00ED31C0"/>
    <w:rsid w:val="00ED3499"/>
    <w:rsid w:val="00ED34CF"/>
    <w:rsid w:val="00ED3BA1"/>
    <w:rsid w:val="00ED3BBA"/>
    <w:rsid w:val="00ED490A"/>
    <w:rsid w:val="00ED4AE3"/>
    <w:rsid w:val="00ED4B56"/>
    <w:rsid w:val="00ED6803"/>
    <w:rsid w:val="00ED6E6C"/>
    <w:rsid w:val="00ED7530"/>
    <w:rsid w:val="00ED7E5A"/>
    <w:rsid w:val="00EE0300"/>
    <w:rsid w:val="00EE0FB5"/>
    <w:rsid w:val="00EE11CD"/>
    <w:rsid w:val="00EE1394"/>
    <w:rsid w:val="00EE1947"/>
    <w:rsid w:val="00EE1BEB"/>
    <w:rsid w:val="00EE259C"/>
    <w:rsid w:val="00EE2655"/>
    <w:rsid w:val="00EE33D0"/>
    <w:rsid w:val="00EE397D"/>
    <w:rsid w:val="00EE3D83"/>
    <w:rsid w:val="00EE3F65"/>
    <w:rsid w:val="00EE4DED"/>
    <w:rsid w:val="00EE572C"/>
    <w:rsid w:val="00EE5E8A"/>
    <w:rsid w:val="00EE607A"/>
    <w:rsid w:val="00EE6AD8"/>
    <w:rsid w:val="00EE75BC"/>
    <w:rsid w:val="00EE7AE2"/>
    <w:rsid w:val="00EF06F5"/>
    <w:rsid w:val="00EF1911"/>
    <w:rsid w:val="00EF1ED0"/>
    <w:rsid w:val="00EF2059"/>
    <w:rsid w:val="00EF26B6"/>
    <w:rsid w:val="00EF3D05"/>
    <w:rsid w:val="00EF476B"/>
    <w:rsid w:val="00EF4812"/>
    <w:rsid w:val="00EF5040"/>
    <w:rsid w:val="00EF57B1"/>
    <w:rsid w:val="00EF65F5"/>
    <w:rsid w:val="00EF6A53"/>
    <w:rsid w:val="00EF6F25"/>
    <w:rsid w:val="00EF7158"/>
    <w:rsid w:val="00EF7247"/>
    <w:rsid w:val="00EF77EF"/>
    <w:rsid w:val="00EF7822"/>
    <w:rsid w:val="00EF7AED"/>
    <w:rsid w:val="00F001CC"/>
    <w:rsid w:val="00F00A8B"/>
    <w:rsid w:val="00F00F35"/>
    <w:rsid w:val="00F01744"/>
    <w:rsid w:val="00F019B2"/>
    <w:rsid w:val="00F01C0D"/>
    <w:rsid w:val="00F0246E"/>
    <w:rsid w:val="00F025BC"/>
    <w:rsid w:val="00F026F1"/>
    <w:rsid w:val="00F02763"/>
    <w:rsid w:val="00F02BA8"/>
    <w:rsid w:val="00F02E1B"/>
    <w:rsid w:val="00F03D7F"/>
    <w:rsid w:val="00F03DE9"/>
    <w:rsid w:val="00F043EB"/>
    <w:rsid w:val="00F0527E"/>
    <w:rsid w:val="00F057DF"/>
    <w:rsid w:val="00F05E48"/>
    <w:rsid w:val="00F0619D"/>
    <w:rsid w:val="00F062B9"/>
    <w:rsid w:val="00F06770"/>
    <w:rsid w:val="00F06B50"/>
    <w:rsid w:val="00F06E26"/>
    <w:rsid w:val="00F06F44"/>
    <w:rsid w:val="00F0776E"/>
    <w:rsid w:val="00F078C2"/>
    <w:rsid w:val="00F10642"/>
    <w:rsid w:val="00F108CF"/>
    <w:rsid w:val="00F11365"/>
    <w:rsid w:val="00F118B8"/>
    <w:rsid w:val="00F1194D"/>
    <w:rsid w:val="00F11D79"/>
    <w:rsid w:val="00F126BD"/>
    <w:rsid w:val="00F12B4E"/>
    <w:rsid w:val="00F12B9E"/>
    <w:rsid w:val="00F12C43"/>
    <w:rsid w:val="00F13562"/>
    <w:rsid w:val="00F13B2E"/>
    <w:rsid w:val="00F146A2"/>
    <w:rsid w:val="00F14731"/>
    <w:rsid w:val="00F147D1"/>
    <w:rsid w:val="00F1498E"/>
    <w:rsid w:val="00F14C06"/>
    <w:rsid w:val="00F14DAC"/>
    <w:rsid w:val="00F15205"/>
    <w:rsid w:val="00F15261"/>
    <w:rsid w:val="00F15394"/>
    <w:rsid w:val="00F155F1"/>
    <w:rsid w:val="00F15B1D"/>
    <w:rsid w:val="00F15D80"/>
    <w:rsid w:val="00F15E28"/>
    <w:rsid w:val="00F15E4F"/>
    <w:rsid w:val="00F15E50"/>
    <w:rsid w:val="00F16018"/>
    <w:rsid w:val="00F1677A"/>
    <w:rsid w:val="00F168E8"/>
    <w:rsid w:val="00F16EA1"/>
    <w:rsid w:val="00F16FA3"/>
    <w:rsid w:val="00F17240"/>
    <w:rsid w:val="00F201CF"/>
    <w:rsid w:val="00F2082F"/>
    <w:rsid w:val="00F20C78"/>
    <w:rsid w:val="00F212BE"/>
    <w:rsid w:val="00F2171A"/>
    <w:rsid w:val="00F21A2A"/>
    <w:rsid w:val="00F21D4F"/>
    <w:rsid w:val="00F21F39"/>
    <w:rsid w:val="00F2236D"/>
    <w:rsid w:val="00F22C17"/>
    <w:rsid w:val="00F22EE1"/>
    <w:rsid w:val="00F22F0C"/>
    <w:rsid w:val="00F23322"/>
    <w:rsid w:val="00F23448"/>
    <w:rsid w:val="00F23791"/>
    <w:rsid w:val="00F24EBD"/>
    <w:rsid w:val="00F24F72"/>
    <w:rsid w:val="00F24FEA"/>
    <w:rsid w:val="00F25609"/>
    <w:rsid w:val="00F2560B"/>
    <w:rsid w:val="00F2576F"/>
    <w:rsid w:val="00F258D9"/>
    <w:rsid w:val="00F25950"/>
    <w:rsid w:val="00F25CE6"/>
    <w:rsid w:val="00F25D26"/>
    <w:rsid w:val="00F25D68"/>
    <w:rsid w:val="00F25F0D"/>
    <w:rsid w:val="00F2620F"/>
    <w:rsid w:val="00F26278"/>
    <w:rsid w:val="00F26758"/>
    <w:rsid w:val="00F26A07"/>
    <w:rsid w:val="00F26A22"/>
    <w:rsid w:val="00F27054"/>
    <w:rsid w:val="00F27441"/>
    <w:rsid w:val="00F277A5"/>
    <w:rsid w:val="00F27A2A"/>
    <w:rsid w:val="00F27F9D"/>
    <w:rsid w:val="00F3079E"/>
    <w:rsid w:val="00F30F32"/>
    <w:rsid w:val="00F31711"/>
    <w:rsid w:val="00F3183A"/>
    <w:rsid w:val="00F31A0A"/>
    <w:rsid w:val="00F31C71"/>
    <w:rsid w:val="00F33808"/>
    <w:rsid w:val="00F33894"/>
    <w:rsid w:val="00F33C5F"/>
    <w:rsid w:val="00F33CEE"/>
    <w:rsid w:val="00F34E4A"/>
    <w:rsid w:val="00F3525B"/>
    <w:rsid w:val="00F35277"/>
    <w:rsid w:val="00F36211"/>
    <w:rsid w:val="00F3640D"/>
    <w:rsid w:val="00F36F53"/>
    <w:rsid w:val="00F37852"/>
    <w:rsid w:val="00F37E04"/>
    <w:rsid w:val="00F4009E"/>
    <w:rsid w:val="00F400C5"/>
    <w:rsid w:val="00F401C9"/>
    <w:rsid w:val="00F40208"/>
    <w:rsid w:val="00F4062B"/>
    <w:rsid w:val="00F40E08"/>
    <w:rsid w:val="00F414AE"/>
    <w:rsid w:val="00F41564"/>
    <w:rsid w:val="00F416F3"/>
    <w:rsid w:val="00F41A12"/>
    <w:rsid w:val="00F41A87"/>
    <w:rsid w:val="00F41F9E"/>
    <w:rsid w:val="00F420D8"/>
    <w:rsid w:val="00F42693"/>
    <w:rsid w:val="00F4274F"/>
    <w:rsid w:val="00F42971"/>
    <w:rsid w:val="00F42ACD"/>
    <w:rsid w:val="00F42C80"/>
    <w:rsid w:val="00F43290"/>
    <w:rsid w:val="00F4333E"/>
    <w:rsid w:val="00F43639"/>
    <w:rsid w:val="00F43849"/>
    <w:rsid w:val="00F438AD"/>
    <w:rsid w:val="00F439A8"/>
    <w:rsid w:val="00F43AE9"/>
    <w:rsid w:val="00F44563"/>
    <w:rsid w:val="00F44671"/>
    <w:rsid w:val="00F4467B"/>
    <w:rsid w:val="00F44776"/>
    <w:rsid w:val="00F45E90"/>
    <w:rsid w:val="00F45FAA"/>
    <w:rsid w:val="00F46E82"/>
    <w:rsid w:val="00F46FF7"/>
    <w:rsid w:val="00F472F4"/>
    <w:rsid w:val="00F47306"/>
    <w:rsid w:val="00F478CB"/>
    <w:rsid w:val="00F47E95"/>
    <w:rsid w:val="00F502EC"/>
    <w:rsid w:val="00F506D0"/>
    <w:rsid w:val="00F50810"/>
    <w:rsid w:val="00F50C2E"/>
    <w:rsid w:val="00F515E9"/>
    <w:rsid w:val="00F51DE9"/>
    <w:rsid w:val="00F520D5"/>
    <w:rsid w:val="00F52312"/>
    <w:rsid w:val="00F5242B"/>
    <w:rsid w:val="00F52850"/>
    <w:rsid w:val="00F538CA"/>
    <w:rsid w:val="00F53A9A"/>
    <w:rsid w:val="00F53EDA"/>
    <w:rsid w:val="00F547FC"/>
    <w:rsid w:val="00F54F00"/>
    <w:rsid w:val="00F5575B"/>
    <w:rsid w:val="00F55E63"/>
    <w:rsid w:val="00F566F8"/>
    <w:rsid w:val="00F56A75"/>
    <w:rsid w:val="00F5719E"/>
    <w:rsid w:val="00F575CD"/>
    <w:rsid w:val="00F604AC"/>
    <w:rsid w:val="00F6099D"/>
    <w:rsid w:val="00F609C6"/>
    <w:rsid w:val="00F61250"/>
    <w:rsid w:val="00F615A2"/>
    <w:rsid w:val="00F615BA"/>
    <w:rsid w:val="00F61785"/>
    <w:rsid w:val="00F624C3"/>
    <w:rsid w:val="00F62535"/>
    <w:rsid w:val="00F627D4"/>
    <w:rsid w:val="00F62974"/>
    <w:rsid w:val="00F62ED4"/>
    <w:rsid w:val="00F63669"/>
    <w:rsid w:val="00F63748"/>
    <w:rsid w:val="00F64446"/>
    <w:rsid w:val="00F644AF"/>
    <w:rsid w:val="00F64624"/>
    <w:rsid w:val="00F64725"/>
    <w:rsid w:val="00F6485F"/>
    <w:rsid w:val="00F64C34"/>
    <w:rsid w:val="00F65B99"/>
    <w:rsid w:val="00F65D96"/>
    <w:rsid w:val="00F66053"/>
    <w:rsid w:val="00F6632E"/>
    <w:rsid w:val="00F66368"/>
    <w:rsid w:val="00F66CB7"/>
    <w:rsid w:val="00F671D0"/>
    <w:rsid w:val="00F67F45"/>
    <w:rsid w:val="00F7031B"/>
    <w:rsid w:val="00F704A4"/>
    <w:rsid w:val="00F704BD"/>
    <w:rsid w:val="00F70E91"/>
    <w:rsid w:val="00F70F34"/>
    <w:rsid w:val="00F71068"/>
    <w:rsid w:val="00F7120F"/>
    <w:rsid w:val="00F7177D"/>
    <w:rsid w:val="00F71FE7"/>
    <w:rsid w:val="00F721D3"/>
    <w:rsid w:val="00F726C8"/>
    <w:rsid w:val="00F72734"/>
    <w:rsid w:val="00F72D4A"/>
    <w:rsid w:val="00F73E84"/>
    <w:rsid w:val="00F7405D"/>
    <w:rsid w:val="00F74572"/>
    <w:rsid w:val="00F748DF"/>
    <w:rsid w:val="00F74BCA"/>
    <w:rsid w:val="00F7503B"/>
    <w:rsid w:val="00F7577F"/>
    <w:rsid w:val="00F76CAC"/>
    <w:rsid w:val="00F77753"/>
    <w:rsid w:val="00F777FB"/>
    <w:rsid w:val="00F779A1"/>
    <w:rsid w:val="00F77DD0"/>
    <w:rsid w:val="00F77F8E"/>
    <w:rsid w:val="00F8060A"/>
    <w:rsid w:val="00F80F18"/>
    <w:rsid w:val="00F80FCA"/>
    <w:rsid w:val="00F813C6"/>
    <w:rsid w:val="00F81571"/>
    <w:rsid w:val="00F82F8A"/>
    <w:rsid w:val="00F833A6"/>
    <w:rsid w:val="00F834DA"/>
    <w:rsid w:val="00F84067"/>
    <w:rsid w:val="00F8471D"/>
    <w:rsid w:val="00F847CE"/>
    <w:rsid w:val="00F848F2"/>
    <w:rsid w:val="00F84EAD"/>
    <w:rsid w:val="00F85126"/>
    <w:rsid w:val="00F85243"/>
    <w:rsid w:val="00F8558D"/>
    <w:rsid w:val="00F859B6"/>
    <w:rsid w:val="00F85D10"/>
    <w:rsid w:val="00F85ED3"/>
    <w:rsid w:val="00F85F50"/>
    <w:rsid w:val="00F86226"/>
    <w:rsid w:val="00F875B0"/>
    <w:rsid w:val="00F876FE"/>
    <w:rsid w:val="00F87B26"/>
    <w:rsid w:val="00F90152"/>
    <w:rsid w:val="00F90930"/>
    <w:rsid w:val="00F90A3B"/>
    <w:rsid w:val="00F90CBB"/>
    <w:rsid w:val="00F91700"/>
    <w:rsid w:val="00F91BC7"/>
    <w:rsid w:val="00F91C58"/>
    <w:rsid w:val="00F91CEC"/>
    <w:rsid w:val="00F9273A"/>
    <w:rsid w:val="00F92B27"/>
    <w:rsid w:val="00F92E1D"/>
    <w:rsid w:val="00F92F79"/>
    <w:rsid w:val="00F9360F"/>
    <w:rsid w:val="00F936D6"/>
    <w:rsid w:val="00F93D18"/>
    <w:rsid w:val="00F93ECA"/>
    <w:rsid w:val="00F93FEA"/>
    <w:rsid w:val="00F94C56"/>
    <w:rsid w:val="00F95EA0"/>
    <w:rsid w:val="00F96223"/>
    <w:rsid w:val="00F96336"/>
    <w:rsid w:val="00F973BD"/>
    <w:rsid w:val="00F97747"/>
    <w:rsid w:val="00F97DF6"/>
    <w:rsid w:val="00FA0AAE"/>
    <w:rsid w:val="00FA0DB7"/>
    <w:rsid w:val="00FA118F"/>
    <w:rsid w:val="00FA145F"/>
    <w:rsid w:val="00FA248B"/>
    <w:rsid w:val="00FA24EB"/>
    <w:rsid w:val="00FA2BF5"/>
    <w:rsid w:val="00FA2E21"/>
    <w:rsid w:val="00FA2EE1"/>
    <w:rsid w:val="00FA302D"/>
    <w:rsid w:val="00FA383D"/>
    <w:rsid w:val="00FA469A"/>
    <w:rsid w:val="00FA4A58"/>
    <w:rsid w:val="00FA4E1B"/>
    <w:rsid w:val="00FA5B1A"/>
    <w:rsid w:val="00FA62E3"/>
    <w:rsid w:val="00FA69C5"/>
    <w:rsid w:val="00FA7871"/>
    <w:rsid w:val="00FA79FF"/>
    <w:rsid w:val="00FA7DAE"/>
    <w:rsid w:val="00FA7F13"/>
    <w:rsid w:val="00FB09BE"/>
    <w:rsid w:val="00FB208C"/>
    <w:rsid w:val="00FB2146"/>
    <w:rsid w:val="00FB395F"/>
    <w:rsid w:val="00FB399E"/>
    <w:rsid w:val="00FB47A2"/>
    <w:rsid w:val="00FB4F28"/>
    <w:rsid w:val="00FB5F6C"/>
    <w:rsid w:val="00FB601C"/>
    <w:rsid w:val="00FB672A"/>
    <w:rsid w:val="00FB7002"/>
    <w:rsid w:val="00FB776E"/>
    <w:rsid w:val="00FB7DFA"/>
    <w:rsid w:val="00FC002D"/>
    <w:rsid w:val="00FC008D"/>
    <w:rsid w:val="00FC08A8"/>
    <w:rsid w:val="00FC0A57"/>
    <w:rsid w:val="00FC1202"/>
    <w:rsid w:val="00FC136B"/>
    <w:rsid w:val="00FC1822"/>
    <w:rsid w:val="00FC1927"/>
    <w:rsid w:val="00FC1CC0"/>
    <w:rsid w:val="00FC3444"/>
    <w:rsid w:val="00FC36C9"/>
    <w:rsid w:val="00FC3780"/>
    <w:rsid w:val="00FC3CF6"/>
    <w:rsid w:val="00FC4528"/>
    <w:rsid w:val="00FC52C8"/>
    <w:rsid w:val="00FC619A"/>
    <w:rsid w:val="00FC6AF3"/>
    <w:rsid w:val="00FC6E53"/>
    <w:rsid w:val="00FC6E80"/>
    <w:rsid w:val="00FC7070"/>
    <w:rsid w:val="00FC7FA4"/>
    <w:rsid w:val="00FD0051"/>
    <w:rsid w:val="00FD009A"/>
    <w:rsid w:val="00FD045B"/>
    <w:rsid w:val="00FD192F"/>
    <w:rsid w:val="00FD1B0B"/>
    <w:rsid w:val="00FD20B4"/>
    <w:rsid w:val="00FD22C9"/>
    <w:rsid w:val="00FD24D0"/>
    <w:rsid w:val="00FD25D0"/>
    <w:rsid w:val="00FD2639"/>
    <w:rsid w:val="00FD2D40"/>
    <w:rsid w:val="00FD2E42"/>
    <w:rsid w:val="00FD3055"/>
    <w:rsid w:val="00FD30C7"/>
    <w:rsid w:val="00FD3673"/>
    <w:rsid w:val="00FD36E3"/>
    <w:rsid w:val="00FD391C"/>
    <w:rsid w:val="00FD3A96"/>
    <w:rsid w:val="00FD3AF9"/>
    <w:rsid w:val="00FD3B35"/>
    <w:rsid w:val="00FD42FA"/>
    <w:rsid w:val="00FD43E6"/>
    <w:rsid w:val="00FD45CB"/>
    <w:rsid w:val="00FD4A76"/>
    <w:rsid w:val="00FD4E53"/>
    <w:rsid w:val="00FD5C9F"/>
    <w:rsid w:val="00FD5E4A"/>
    <w:rsid w:val="00FD600D"/>
    <w:rsid w:val="00FD64F2"/>
    <w:rsid w:val="00FD6B77"/>
    <w:rsid w:val="00FD7B71"/>
    <w:rsid w:val="00FD7EB6"/>
    <w:rsid w:val="00FE091C"/>
    <w:rsid w:val="00FE14B1"/>
    <w:rsid w:val="00FE17BB"/>
    <w:rsid w:val="00FE1D73"/>
    <w:rsid w:val="00FE2365"/>
    <w:rsid w:val="00FE2478"/>
    <w:rsid w:val="00FE2493"/>
    <w:rsid w:val="00FE2CE0"/>
    <w:rsid w:val="00FE2ED3"/>
    <w:rsid w:val="00FE2F08"/>
    <w:rsid w:val="00FE35E7"/>
    <w:rsid w:val="00FE3BE2"/>
    <w:rsid w:val="00FE3C5E"/>
    <w:rsid w:val="00FE425E"/>
    <w:rsid w:val="00FE524C"/>
    <w:rsid w:val="00FE554F"/>
    <w:rsid w:val="00FE5678"/>
    <w:rsid w:val="00FE56CC"/>
    <w:rsid w:val="00FE5901"/>
    <w:rsid w:val="00FE60F6"/>
    <w:rsid w:val="00FE664E"/>
    <w:rsid w:val="00FE69AD"/>
    <w:rsid w:val="00FE69B3"/>
    <w:rsid w:val="00FE6FBC"/>
    <w:rsid w:val="00FE6FDF"/>
    <w:rsid w:val="00FE7136"/>
    <w:rsid w:val="00FE71AE"/>
    <w:rsid w:val="00FE74B0"/>
    <w:rsid w:val="00FF00B8"/>
    <w:rsid w:val="00FF113B"/>
    <w:rsid w:val="00FF1151"/>
    <w:rsid w:val="00FF16D9"/>
    <w:rsid w:val="00FF1C0E"/>
    <w:rsid w:val="00FF1EBE"/>
    <w:rsid w:val="00FF1EE3"/>
    <w:rsid w:val="00FF2444"/>
    <w:rsid w:val="00FF2F38"/>
    <w:rsid w:val="00FF346D"/>
    <w:rsid w:val="00FF381B"/>
    <w:rsid w:val="00FF383A"/>
    <w:rsid w:val="00FF3AF3"/>
    <w:rsid w:val="00FF3C8C"/>
    <w:rsid w:val="00FF4065"/>
    <w:rsid w:val="00FF4EA7"/>
    <w:rsid w:val="00FF556D"/>
    <w:rsid w:val="00FF5657"/>
    <w:rsid w:val="00FF5C03"/>
    <w:rsid w:val="00FF5D30"/>
    <w:rsid w:val="00FF6058"/>
    <w:rsid w:val="00FF62FD"/>
    <w:rsid w:val="00FF646C"/>
    <w:rsid w:val="00FF6F4B"/>
    <w:rsid w:val="00FF7117"/>
    <w:rsid w:val="00FF7151"/>
    <w:rsid w:val="00FF73D2"/>
    <w:rsid w:val="00FF7953"/>
    <w:rsid w:val="010902F6"/>
    <w:rsid w:val="0190931F"/>
    <w:rsid w:val="01B17C3E"/>
    <w:rsid w:val="01D14310"/>
    <w:rsid w:val="01EB4185"/>
    <w:rsid w:val="0216CA8B"/>
    <w:rsid w:val="0220A79A"/>
    <w:rsid w:val="0236E213"/>
    <w:rsid w:val="02439C43"/>
    <w:rsid w:val="0273820A"/>
    <w:rsid w:val="0276C40C"/>
    <w:rsid w:val="02A1AF77"/>
    <w:rsid w:val="0337F939"/>
    <w:rsid w:val="03CA787B"/>
    <w:rsid w:val="0403A2AE"/>
    <w:rsid w:val="042A8202"/>
    <w:rsid w:val="0488FDB5"/>
    <w:rsid w:val="048D6AE9"/>
    <w:rsid w:val="04978E5C"/>
    <w:rsid w:val="04F9002B"/>
    <w:rsid w:val="05021504"/>
    <w:rsid w:val="051E03AE"/>
    <w:rsid w:val="0562ADA9"/>
    <w:rsid w:val="058FDE33"/>
    <w:rsid w:val="05AB724B"/>
    <w:rsid w:val="05C12F9F"/>
    <w:rsid w:val="05F2BB94"/>
    <w:rsid w:val="05F4311F"/>
    <w:rsid w:val="05FE5897"/>
    <w:rsid w:val="064EA651"/>
    <w:rsid w:val="0657A574"/>
    <w:rsid w:val="0660C2EB"/>
    <w:rsid w:val="06D5199B"/>
    <w:rsid w:val="06FAE7E4"/>
    <w:rsid w:val="06FC012C"/>
    <w:rsid w:val="07BE8534"/>
    <w:rsid w:val="07BF68D0"/>
    <w:rsid w:val="0824AB6B"/>
    <w:rsid w:val="082DA9F8"/>
    <w:rsid w:val="083F1127"/>
    <w:rsid w:val="08775A43"/>
    <w:rsid w:val="0883F135"/>
    <w:rsid w:val="088E9962"/>
    <w:rsid w:val="089B3347"/>
    <w:rsid w:val="08B73E76"/>
    <w:rsid w:val="091BE02D"/>
    <w:rsid w:val="091C9AFC"/>
    <w:rsid w:val="09219C56"/>
    <w:rsid w:val="09833744"/>
    <w:rsid w:val="09B75E70"/>
    <w:rsid w:val="0A417D96"/>
    <w:rsid w:val="0A8F4E5B"/>
    <w:rsid w:val="0A9FB57E"/>
    <w:rsid w:val="0AAAC8AF"/>
    <w:rsid w:val="0AC0B4F3"/>
    <w:rsid w:val="0AF580D4"/>
    <w:rsid w:val="0BB0110A"/>
    <w:rsid w:val="0C0F9F12"/>
    <w:rsid w:val="0C722763"/>
    <w:rsid w:val="0C93618B"/>
    <w:rsid w:val="0CBF5791"/>
    <w:rsid w:val="0CC98E5A"/>
    <w:rsid w:val="0CE5CFC0"/>
    <w:rsid w:val="0D620A85"/>
    <w:rsid w:val="0D922309"/>
    <w:rsid w:val="0DA23042"/>
    <w:rsid w:val="0DE9F2BC"/>
    <w:rsid w:val="0E204953"/>
    <w:rsid w:val="0E258F0D"/>
    <w:rsid w:val="0E45C17A"/>
    <w:rsid w:val="0E590302"/>
    <w:rsid w:val="0EBDD34A"/>
    <w:rsid w:val="0EE6A9B0"/>
    <w:rsid w:val="0F088783"/>
    <w:rsid w:val="0F12986F"/>
    <w:rsid w:val="0F142544"/>
    <w:rsid w:val="0F19604F"/>
    <w:rsid w:val="0F5A38D9"/>
    <w:rsid w:val="0F7072F2"/>
    <w:rsid w:val="0F8EE20B"/>
    <w:rsid w:val="0FB3B879"/>
    <w:rsid w:val="10057810"/>
    <w:rsid w:val="100D88DB"/>
    <w:rsid w:val="10604AB9"/>
    <w:rsid w:val="10A7B4C7"/>
    <w:rsid w:val="10AEFB57"/>
    <w:rsid w:val="112648A8"/>
    <w:rsid w:val="11804B50"/>
    <w:rsid w:val="123FDC88"/>
    <w:rsid w:val="12842736"/>
    <w:rsid w:val="129AC8EF"/>
    <w:rsid w:val="136B7B08"/>
    <w:rsid w:val="137575F1"/>
    <w:rsid w:val="1381909B"/>
    <w:rsid w:val="1399C56A"/>
    <w:rsid w:val="139FBC3B"/>
    <w:rsid w:val="13CDB567"/>
    <w:rsid w:val="143D4CA3"/>
    <w:rsid w:val="1456F80B"/>
    <w:rsid w:val="152C4A48"/>
    <w:rsid w:val="1548035D"/>
    <w:rsid w:val="1548C8D7"/>
    <w:rsid w:val="15768117"/>
    <w:rsid w:val="15919E58"/>
    <w:rsid w:val="1595DC0B"/>
    <w:rsid w:val="15AF338C"/>
    <w:rsid w:val="15C356DB"/>
    <w:rsid w:val="15CBFB51"/>
    <w:rsid w:val="15D28C0B"/>
    <w:rsid w:val="15D7F92E"/>
    <w:rsid w:val="1641BC82"/>
    <w:rsid w:val="16706D12"/>
    <w:rsid w:val="16B42308"/>
    <w:rsid w:val="16B59548"/>
    <w:rsid w:val="16EFBD66"/>
    <w:rsid w:val="1733BACB"/>
    <w:rsid w:val="17543268"/>
    <w:rsid w:val="17D3361E"/>
    <w:rsid w:val="17DDA08E"/>
    <w:rsid w:val="17DE29D7"/>
    <w:rsid w:val="17E3C240"/>
    <w:rsid w:val="17E79C86"/>
    <w:rsid w:val="18375176"/>
    <w:rsid w:val="189AB8BF"/>
    <w:rsid w:val="18CEA77E"/>
    <w:rsid w:val="18CF9398"/>
    <w:rsid w:val="1928B6CE"/>
    <w:rsid w:val="195FF3E9"/>
    <w:rsid w:val="197E4791"/>
    <w:rsid w:val="197E8892"/>
    <w:rsid w:val="19C7F080"/>
    <w:rsid w:val="19DD1B31"/>
    <w:rsid w:val="19EA2C4D"/>
    <w:rsid w:val="1A0E384B"/>
    <w:rsid w:val="1A2BE61B"/>
    <w:rsid w:val="1A833AD5"/>
    <w:rsid w:val="1AF40520"/>
    <w:rsid w:val="1B2BE2BC"/>
    <w:rsid w:val="1B3EFBF7"/>
    <w:rsid w:val="1B669783"/>
    <w:rsid w:val="1B94A8ED"/>
    <w:rsid w:val="1C074310"/>
    <w:rsid w:val="1C6F9007"/>
    <w:rsid w:val="1C8C7C1A"/>
    <w:rsid w:val="1CA7AE81"/>
    <w:rsid w:val="1CB12AF4"/>
    <w:rsid w:val="1CBA86DB"/>
    <w:rsid w:val="1D0FAFA2"/>
    <w:rsid w:val="1D6B712A"/>
    <w:rsid w:val="1D7925BF"/>
    <w:rsid w:val="1D88CF93"/>
    <w:rsid w:val="1E4167BB"/>
    <w:rsid w:val="1E60A0E7"/>
    <w:rsid w:val="1ED27751"/>
    <w:rsid w:val="1F0B1E52"/>
    <w:rsid w:val="1F521874"/>
    <w:rsid w:val="1F97A51A"/>
    <w:rsid w:val="206AA5B8"/>
    <w:rsid w:val="208172E6"/>
    <w:rsid w:val="209B4026"/>
    <w:rsid w:val="20B906C6"/>
    <w:rsid w:val="20CAAC7F"/>
    <w:rsid w:val="20E23139"/>
    <w:rsid w:val="20E3A610"/>
    <w:rsid w:val="21525392"/>
    <w:rsid w:val="216AEC35"/>
    <w:rsid w:val="21CC9271"/>
    <w:rsid w:val="21EC0B99"/>
    <w:rsid w:val="22037905"/>
    <w:rsid w:val="22647EBB"/>
    <w:rsid w:val="227A7A70"/>
    <w:rsid w:val="229161D1"/>
    <w:rsid w:val="2292303E"/>
    <w:rsid w:val="22D4C42E"/>
    <w:rsid w:val="23A37FDD"/>
    <w:rsid w:val="23A53D1B"/>
    <w:rsid w:val="23A98C3B"/>
    <w:rsid w:val="23B3A85B"/>
    <w:rsid w:val="246BC4E2"/>
    <w:rsid w:val="24730CE5"/>
    <w:rsid w:val="247E7496"/>
    <w:rsid w:val="24A662F9"/>
    <w:rsid w:val="24C20A69"/>
    <w:rsid w:val="24F138F8"/>
    <w:rsid w:val="24FA21B0"/>
    <w:rsid w:val="25ACB3FC"/>
    <w:rsid w:val="261C12EC"/>
    <w:rsid w:val="264CF44B"/>
    <w:rsid w:val="26B14216"/>
    <w:rsid w:val="26BBA945"/>
    <w:rsid w:val="26D24661"/>
    <w:rsid w:val="27177198"/>
    <w:rsid w:val="274A646E"/>
    <w:rsid w:val="275EE1FE"/>
    <w:rsid w:val="278AFD62"/>
    <w:rsid w:val="281BF2ED"/>
    <w:rsid w:val="2844BE7F"/>
    <w:rsid w:val="2880744E"/>
    <w:rsid w:val="28B03F20"/>
    <w:rsid w:val="28B73883"/>
    <w:rsid w:val="2943A878"/>
    <w:rsid w:val="29935EC3"/>
    <w:rsid w:val="2998E581"/>
    <w:rsid w:val="29AC4896"/>
    <w:rsid w:val="29EF4629"/>
    <w:rsid w:val="2A626AE8"/>
    <w:rsid w:val="2ADE1AC8"/>
    <w:rsid w:val="2B0EC882"/>
    <w:rsid w:val="2B213FA2"/>
    <w:rsid w:val="2B44A20C"/>
    <w:rsid w:val="2BBEE8E5"/>
    <w:rsid w:val="2BDF4AA6"/>
    <w:rsid w:val="2C0CE79A"/>
    <w:rsid w:val="2C352FF5"/>
    <w:rsid w:val="2C943ABC"/>
    <w:rsid w:val="2C9A103B"/>
    <w:rsid w:val="2CB669E8"/>
    <w:rsid w:val="2D10ABC9"/>
    <w:rsid w:val="2D6293BC"/>
    <w:rsid w:val="2D9562B2"/>
    <w:rsid w:val="2DDE316B"/>
    <w:rsid w:val="2DF84252"/>
    <w:rsid w:val="2E266F26"/>
    <w:rsid w:val="2E574E25"/>
    <w:rsid w:val="2E8EE835"/>
    <w:rsid w:val="2E90382C"/>
    <w:rsid w:val="2F0A38AE"/>
    <w:rsid w:val="2F2622B7"/>
    <w:rsid w:val="2F75753C"/>
    <w:rsid w:val="2F8C7719"/>
    <w:rsid w:val="2FA411D3"/>
    <w:rsid w:val="2FDA6829"/>
    <w:rsid w:val="2FDC164E"/>
    <w:rsid w:val="3039F080"/>
    <w:rsid w:val="3082C5E5"/>
    <w:rsid w:val="30E0F64A"/>
    <w:rsid w:val="314E8E1D"/>
    <w:rsid w:val="315230BE"/>
    <w:rsid w:val="32347C9E"/>
    <w:rsid w:val="325717D4"/>
    <w:rsid w:val="328CD9B2"/>
    <w:rsid w:val="3299139E"/>
    <w:rsid w:val="32B459A1"/>
    <w:rsid w:val="32B5A8B6"/>
    <w:rsid w:val="32CA3B43"/>
    <w:rsid w:val="32E1EBCA"/>
    <w:rsid w:val="337F974B"/>
    <w:rsid w:val="33A25ABC"/>
    <w:rsid w:val="33B487DF"/>
    <w:rsid w:val="33C9645D"/>
    <w:rsid w:val="34025F6A"/>
    <w:rsid w:val="3427F1D5"/>
    <w:rsid w:val="344ABDB5"/>
    <w:rsid w:val="34657A79"/>
    <w:rsid w:val="357FF996"/>
    <w:rsid w:val="35DE68ED"/>
    <w:rsid w:val="3665C9F1"/>
    <w:rsid w:val="36BC0F9F"/>
    <w:rsid w:val="36C9D416"/>
    <w:rsid w:val="36D59F63"/>
    <w:rsid w:val="3755C101"/>
    <w:rsid w:val="3775039D"/>
    <w:rsid w:val="37E7BDFC"/>
    <w:rsid w:val="3820B743"/>
    <w:rsid w:val="383414C9"/>
    <w:rsid w:val="3847EC8A"/>
    <w:rsid w:val="385CC85F"/>
    <w:rsid w:val="3869CF66"/>
    <w:rsid w:val="3876DFE8"/>
    <w:rsid w:val="390E9534"/>
    <w:rsid w:val="394B3072"/>
    <w:rsid w:val="397FD61C"/>
    <w:rsid w:val="39838C48"/>
    <w:rsid w:val="39E98BBF"/>
    <w:rsid w:val="39FE1362"/>
    <w:rsid w:val="3A3ABAB0"/>
    <w:rsid w:val="3B551FD4"/>
    <w:rsid w:val="3B6BAD37"/>
    <w:rsid w:val="3B76CCC9"/>
    <w:rsid w:val="3BBE5784"/>
    <w:rsid w:val="3BE34E5A"/>
    <w:rsid w:val="3BF6E431"/>
    <w:rsid w:val="3C7BB02F"/>
    <w:rsid w:val="3CBB5B0D"/>
    <w:rsid w:val="3D0D0DF7"/>
    <w:rsid w:val="3D2B6851"/>
    <w:rsid w:val="3D796316"/>
    <w:rsid w:val="3DFF922D"/>
    <w:rsid w:val="3E1FCAAC"/>
    <w:rsid w:val="3E96FFAA"/>
    <w:rsid w:val="3EC299BE"/>
    <w:rsid w:val="3ED79A7F"/>
    <w:rsid w:val="3F056FD5"/>
    <w:rsid w:val="3F136D07"/>
    <w:rsid w:val="3F1E8CAE"/>
    <w:rsid w:val="3F2B7BB8"/>
    <w:rsid w:val="3F5B1502"/>
    <w:rsid w:val="3F606FBF"/>
    <w:rsid w:val="3F6718CF"/>
    <w:rsid w:val="3F761ABC"/>
    <w:rsid w:val="3FA58F4A"/>
    <w:rsid w:val="3FB2D392"/>
    <w:rsid w:val="3FC141C2"/>
    <w:rsid w:val="3FCFDBC6"/>
    <w:rsid w:val="40625BFF"/>
    <w:rsid w:val="409E6ABC"/>
    <w:rsid w:val="40E71E86"/>
    <w:rsid w:val="40F57B70"/>
    <w:rsid w:val="4101D569"/>
    <w:rsid w:val="4107665C"/>
    <w:rsid w:val="41252201"/>
    <w:rsid w:val="4165CFF6"/>
    <w:rsid w:val="41980ADB"/>
    <w:rsid w:val="41C3AE6F"/>
    <w:rsid w:val="41D6E399"/>
    <w:rsid w:val="4247D2DE"/>
    <w:rsid w:val="42601053"/>
    <w:rsid w:val="42635950"/>
    <w:rsid w:val="426F00B5"/>
    <w:rsid w:val="4297981D"/>
    <w:rsid w:val="42AA0491"/>
    <w:rsid w:val="4308C094"/>
    <w:rsid w:val="43760642"/>
    <w:rsid w:val="43D0BF67"/>
    <w:rsid w:val="43E03D44"/>
    <w:rsid w:val="43FCFA65"/>
    <w:rsid w:val="44111CB1"/>
    <w:rsid w:val="442E1382"/>
    <w:rsid w:val="448381AD"/>
    <w:rsid w:val="44BD20BB"/>
    <w:rsid w:val="44EAE0AC"/>
    <w:rsid w:val="44F1C790"/>
    <w:rsid w:val="44F6A867"/>
    <w:rsid w:val="4506E712"/>
    <w:rsid w:val="4529D2E3"/>
    <w:rsid w:val="45648F39"/>
    <w:rsid w:val="45ED40AA"/>
    <w:rsid w:val="4622305B"/>
    <w:rsid w:val="462587D5"/>
    <w:rsid w:val="462DB817"/>
    <w:rsid w:val="46C045C1"/>
    <w:rsid w:val="46EB0A19"/>
    <w:rsid w:val="472B2ED0"/>
    <w:rsid w:val="473798BE"/>
    <w:rsid w:val="4743E950"/>
    <w:rsid w:val="47A89B98"/>
    <w:rsid w:val="47D00C52"/>
    <w:rsid w:val="486B1163"/>
    <w:rsid w:val="48E659D7"/>
    <w:rsid w:val="4910AD9B"/>
    <w:rsid w:val="495F9741"/>
    <w:rsid w:val="49762F42"/>
    <w:rsid w:val="4990F96B"/>
    <w:rsid w:val="49D63237"/>
    <w:rsid w:val="4A809BC0"/>
    <w:rsid w:val="4AB10189"/>
    <w:rsid w:val="4AECAA95"/>
    <w:rsid w:val="4AF9CD8F"/>
    <w:rsid w:val="4B027144"/>
    <w:rsid w:val="4B569EDA"/>
    <w:rsid w:val="4B618132"/>
    <w:rsid w:val="4B7B4AD6"/>
    <w:rsid w:val="4B87DB4C"/>
    <w:rsid w:val="4B8C9021"/>
    <w:rsid w:val="4C6C9D49"/>
    <w:rsid w:val="4C8FA25B"/>
    <w:rsid w:val="4C9098FC"/>
    <w:rsid w:val="4CB30083"/>
    <w:rsid w:val="4CD8E69C"/>
    <w:rsid w:val="4D476E93"/>
    <w:rsid w:val="4DACDDFE"/>
    <w:rsid w:val="4E0E9332"/>
    <w:rsid w:val="4E1EAC1E"/>
    <w:rsid w:val="4E3642F1"/>
    <w:rsid w:val="4E771C6E"/>
    <w:rsid w:val="4E8F4C72"/>
    <w:rsid w:val="4E900B99"/>
    <w:rsid w:val="4EB2AFE2"/>
    <w:rsid w:val="4EC79620"/>
    <w:rsid w:val="4ED2F744"/>
    <w:rsid w:val="4ED99896"/>
    <w:rsid w:val="4F68CDFA"/>
    <w:rsid w:val="4F794B95"/>
    <w:rsid w:val="4FCD3144"/>
    <w:rsid w:val="4FD6BAA0"/>
    <w:rsid w:val="501CE6B3"/>
    <w:rsid w:val="505C1CCE"/>
    <w:rsid w:val="50808FB4"/>
    <w:rsid w:val="508254B0"/>
    <w:rsid w:val="5112DE2C"/>
    <w:rsid w:val="51565250"/>
    <w:rsid w:val="516E4EBF"/>
    <w:rsid w:val="51AE30B0"/>
    <w:rsid w:val="51B25FBF"/>
    <w:rsid w:val="51BA948C"/>
    <w:rsid w:val="51FA02C6"/>
    <w:rsid w:val="5283F62F"/>
    <w:rsid w:val="52D5E638"/>
    <w:rsid w:val="52EE9187"/>
    <w:rsid w:val="52F9B0F4"/>
    <w:rsid w:val="531CB5A4"/>
    <w:rsid w:val="53372B26"/>
    <w:rsid w:val="533B48A4"/>
    <w:rsid w:val="5370A35C"/>
    <w:rsid w:val="538E641E"/>
    <w:rsid w:val="5397F6DF"/>
    <w:rsid w:val="53C757CF"/>
    <w:rsid w:val="53D79C24"/>
    <w:rsid w:val="544D0E30"/>
    <w:rsid w:val="54548CE3"/>
    <w:rsid w:val="554E5DB0"/>
    <w:rsid w:val="55A81ED2"/>
    <w:rsid w:val="55DC61CD"/>
    <w:rsid w:val="55DCCA05"/>
    <w:rsid w:val="56319E01"/>
    <w:rsid w:val="5658A9E7"/>
    <w:rsid w:val="5686E554"/>
    <w:rsid w:val="56B13C76"/>
    <w:rsid w:val="5700028B"/>
    <w:rsid w:val="570E0BF8"/>
    <w:rsid w:val="57201482"/>
    <w:rsid w:val="57C737D5"/>
    <w:rsid w:val="57C8D6AE"/>
    <w:rsid w:val="5846734E"/>
    <w:rsid w:val="584E3247"/>
    <w:rsid w:val="5855B20A"/>
    <w:rsid w:val="585A41AB"/>
    <w:rsid w:val="58ABD438"/>
    <w:rsid w:val="58AEFFC6"/>
    <w:rsid w:val="58D894F1"/>
    <w:rsid w:val="58F1BD1D"/>
    <w:rsid w:val="5901C400"/>
    <w:rsid w:val="594BF894"/>
    <w:rsid w:val="596F42BD"/>
    <w:rsid w:val="59758DCD"/>
    <w:rsid w:val="5977D4FC"/>
    <w:rsid w:val="59B46CF6"/>
    <w:rsid w:val="5A1B3E09"/>
    <w:rsid w:val="5A2B5F47"/>
    <w:rsid w:val="5A88AF77"/>
    <w:rsid w:val="5AC99518"/>
    <w:rsid w:val="5BEDF409"/>
    <w:rsid w:val="5C16261B"/>
    <w:rsid w:val="5C27D0ED"/>
    <w:rsid w:val="5C2CC4F7"/>
    <w:rsid w:val="5C36921B"/>
    <w:rsid w:val="5C3D170A"/>
    <w:rsid w:val="5C428FBD"/>
    <w:rsid w:val="5CA5E7F1"/>
    <w:rsid w:val="5CB640FA"/>
    <w:rsid w:val="5CD3D3FC"/>
    <w:rsid w:val="5CFD4CAC"/>
    <w:rsid w:val="5D1364BD"/>
    <w:rsid w:val="5D5889BC"/>
    <w:rsid w:val="5E33413A"/>
    <w:rsid w:val="5E43A3AE"/>
    <w:rsid w:val="5E74A13B"/>
    <w:rsid w:val="5F28B645"/>
    <w:rsid w:val="5F614B09"/>
    <w:rsid w:val="5F681A44"/>
    <w:rsid w:val="5FAF27F9"/>
    <w:rsid w:val="5FBA1F7C"/>
    <w:rsid w:val="5FECB5E9"/>
    <w:rsid w:val="5FFCC3E0"/>
    <w:rsid w:val="60131147"/>
    <w:rsid w:val="60404F9C"/>
    <w:rsid w:val="610E18EA"/>
    <w:rsid w:val="613DAD04"/>
    <w:rsid w:val="614736C8"/>
    <w:rsid w:val="617C74DA"/>
    <w:rsid w:val="6184A385"/>
    <w:rsid w:val="619022A6"/>
    <w:rsid w:val="620BED9B"/>
    <w:rsid w:val="620F4D1A"/>
    <w:rsid w:val="621489D8"/>
    <w:rsid w:val="6219B88E"/>
    <w:rsid w:val="62211F7F"/>
    <w:rsid w:val="623577F4"/>
    <w:rsid w:val="623CA01A"/>
    <w:rsid w:val="62478DCD"/>
    <w:rsid w:val="626F1B60"/>
    <w:rsid w:val="63760065"/>
    <w:rsid w:val="6376FD3F"/>
    <w:rsid w:val="637AE173"/>
    <w:rsid w:val="63D694B1"/>
    <w:rsid w:val="63E92E5D"/>
    <w:rsid w:val="6417C516"/>
    <w:rsid w:val="64199F3B"/>
    <w:rsid w:val="649526B7"/>
    <w:rsid w:val="64C48036"/>
    <w:rsid w:val="64E43AD5"/>
    <w:rsid w:val="64EAEC01"/>
    <w:rsid w:val="64F39A8E"/>
    <w:rsid w:val="64FEBE1D"/>
    <w:rsid w:val="657E0DF4"/>
    <w:rsid w:val="659F3FFA"/>
    <w:rsid w:val="65A66FF6"/>
    <w:rsid w:val="65EADD8D"/>
    <w:rsid w:val="6661D5D2"/>
    <w:rsid w:val="667FEA29"/>
    <w:rsid w:val="670B5D9A"/>
    <w:rsid w:val="6720071F"/>
    <w:rsid w:val="672F6268"/>
    <w:rsid w:val="6756CE50"/>
    <w:rsid w:val="67C00713"/>
    <w:rsid w:val="67C377BE"/>
    <w:rsid w:val="67C55D3D"/>
    <w:rsid w:val="67F300D1"/>
    <w:rsid w:val="6801915F"/>
    <w:rsid w:val="6802CE62"/>
    <w:rsid w:val="680CAB10"/>
    <w:rsid w:val="680CCACF"/>
    <w:rsid w:val="680D967C"/>
    <w:rsid w:val="6815CDE2"/>
    <w:rsid w:val="686DC2A4"/>
    <w:rsid w:val="68CC2DD9"/>
    <w:rsid w:val="68EFBB48"/>
    <w:rsid w:val="68F14C5E"/>
    <w:rsid w:val="69B6C50F"/>
    <w:rsid w:val="69CCFB0D"/>
    <w:rsid w:val="69CFEA71"/>
    <w:rsid w:val="69FE6D38"/>
    <w:rsid w:val="6A061F51"/>
    <w:rsid w:val="6A206008"/>
    <w:rsid w:val="6A5BCA8F"/>
    <w:rsid w:val="6AF1856B"/>
    <w:rsid w:val="6B0A094B"/>
    <w:rsid w:val="6B0CAA5C"/>
    <w:rsid w:val="6B1055F2"/>
    <w:rsid w:val="6B5946CD"/>
    <w:rsid w:val="6B68B46B"/>
    <w:rsid w:val="6BA24FA3"/>
    <w:rsid w:val="6BE30C79"/>
    <w:rsid w:val="6C02F744"/>
    <w:rsid w:val="6C25B252"/>
    <w:rsid w:val="6C2A7863"/>
    <w:rsid w:val="6C31AD7D"/>
    <w:rsid w:val="6C83AF6E"/>
    <w:rsid w:val="6CD00757"/>
    <w:rsid w:val="6D0E39B1"/>
    <w:rsid w:val="6D2D872E"/>
    <w:rsid w:val="6D486703"/>
    <w:rsid w:val="6DA69FB8"/>
    <w:rsid w:val="6DE1591C"/>
    <w:rsid w:val="6E3415FE"/>
    <w:rsid w:val="6EB93D48"/>
    <w:rsid w:val="6EB9990A"/>
    <w:rsid w:val="6EDFAD72"/>
    <w:rsid w:val="6F0B7262"/>
    <w:rsid w:val="7061459C"/>
    <w:rsid w:val="718530FC"/>
    <w:rsid w:val="7192EF6D"/>
    <w:rsid w:val="71ADD397"/>
    <w:rsid w:val="72147E8D"/>
    <w:rsid w:val="72414A39"/>
    <w:rsid w:val="7241C97A"/>
    <w:rsid w:val="72935D70"/>
    <w:rsid w:val="72EC5A4D"/>
    <w:rsid w:val="72F616EA"/>
    <w:rsid w:val="72FDEC6C"/>
    <w:rsid w:val="7323C9B2"/>
    <w:rsid w:val="735DCC47"/>
    <w:rsid w:val="73627D56"/>
    <w:rsid w:val="739CB0F0"/>
    <w:rsid w:val="73B836C5"/>
    <w:rsid w:val="7461C594"/>
    <w:rsid w:val="749C0565"/>
    <w:rsid w:val="74C1210B"/>
    <w:rsid w:val="74F04FD3"/>
    <w:rsid w:val="74F062CB"/>
    <w:rsid w:val="751B5C49"/>
    <w:rsid w:val="756C0AFB"/>
    <w:rsid w:val="759027BB"/>
    <w:rsid w:val="75B2A8BD"/>
    <w:rsid w:val="75EA40BF"/>
    <w:rsid w:val="760D1074"/>
    <w:rsid w:val="762194C9"/>
    <w:rsid w:val="762E2AE8"/>
    <w:rsid w:val="76A38B71"/>
    <w:rsid w:val="775714E7"/>
    <w:rsid w:val="77637073"/>
    <w:rsid w:val="777790AB"/>
    <w:rsid w:val="7781E75B"/>
    <w:rsid w:val="77935542"/>
    <w:rsid w:val="77A50B19"/>
    <w:rsid w:val="77BFCBC1"/>
    <w:rsid w:val="77D1505C"/>
    <w:rsid w:val="78017260"/>
    <w:rsid w:val="781AC472"/>
    <w:rsid w:val="7854FD51"/>
    <w:rsid w:val="78621B77"/>
    <w:rsid w:val="787FC614"/>
    <w:rsid w:val="788AFFD3"/>
    <w:rsid w:val="78B83E8C"/>
    <w:rsid w:val="78E2AD38"/>
    <w:rsid w:val="78EFD3B2"/>
    <w:rsid w:val="78F572DE"/>
    <w:rsid w:val="790E83F5"/>
    <w:rsid w:val="79129BB0"/>
    <w:rsid w:val="7914AA60"/>
    <w:rsid w:val="7926C5BE"/>
    <w:rsid w:val="79433B59"/>
    <w:rsid w:val="796728D6"/>
    <w:rsid w:val="79995AF3"/>
    <w:rsid w:val="79C3583B"/>
    <w:rsid w:val="79D62125"/>
    <w:rsid w:val="79ED2318"/>
    <w:rsid w:val="79F3EFFE"/>
    <w:rsid w:val="7A108352"/>
    <w:rsid w:val="7A34680D"/>
    <w:rsid w:val="7A348F8F"/>
    <w:rsid w:val="7A37A866"/>
    <w:rsid w:val="7A79DC63"/>
    <w:rsid w:val="7AB9FB16"/>
    <w:rsid w:val="7AC44630"/>
    <w:rsid w:val="7B256502"/>
    <w:rsid w:val="7B588407"/>
    <w:rsid w:val="7B61CBCB"/>
    <w:rsid w:val="7B668062"/>
    <w:rsid w:val="7B6C3968"/>
    <w:rsid w:val="7BA60ECE"/>
    <w:rsid w:val="7C866A7A"/>
    <w:rsid w:val="7C8A175E"/>
    <w:rsid w:val="7CB54EB7"/>
    <w:rsid w:val="7CBF9B97"/>
    <w:rsid w:val="7CD30525"/>
    <w:rsid w:val="7D2B1214"/>
    <w:rsid w:val="7D37D3B6"/>
    <w:rsid w:val="7DCFBF2A"/>
    <w:rsid w:val="7E067B07"/>
    <w:rsid w:val="7E17D54D"/>
    <w:rsid w:val="7E18E4CE"/>
    <w:rsid w:val="7E83460F"/>
    <w:rsid w:val="7ED07E6F"/>
    <w:rsid w:val="7EF4D3EC"/>
    <w:rsid w:val="7EF4DC57"/>
    <w:rsid w:val="7F16E66C"/>
    <w:rsid w:val="7F32BF81"/>
    <w:rsid w:val="7FA92B40"/>
    <w:rsid w:val="7FE6F1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18675E4A-CFBB-4CDC-8951-4297548F2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1F2"/>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2E28C3"/>
    <w:pPr>
      <w:spacing w:line="271" w:lineRule="auto"/>
      <w:ind w:left="357" w:hanging="357"/>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Figure_name,Bullet- First level,Listenabsatz1,List Paragraph2,List Paragraph - bullet,List - bullet,List Paragraph - bullets,Use Case List Paragraph,lp1,Body te"/>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581287"/>
    <w:pPr>
      <w:spacing w:line="259" w:lineRule="auto"/>
    </w:pPr>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2"/>
      </w:numPr>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1">
    <w:name w:val="toc 1"/>
    <w:basedOn w:val="Normal"/>
    <w:next w:val="Normal"/>
    <w:autoRedefine/>
    <w:uiPriority w:val="39"/>
    <w:unhideWhenUsed/>
    <w:rsid w:val="0045580E"/>
    <w:pPr>
      <w:tabs>
        <w:tab w:val="right" w:leader="dot" w:pos="9054"/>
      </w:tabs>
      <w:spacing w:line="240" w:lineRule="auto"/>
    </w:pPr>
    <w:rPr>
      <w:rFonts w:eastAsia="Batang" w:cstheme="minorBidi"/>
      <w:sz w:val="18"/>
      <w:szCs w:val="22"/>
    </w:rPr>
  </w:style>
  <w:style w:type="paragraph" w:styleId="TOC2">
    <w:name w:val="toc 2"/>
    <w:basedOn w:val="Normal"/>
    <w:next w:val="Normal"/>
    <w:autoRedefine/>
    <w:uiPriority w:val="39"/>
    <w:unhideWhenUsed/>
    <w:rsid w:val="00E8735C"/>
    <w:pPr>
      <w:tabs>
        <w:tab w:val="right" w:leader="dot" w:pos="9054"/>
      </w:tabs>
      <w:spacing w:before="60" w:after="60" w:line="240" w:lineRule="auto"/>
      <w:ind w:left="238"/>
    </w:pPr>
    <w:rPr>
      <w:rFonts w:eastAsia="Batang" w:cstheme="minorBidi"/>
      <w:sz w:val="18"/>
      <w:szCs w:val="22"/>
    </w:rPr>
  </w:style>
  <w:style w:type="paragraph" w:styleId="TOC3">
    <w:name w:val="toc 3"/>
    <w:basedOn w:val="Normal"/>
    <w:next w:val="Normal"/>
    <w:autoRedefine/>
    <w:uiPriority w:val="39"/>
    <w:unhideWhenUsed/>
    <w:rsid w:val="0045580E"/>
    <w:pPr>
      <w:spacing w:line="240" w:lineRule="auto"/>
      <w:ind w:left="482"/>
    </w:pPr>
    <w:rPr>
      <w:rFonts w:eastAsia="Batang" w:cstheme="minorBidi"/>
      <w:sz w:val="16"/>
      <w:szCs w:val="22"/>
    </w:rPr>
  </w:style>
  <w:style w:type="character" w:customStyle="1" w:styleId="ListParagraphChar">
    <w:name w:val="List Paragraph Char"/>
    <w:aliases w:val="#List Paragraph Char,Recommendation Char,List Paragraph1 Char,List Paragraph11 Char,L Char,SAP Subpara Char,Figure_name Char,Bullet- First level Char,Listenabsatz1 Char,List Paragraph2 Char,List Paragraph - bullet Char,lp1 Char"/>
    <w:basedOn w:val="DefaultParagraphFont"/>
    <w:link w:val="ListParagraph"/>
    <w:uiPriority w:val="34"/>
    <w:qFormat/>
    <w:locked/>
    <w:rsid w:val="00BD2497"/>
    <w:rPr>
      <w:rFonts w:ascii="Arial" w:eastAsia="Times New Roman" w:hAnsi="Arial" w:cs="Times New Roman"/>
      <w:sz w:val="21"/>
      <w:lang w:val="en-AU"/>
    </w:rPr>
  </w:style>
  <w:style w:type="paragraph" w:styleId="CommentText">
    <w:name w:val="annotation text"/>
    <w:basedOn w:val="Normal"/>
    <w:link w:val="CommentTextChar"/>
    <w:uiPriority w:val="99"/>
    <w:unhideWhenUsed/>
    <w:rsid w:val="00883553"/>
    <w:pPr>
      <w:spacing w:line="240" w:lineRule="auto"/>
    </w:pPr>
    <w:rPr>
      <w:rFonts w:eastAsia="Batang" w:cstheme="minorBidi"/>
      <w:sz w:val="20"/>
      <w:szCs w:val="20"/>
    </w:rPr>
  </w:style>
  <w:style w:type="character" w:customStyle="1" w:styleId="CommentTextChar">
    <w:name w:val="Comment Text Char"/>
    <w:basedOn w:val="DefaultParagraphFont"/>
    <w:link w:val="CommentText"/>
    <w:uiPriority w:val="99"/>
    <w:rsid w:val="00883553"/>
    <w:rPr>
      <w:rFonts w:ascii="Arial" w:eastAsia="Batang" w:hAnsi="Arial"/>
      <w:sz w:val="20"/>
      <w:szCs w:val="20"/>
      <w:lang w:val="en-AU"/>
    </w:rPr>
  </w:style>
  <w:style w:type="character" w:styleId="CommentReference">
    <w:name w:val="annotation reference"/>
    <w:basedOn w:val="DefaultParagraphFont"/>
    <w:uiPriority w:val="99"/>
    <w:unhideWhenUsed/>
    <w:rsid w:val="00883553"/>
    <w:rPr>
      <w:sz w:val="16"/>
      <w:szCs w:val="16"/>
    </w:rPr>
  </w:style>
  <w:style w:type="paragraph" w:styleId="Caption">
    <w:name w:val="caption"/>
    <w:basedOn w:val="Normal"/>
    <w:next w:val="Normal"/>
    <w:unhideWhenUsed/>
    <w:qFormat/>
    <w:rsid w:val="00883553"/>
    <w:pPr>
      <w:spacing w:before="0" w:after="200" w:line="240" w:lineRule="auto"/>
    </w:pPr>
    <w:rPr>
      <w:rFonts w:eastAsia="Batang" w:cstheme="minorBidi"/>
      <w:i/>
      <w:iCs/>
      <w:color w:val="44546A" w:themeColor="text2"/>
      <w:sz w:val="18"/>
      <w:szCs w:val="18"/>
    </w:rPr>
  </w:style>
  <w:style w:type="paragraph" w:styleId="CommentSubject">
    <w:name w:val="annotation subject"/>
    <w:basedOn w:val="CommentText"/>
    <w:next w:val="CommentText"/>
    <w:link w:val="CommentSubjectChar"/>
    <w:uiPriority w:val="99"/>
    <w:semiHidden/>
    <w:unhideWhenUsed/>
    <w:rsid w:val="00D03699"/>
    <w:pPr>
      <w:spacing w:before="240" w:after="0"/>
    </w:pPr>
    <w:rPr>
      <w:rFonts w:eastAsia="Times New Roman" w:cs="Times New Roman"/>
      <w:b/>
      <w:bCs/>
    </w:rPr>
  </w:style>
  <w:style w:type="character" w:customStyle="1" w:styleId="CommentSubjectChar">
    <w:name w:val="Comment Subject Char"/>
    <w:basedOn w:val="CommentTextChar"/>
    <w:link w:val="CommentSubject"/>
    <w:uiPriority w:val="99"/>
    <w:semiHidden/>
    <w:rsid w:val="00D03699"/>
    <w:rPr>
      <w:rFonts w:ascii="Arial" w:eastAsia="Times New Roman" w:hAnsi="Arial" w:cs="Times New Roman"/>
      <w:b/>
      <w:bCs/>
      <w:sz w:val="20"/>
      <w:szCs w:val="20"/>
      <w:lang w:val="en-AU"/>
    </w:rPr>
  </w:style>
  <w:style w:type="paragraph" w:styleId="Revision">
    <w:name w:val="Revision"/>
    <w:hidden/>
    <w:uiPriority w:val="99"/>
    <w:semiHidden/>
    <w:rsid w:val="00D17303"/>
    <w:rPr>
      <w:rFonts w:ascii="Arial" w:eastAsia="Times New Roman" w:hAnsi="Arial" w:cs="Times New Roman"/>
      <w:sz w:val="21"/>
      <w:lang w:val="en-AU"/>
    </w:rPr>
  </w:style>
  <w:style w:type="character" w:styleId="FollowedHyperlink">
    <w:name w:val="FollowedHyperlink"/>
    <w:basedOn w:val="DefaultParagraphFont"/>
    <w:uiPriority w:val="99"/>
    <w:semiHidden/>
    <w:unhideWhenUsed/>
    <w:rsid w:val="00DA1891"/>
    <w:rPr>
      <w:color w:val="954F72" w:themeColor="followedHyperlink"/>
      <w:u w:val="single"/>
    </w:rPr>
  </w:style>
  <w:style w:type="character" w:styleId="Mention">
    <w:name w:val="Mention"/>
    <w:basedOn w:val="DefaultParagraphFont"/>
    <w:uiPriority w:val="99"/>
    <w:unhideWhenUsed/>
    <w:rsid w:val="00443DCD"/>
    <w:rPr>
      <w:color w:val="2B579A"/>
      <w:shd w:val="clear" w:color="auto" w:fill="E1DFDD"/>
    </w:rPr>
  </w:style>
  <w:style w:type="paragraph" w:styleId="NoSpacing">
    <w:name w:val="No Spacing"/>
    <w:uiPriority w:val="1"/>
    <w:qFormat/>
    <w:rsid w:val="0086394E"/>
    <w:rPr>
      <w:rFonts w:ascii="Arial" w:eastAsia="Times New Roman" w:hAnsi="Arial" w:cs="Times New Roman"/>
      <w:sz w:val="21"/>
      <w:lang w:val="en-AU"/>
    </w:rPr>
  </w:style>
  <w:style w:type="paragraph" w:styleId="NormalWeb">
    <w:name w:val="Normal (Web)"/>
    <w:basedOn w:val="Normal"/>
    <w:uiPriority w:val="99"/>
    <w:unhideWhenUsed/>
    <w:rsid w:val="0026137E"/>
    <w:pPr>
      <w:spacing w:before="100" w:beforeAutospacing="1" w:after="100" w:afterAutospacing="1" w:line="240" w:lineRule="auto"/>
    </w:pPr>
    <w:rPr>
      <w:rFonts w:ascii="Times New Roman" w:hAnsi="Times New Roman"/>
      <w:sz w:val="24"/>
      <w:lang w:eastAsia="en-AU"/>
    </w:rPr>
  </w:style>
  <w:style w:type="paragraph" w:customStyle="1" w:styleId="Sub-headings">
    <w:name w:val="Sub-headings"/>
    <w:basedOn w:val="Header"/>
    <w:link w:val="Sub-headingsChar"/>
    <w:autoRedefine/>
    <w:uiPriority w:val="1"/>
    <w:qFormat/>
    <w:rsid w:val="00C032FB"/>
    <w:pPr>
      <w:pBdr>
        <w:top w:val="single" w:sz="4" w:space="1" w:color="auto"/>
        <w:left w:val="single" w:sz="4" w:space="4" w:color="auto"/>
        <w:bottom w:val="single" w:sz="4" w:space="1" w:color="auto"/>
        <w:right w:val="single" w:sz="4" w:space="4" w:color="auto"/>
      </w:pBdr>
      <w:shd w:val="clear" w:color="auto" w:fill="F2F2F2" w:themeFill="background1" w:themeFillShade="F2"/>
      <w:tabs>
        <w:tab w:val="clear" w:pos="4513"/>
        <w:tab w:val="clear" w:pos="9026"/>
      </w:tabs>
      <w:spacing w:before="240" w:after="240"/>
      <w:ind w:left="709" w:firstLine="11"/>
    </w:pPr>
    <w:rPr>
      <w:rFonts w:eastAsiaTheme="majorEastAsia" w:cs="Arial"/>
      <w:bCs/>
      <w:sz w:val="22"/>
      <w:lang w:val="en-US" w:eastAsia="ko-KR"/>
    </w:rPr>
  </w:style>
  <w:style w:type="character" w:customStyle="1" w:styleId="Sub-headingsChar">
    <w:name w:val="Sub-headings Char"/>
    <w:basedOn w:val="DefaultParagraphFont"/>
    <w:link w:val="Sub-headings"/>
    <w:uiPriority w:val="1"/>
    <w:rsid w:val="00C032FB"/>
    <w:rPr>
      <w:rFonts w:ascii="Arial" w:eastAsiaTheme="majorEastAsia" w:hAnsi="Arial" w:cs="Arial"/>
      <w:bCs/>
      <w:sz w:val="22"/>
      <w:shd w:val="clear" w:color="auto" w:fill="F2F2F2" w:themeFill="background1" w:themeFillShade="F2"/>
      <w:lang w:val="en-US" w:eastAsia="ko-KR"/>
    </w:rPr>
  </w:style>
  <w:style w:type="paragraph" w:styleId="TOCHeading">
    <w:name w:val="TOC Heading"/>
    <w:basedOn w:val="Heading1"/>
    <w:next w:val="Normal"/>
    <w:uiPriority w:val="39"/>
    <w:unhideWhenUsed/>
    <w:qFormat/>
    <w:rsid w:val="00C52AB2"/>
    <w:pPr>
      <w:spacing w:before="240" w:after="0" w:line="259" w:lineRule="auto"/>
      <w:outlineLvl w:val="9"/>
    </w:pPr>
    <w:rPr>
      <w:rFonts w:asciiTheme="majorHAnsi" w:eastAsiaTheme="majorEastAsia" w:hAnsiTheme="majorHAnsi"/>
      <w:b w:val="0"/>
      <w:color w:val="2F5496" w:themeColor="accent1" w:themeShade="BF"/>
      <w:sz w:val="32"/>
      <w:szCs w:val="32"/>
      <w:lang w:val="en-AU"/>
    </w:rPr>
  </w:style>
  <w:style w:type="character" w:styleId="SubtleEmphasis">
    <w:name w:val="Subtle Emphasis"/>
    <w:basedOn w:val="DefaultParagraphFont"/>
    <w:uiPriority w:val="19"/>
    <w:qFormat/>
    <w:rsid w:val="003A5F31"/>
    <w:rPr>
      <w:i/>
      <w:iCs/>
      <w:color w:val="404040" w:themeColor="text1" w:themeTint="BF"/>
    </w:rPr>
  </w:style>
  <w:style w:type="character" w:styleId="IntenseReference">
    <w:name w:val="Intense Reference"/>
    <w:basedOn w:val="DefaultParagraphFont"/>
    <w:uiPriority w:val="32"/>
    <w:qFormat/>
    <w:rsid w:val="00ED7E5A"/>
    <w:rPr>
      <w:b/>
      <w:bCs/>
      <w:smallCaps/>
      <w:color w:val="4472C4" w:themeColor="accent1"/>
      <w:spacing w:val="5"/>
    </w:rPr>
  </w:style>
  <w:style w:type="character" w:styleId="SubtleReference">
    <w:name w:val="Subtle Reference"/>
    <w:basedOn w:val="DefaultParagraphFont"/>
    <w:uiPriority w:val="31"/>
    <w:qFormat/>
    <w:rsid w:val="00ED7E5A"/>
    <w:rPr>
      <w:smallCaps/>
      <w:color w:val="5A5A5A" w:themeColor="text1" w:themeTint="A5"/>
    </w:rPr>
  </w:style>
  <w:style w:type="character" w:styleId="Emphasis">
    <w:name w:val="Emphasis"/>
    <w:basedOn w:val="DefaultParagraphFont"/>
    <w:uiPriority w:val="20"/>
    <w:qFormat/>
    <w:rsid w:val="00C517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944729566">
      <w:bodyDiv w:val="1"/>
      <w:marLeft w:val="0"/>
      <w:marRight w:val="0"/>
      <w:marTop w:val="0"/>
      <w:marBottom w:val="0"/>
      <w:divBdr>
        <w:top w:val="none" w:sz="0" w:space="0" w:color="auto"/>
        <w:left w:val="none" w:sz="0" w:space="0" w:color="auto"/>
        <w:bottom w:val="none" w:sz="0" w:space="0" w:color="auto"/>
        <w:right w:val="none" w:sz="0" w:space="0" w:color="auto"/>
      </w:divBdr>
      <w:divsChild>
        <w:div w:id="476922117">
          <w:marLeft w:val="0"/>
          <w:marRight w:val="0"/>
          <w:marTop w:val="0"/>
          <w:marBottom w:val="0"/>
          <w:divBdr>
            <w:top w:val="none" w:sz="0" w:space="0" w:color="auto"/>
            <w:left w:val="none" w:sz="0" w:space="0" w:color="auto"/>
            <w:bottom w:val="none" w:sz="0" w:space="0" w:color="auto"/>
            <w:right w:val="none" w:sz="0" w:space="0" w:color="auto"/>
          </w:divBdr>
          <w:divsChild>
            <w:div w:id="63261031">
              <w:marLeft w:val="0"/>
              <w:marRight w:val="0"/>
              <w:marTop w:val="0"/>
              <w:marBottom w:val="0"/>
              <w:divBdr>
                <w:top w:val="none" w:sz="0" w:space="0" w:color="auto"/>
                <w:left w:val="none" w:sz="0" w:space="0" w:color="auto"/>
                <w:bottom w:val="none" w:sz="0" w:space="0" w:color="auto"/>
                <w:right w:val="none" w:sz="0" w:space="0" w:color="auto"/>
              </w:divBdr>
            </w:div>
          </w:divsChild>
        </w:div>
        <w:div w:id="1062026955">
          <w:marLeft w:val="0"/>
          <w:marRight w:val="0"/>
          <w:marTop w:val="0"/>
          <w:marBottom w:val="0"/>
          <w:divBdr>
            <w:top w:val="none" w:sz="0" w:space="0" w:color="auto"/>
            <w:left w:val="none" w:sz="0" w:space="0" w:color="auto"/>
            <w:bottom w:val="none" w:sz="0" w:space="0" w:color="auto"/>
            <w:right w:val="none" w:sz="0" w:space="0" w:color="auto"/>
          </w:divBdr>
          <w:divsChild>
            <w:div w:id="195108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9.png"/><Relationship Id="rId42" Type="http://schemas.openxmlformats.org/officeDocument/2006/relationships/image" Target="media/image30.png"/><Relationship Id="rId63" Type="http://schemas.openxmlformats.org/officeDocument/2006/relationships/image" Target="media/image51.JPG"/><Relationship Id="rId84" Type="http://schemas.openxmlformats.org/officeDocument/2006/relationships/hyperlink" Target="https://www.health.gov.au/resources/publications/my-aged-care-integrated-assessment-tool-iat-user-guide?language=en" TargetMode="External"/><Relationship Id="rId138" Type="http://schemas.openxmlformats.org/officeDocument/2006/relationships/image" Target="media/image121.png"/><Relationship Id="rId159" Type="http://schemas.openxmlformats.org/officeDocument/2006/relationships/image" Target="media/image141.png"/><Relationship Id="rId170" Type="http://schemas.openxmlformats.org/officeDocument/2006/relationships/image" Target="media/image152.png"/><Relationship Id="rId107" Type="http://schemas.openxmlformats.org/officeDocument/2006/relationships/image" Target="media/image91.png"/><Relationship Id="rId11" Type="http://schemas.openxmlformats.org/officeDocument/2006/relationships/hyperlink" Target="https://www.health.gov.au/resources/publications/my-aged-care-assessment-manual?language=en" TargetMode="External"/><Relationship Id="rId32" Type="http://schemas.openxmlformats.org/officeDocument/2006/relationships/image" Target="media/image20.png"/><Relationship Id="rId53" Type="http://schemas.openxmlformats.org/officeDocument/2006/relationships/image" Target="media/image41.png"/><Relationship Id="rId74" Type="http://schemas.openxmlformats.org/officeDocument/2006/relationships/image" Target="media/image62.JPG"/><Relationship Id="rId128" Type="http://schemas.openxmlformats.org/officeDocument/2006/relationships/image" Target="media/image111.png"/><Relationship Id="rId149" Type="http://schemas.openxmlformats.org/officeDocument/2006/relationships/image" Target="media/image131.png"/><Relationship Id="rId5" Type="http://schemas.openxmlformats.org/officeDocument/2006/relationships/numbering" Target="numbering.xml"/><Relationship Id="rId95" Type="http://schemas.openxmlformats.org/officeDocument/2006/relationships/image" Target="media/image79.png"/><Relationship Id="rId160" Type="http://schemas.openxmlformats.org/officeDocument/2006/relationships/image" Target="media/image142.png"/><Relationship Id="rId181" Type="http://schemas.openxmlformats.org/officeDocument/2006/relationships/header" Target="header3.xml"/><Relationship Id="rId22" Type="http://schemas.openxmlformats.org/officeDocument/2006/relationships/image" Target="media/image10.png"/><Relationship Id="rId43" Type="http://schemas.openxmlformats.org/officeDocument/2006/relationships/image" Target="media/image31.png"/><Relationship Id="rId64" Type="http://schemas.openxmlformats.org/officeDocument/2006/relationships/image" Target="media/image52.png"/><Relationship Id="rId118" Type="http://schemas.openxmlformats.org/officeDocument/2006/relationships/image" Target="media/image102.png"/><Relationship Id="rId139" Type="http://schemas.openxmlformats.org/officeDocument/2006/relationships/image" Target="media/image122.png"/><Relationship Id="rId85" Type="http://schemas.openxmlformats.org/officeDocument/2006/relationships/hyperlink" Target="https://www.health.gov.au/resources/publications/my-aged-care-assessment-manual?language=en" TargetMode="External"/><Relationship Id="rId150" Type="http://schemas.openxmlformats.org/officeDocument/2006/relationships/image" Target="media/image132.png"/><Relationship Id="rId171" Type="http://schemas.openxmlformats.org/officeDocument/2006/relationships/image" Target="media/image153.png"/><Relationship Id="rId12" Type="http://schemas.openxmlformats.org/officeDocument/2006/relationships/image" Target="media/image1.png"/><Relationship Id="rId33" Type="http://schemas.openxmlformats.org/officeDocument/2006/relationships/image" Target="media/image21.png"/><Relationship Id="rId108" Type="http://schemas.openxmlformats.org/officeDocument/2006/relationships/image" Target="media/image92.png"/><Relationship Id="rId129" Type="http://schemas.openxmlformats.org/officeDocument/2006/relationships/image" Target="media/image112.png"/><Relationship Id="rId54" Type="http://schemas.openxmlformats.org/officeDocument/2006/relationships/image" Target="media/image42.png"/><Relationship Id="rId75" Type="http://schemas.openxmlformats.org/officeDocument/2006/relationships/image" Target="media/image63.png"/><Relationship Id="rId96" Type="http://schemas.openxmlformats.org/officeDocument/2006/relationships/image" Target="media/image80.JPG"/><Relationship Id="rId140" Type="http://schemas.openxmlformats.org/officeDocument/2006/relationships/image" Target="media/image123.png"/><Relationship Id="rId161" Type="http://schemas.openxmlformats.org/officeDocument/2006/relationships/image" Target="media/image143.png"/><Relationship Id="rId182" Type="http://schemas.openxmlformats.org/officeDocument/2006/relationships/footer" Target="footer3.xml"/><Relationship Id="rId6" Type="http://schemas.openxmlformats.org/officeDocument/2006/relationships/styles" Target="styles.xml"/><Relationship Id="rId23" Type="http://schemas.openxmlformats.org/officeDocument/2006/relationships/image" Target="media/image11.png"/><Relationship Id="rId119" Type="http://schemas.openxmlformats.org/officeDocument/2006/relationships/image" Target="media/image103.png"/><Relationship Id="rId44" Type="http://schemas.openxmlformats.org/officeDocument/2006/relationships/image" Target="media/image32.png"/><Relationship Id="rId60" Type="http://schemas.openxmlformats.org/officeDocument/2006/relationships/image" Target="media/image48.JP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2.png"/><Relationship Id="rId130" Type="http://schemas.openxmlformats.org/officeDocument/2006/relationships/image" Target="media/image113.png"/><Relationship Id="rId135" Type="http://schemas.openxmlformats.org/officeDocument/2006/relationships/image" Target="media/image118.png"/><Relationship Id="rId151" Type="http://schemas.openxmlformats.org/officeDocument/2006/relationships/image" Target="media/image133.png"/><Relationship Id="rId156" Type="http://schemas.openxmlformats.org/officeDocument/2006/relationships/image" Target="media/image138.png"/><Relationship Id="rId177" Type="http://schemas.openxmlformats.org/officeDocument/2006/relationships/header" Target="header1.xml"/><Relationship Id="rId172" Type="http://schemas.openxmlformats.org/officeDocument/2006/relationships/image" Target="media/image154.png"/><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image" Target="media/image93.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JP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8.png"/><Relationship Id="rId141" Type="http://schemas.openxmlformats.org/officeDocument/2006/relationships/image" Target="media/image124.png"/><Relationship Id="rId146" Type="http://schemas.openxmlformats.org/officeDocument/2006/relationships/image" Target="media/image128.png"/><Relationship Id="rId167" Type="http://schemas.openxmlformats.org/officeDocument/2006/relationships/image" Target="media/image149.png"/><Relationship Id="rId7" Type="http://schemas.openxmlformats.org/officeDocument/2006/relationships/settings" Target="settings.xml"/><Relationship Id="rId71" Type="http://schemas.openxmlformats.org/officeDocument/2006/relationships/image" Target="media/image59.png"/><Relationship Id="rId92" Type="http://schemas.openxmlformats.org/officeDocument/2006/relationships/image" Target="media/image76.png"/><Relationship Id="rId162" Type="http://schemas.openxmlformats.org/officeDocument/2006/relationships/image" Target="media/image144.png"/><Relationship Id="rId18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3.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JPG"/><Relationship Id="rId136" Type="http://schemas.openxmlformats.org/officeDocument/2006/relationships/image" Target="media/image119.png"/><Relationship Id="rId157" Type="http://schemas.openxmlformats.org/officeDocument/2006/relationships/image" Target="media/image139.png"/><Relationship Id="rId178" Type="http://schemas.openxmlformats.org/officeDocument/2006/relationships/header" Target="header2.xml"/><Relationship Id="rId61" Type="http://schemas.openxmlformats.org/officeDocument/2006/relationships/image" Target="media/image49.JPG"/><Relationship Id="rId82" Type="http://schemas.openxmlformats.org/officeDocument/2006/relationships/image" Target="media/image70.JPG"/><Relationship Id="rId152" Type="http://schemas.openxmlformats.org/officeDocument/2006/relationships/image" Target="media/image134.png"/><Relationship Id="rId173" Type="http://schemas.openxmlformats.org/officeDocument/2006/relationships/image" Target="media/image155.jpeg"/><Relationship Id="rId19" Type="http://schemas.openxmlformats.org/officeDocument/2006/relationships/image" Target="media/image7.png"/><Relationship Id="rId14" Type="http://schemas.openxmlformats.org/officeDocument/2006/relationships/hyperlink" Target="https://www.health.gov.au/resources/publications/my-aged-care-assessor-portal-user-guide-12-managing-delegate-roles?language=en" TargetMode="Externa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9.png"/><Relationship Id="rId147" Type="http://schemas.openxmlformats.org/officeDocument/2006/relationships/image" Target="media/image129.png"/><Relationship Id="rId168" Type="http://schemas.openxmlformats.org/officeDocument/2006/relationships/image" Target="media/image150.png"/><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image" Target="media/image145.png"/><Relationship Id="rId184"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0.png"/><Relationship Id="rId137" Type="http://schemas.openxmlformats.org/officeDocument/2006/relationships/image" Target="media/image120.png"/><Relationship Id="rId158" Type="http://schemas.openxmlformats.org/officeDocument/2006/relationships/image" Target="media/image140.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JPG"/><Relationship Id="rId83" Type="http://schemas.openxmlformats.org/officeDocument/2006/relationships/image" Target="media/image71.png"/><Relationship Id="rId88" Type="http://schemas.openxmlformats.org/officeDocument/2006/relationships/hyperlink" Target="https://www.health.gov.au/resources/publications/my-aged-care-integrated-assessment-tool-iat-user-guide?language=en" TargetMode="External"/><Relationship Id="rId111" Type="http://schemas.openxmlformats.org/officeDocument/2006/relationships/image" Target="media/image95.png"/><Relationship Id="rId132" Type="http://schemas.openxmlformats.org/officeDocument/2006/relationships/image" Target="media/image115.png"/><Relationship Id="rId153" Type="http://schemas.openxmlformats.org/officeDocument/2006/relationships/image" Target="media/image135.png"/><Relationship Id="rId174" Type="http://schemas.openxmlformats.org/officeDocument/2006/relationships/image" Target="media/image156.png"/><Relationship Id="rId179" Type="http://schemas.openxmlformats.org/officeDocument/2006/relationships/footer" Target="footer1.xml"/><Relationship Id="rId15" Type="http://schemas.openxmlformats.org/officeDocument/2006/relationships/image" Target="media/image3.pn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90.png"/><Relationship Id="rId127" Type="http://schemas.openxmlformats.org/officeDocument/2006/relationships/image" Target="media/image110.png"/><Relationship Id="rId10" Type="http://schemas.openxmlformats.org/officeDocument/2006/relationships/endnotes" Target="endnotes.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image" Target="media/image126.png"/><Relationship Id="rId148" Type="http://schemas.openxmlformats.org/officeDocument/2006/relationships/image" Target="media/image130.png"/><Relationship Id="rId164" Type="http://schemas.openxmlformats.org/officeDocument/2006/relationships/image" Target="media/image146.png"/><Relationship Id="rId169" Type="http://schemas.openxmlformats.org/officeDocument/2006/relationships/image" Target="media/image151.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2.xml"/><Relationship Id="rId26" Type="http://schemas.openxmlformats.org/officeDocument/2006/relationships/image" Target="media/image14.pn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hyperlink" Target="https://www.health.gov.au/resources/publications/my-aged-care-assessment-manual?language=en" TargetMode="External"/><Relationship Id="rId112" Type="http://schemas.openxmlformats.org/officeDocument/2006/relationships/image" Target="media/image96.png"/><Relationship Id="rId133" Type="http://schemas.openxmlformats.org/officeDocument/2006/relationships/image" Target="media/image116.png"/><Relationship Id="rId154" Type="http://schemas.openxmlformats.org/officeDocument/2006/relationships/image" Target="media/image136.png"/><Relationship Id="rId175" Type="http://schemas.openxmlformats.org/officeDocument/2006/relationships/image" Target="media/image157.jpeg"/><Relationship Id="rId16" Type="http://schemas.openxmlformats.org/officeDocument/2006/relationships/image" Target="media/image4.png"/><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7.JPG"/><Relationship Id="rId102" Type="http://schemas.openxmlformats.org/officeDocument/2006/relationships/image" Target="media/image86.png"/><Relationship Id="rId123" Type="http://schemas.openxmlformats.org/officeDocument/2006/relationships/hyperlink" Target="https://www.health.gov.au/resources/publications/my-aged-care-assessor-portal-user-guide-9-tasks-and-notifications" TargetMode="External"/><Relationship Id="rId144" Type="http://schemas.openxmlformats.org/officeDocument/2006/relationships/hyperlink" Target="https://www.health.gov.au/resources/publications/my-aged-care-assessor-portal-user-guide-8-referring-for-services?language=en" TargetMode="External"/><Relationship Id="rId90" Type="http://schemas.openxmlformats.org/officeDocument/2006/relationships/image" Target="media/image74.png"/><Relationship Id="rId165" Type="http://schemas.openxmlformats.org/officeDocument/2006/relationships/image" Target="media/image147.png"/><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7.png"/><Relationship Id="rId113" Type="http://schemas.openxmlformats.org/officeDocument/2006/relationships/image" Target="media/image97.png"/><Relationship Id="rId134" Type="http://schemas.openxmlformats.org/officeDocument/2006/relationships/image" Target="media/image117.png"/><Relationship Id="rId80" Type="http://schemas.openxmlformats.org/officeDocument/2006/relationships/image" Target="media/image68.JPG"/><Relationship Id="rId155" Type="http://schemas.openxmlformats.org/officeDocument/2006/relationships/image" Target="media/image137.png"/><Relationship Id="rId176" Type="http://schemas.openxmlformats.org/officeDocument/2006/relationships/image" Target="media/image158.png"/><Relationship Id="rId17" Type="http://schemas.openxmlformats.org/officeDocument/2006/relationships/image" Target="media/image5.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87.png"/><Relationship Id="rId124" Type="http://schemas.openxmlformats.org/officeDocument/2006/relationships/image" Target="media/image107.png"/><Relationship Id="rId70" Type="http://schemas.openxmlformats.org/officeDocument/2006/relationships/image" Target="media/image58.png"/><Relationship Id="rId91" Type="http://schemas.openxmlformats.org/officeDocument/2006/relationships/image" Target="media/image75.png"/><Relationship Id="rId145" Type="http://schemas.openxmlformats.org/officeDocument/2006/relationships/image" Target="media/image127.png"/><Relationship Id="rId166" Type="http://schemas.openxmlformats.org/officeDocument/2006/relationships/image" Target="media/image148.png"/><Relationship Id="rId1" Type="http://schemas.openxmlformats.org/officeDocument/2006/relationships/customXml" Target="../customXml/item1.xml"/><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98.png"/></Relationships>
</file>

<file path=word/_rels/header2.xml.rels><?xml version="1.0" encoding="UTF-8" standalone="yes"?>
<Relationships xmlns="http://schemas.openxmlformats.org/package/2006/relationships"><Relationship Id="rId1" Type="http://schemas.openxmlformats.org/officeDocument/2006/relationships/image" Target="media/image159.png"/></Relationships>
</file>

<file path=word/_rels/header3.xml.rels><?xml version="1.0" encoding="UTF-8" standalone="yes"?>
<Relationships xmlns="http://schemas.openxmlformats.org/package/2006/relationships"><Relationship Id="rId1" Type="http://schemas.openxmlformats.org/officeDocument/2006/relationships/image" Target="media/image1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0588C-DA92-4BC3-B7A6-D36B08815BC3}">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2.xml><?xml version="1.0" encoding="utf-8"?>
<ds:datastoreItem xmlns:ds="http://schemas.openxmlformats.org/officeDocument/2006/customXml" ds:itemID="{144F0EA2-2718-49C7-8BF7-8DBCD2DFB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0109D8-8E35-412F-AFDC-6422FFFAE93B}">
  <ds:schemaRefs>
    <ds:schemaRef ds:uri="http://schemas.microsoft.com/sharepoint/v3/contenttype/forms"/>
  </ds:schemaRefs>
</ds:datastoreItem>
</file>

<file path=customXml/itemProps4.xml><?xml version="1.0" encoding="utf-8"?>
<ds:datastoreItem xmlns:ds="http://schemas.openxmlformats.org/officeDocument/2006/customXml" ds:itemID="{F4C0BE66-C45D-4758-A7C3-CBB073731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8861</Words>
  <Characters>47850</Characters>
  <Application>Microsoft Office Word</Application>
  <DocSecurity>2</DocSecurity>
  <Lines>1450</Lines>
  <Paragraphs>994</Paragraphs>
  <ScaleCrop>false</ScaleCrop>
  <Manager/>
  <Company/>
  <LinksUpToDate>false</LinksUpToDate>
  <CharactersWithSpaces>55717</CharactersWithSpaces>
  <SharedDoc>false</SharedDoc>
  <HyperlinkBase/>
  <HLinks>
    <vt:vector size="348" baseType="variant">
      <vt:variant>
        <vt:i4>8323146</vt:i4>
      </vt:variant>
      <vt:variant>
        <vt:i4>291</vt:i4>
      </vt:variant>
      <vt:variant>
        <vt:i4>0</vt:i4>
      </vt:variant>
      <vt:variant>
        <vt:i4>5</vt:i4>
      </vt:variant>
      <vt:variant>
        <vt:lpwstr/>
      </vt:variant>
      <vt:variant>
        <vt:lpwstr>_Requesting_the_removal</vt:lpwstr>
      </vt:variant>
      <vt:variant>
        <vt:i4>6553682</vt:i4>
      </vt:variant>
      <vt:variant>
        <vt:i4>288</vt:i4>
      </vt:variant>
      <vt:variant>
        <vt:i4>0</vt:i4>
      </vt:variant>
      <vt:variant>
        <vt:i4>5</vt:i4>
      </vt:variant>
      <vt:variant>
        <vt:lpwstr/>
      </vt:variant>
      <vt:variant>
        <vt:lpwstr>_Making_changes_to</vt:lpwstr>
      </vt:variant>
      <vt:variant>
        <vt:i4>720896</vt:i4>
      </vt:variant>
      <vt:variant>
        <vt:i4>285</vt:i4>
      </vt:variant>
      <vt:variant>
        <vt:i4>0</vt:i4>
      </vt:variant>
      <vt:variant>
        <vt:i4>5</vt:i4>
      </vt:variant>
      <vt:variant>
        <vt:lpwstr>https://www.health.gov.au/resources/publications/my-aged-care-assessor-portal-user-guide-8-referring-for-services?language=en</vt:lpwstr>
      </vt:variant>
      <vt:variant>
        <vt:lpwstr/>
      </vt:variant>
      <vt:variant>
        <vt:i4>2424880</vt:i4>
      </vt:variant>
      <vt:variant>
        <vt:i4>282</vt:i4>
      </vt:variant>
      <vt:variant>
        <vt:i4>0</vt:i4>
      </vt:variant>
      <vt:variant>
        <vt:i4>5</vt:i4>
      </vt:variant>
      <vt:variant>
        <vt:lpwstr>https://www.health.gov.au/resources/publications/my-aged-care-assessor-portal-user-guide-9-tasks-and-notifications</vt:lpwstr>
      </vt:variant>
      <vt:variant>
        <vt:lpwstr/>
      </vt:variant>
      <vt:variant>
        <vt:i4>3211378</vt:i4>
      </vt:variant>
      <vt:variant>
        <vt:i4>279</vt:i4>
      </vt:variant>
      <vt:variant>
        <vt:i4>0</vt:i4>
      </vt:variant>
      <vt:variant>
        <vt:i4>5</vt:i4>
      </vt:variant>
      <vt:variant>
        <vt:lpwstr/>
      </vt:variant>
      <vt:variant>
        <vt:lpwstr>_Changing_a_decision_1</vt:lpwstr>
      </vt:variant>
      <vt:variant>
        <vt:i4>7209043</vt:i4>
      </vt:variant>
      <vt:variant>
        <vt:i4>276</vt:i4>
      </vt:variant>
      <vt:variant>
        <vt:i4>0</vt:i4>
      </vt:variant>
      <vt:variant>
        <vt:i4>5</vt:i4>
      </vt:variant>
      <vt:variant>
        <vt:lpwstr/>
      </vt:variant>
      <vt:variant>
        <vt:lpwstr>_Viewing_Decisions_information</vt:lpwstr>
      </vt:variant>
      <vt:variant>
        <vt:i4>6750271</vt:i4>
      </vt:variant>
      <vt:variant>
        <vt:i4>273</vt:i4>
      </vt:variant>
      <vt:variant>
        <vt:i4>0</vt:i4>
      </vt:variant>
      <vt:variant>
        <vt:i4>5</vt:i4>
      </vt:variant>
      <vt:variant>
        <vt:lpwstr>https://www.health.gov.au/resources/publications/my-aged-care-assessment-manual?language=en</vt:lpwstr>
      </vt:variant>
      <vt:variant>
        <vt:lpwstr/>
      </vt:variant>
      <vt:variant>
        <vt:i4>6619199</vt:i4>
      </vt:variant>
      <vt:variant>
        <vt:i4>270</vt:i4>
      </vt:variant>
      <vt:variant>
        <vt:i4>0</vt:i4>
      </vt:variant>
      <vt:variant>
        <vt:i4>5</vt:i4>
      </vt:variant>
      <vt:variant>
        <vt:lpwstr>https://www.health.gov.au/resources/publications/my-aged-care-integrated-assessment-tool-iat-user-guide?language=en</vt:lpwstr>
      </vt:variant>
      <vt:variant>
        <vt:lpwstr/>
      </vt:variant>
      <vt:variant>
        <vt:i4>6750271</vt:i4>
      </vt:variant>
      <vt:variant>
        <vt:i4>267</vt:i4>
      </vt:variant>
      <vt:variant>
        <vt:i4>0</vt:i4>
      </vt:variant>
      <vt:variant>
        <vt:i4>5</vt:i4>
      </vt:variant>
      <vt:variant>
        <vt:lpwstr>https://www.health.gov.au/resources/publications/my-aged-care-assessment-manual?language=en</vt:lpwstr>
      </vt:variant>
      <vt:variant>
        <vt:lpwstr/>
      </vt:variant>
      <vt:variant>
        <vt:i4>6619199</vt:i4>
      </vt:variant>
      <vt:variant>
        <vt:i4>264</vt:i4>
      </vt:variant>
      <vt:variant>
        <vt:i4>0</vt:i4>
      </vt:variant>
      <vt:variant>
        <vt:i4>5</vt:i4>
      </vt:variant>
      <vt:variant>
        <vt:lpwstr>https://www.health.gov.au/resources/publications/my-aged-care-integrated-assessment-tool-iat-user-guide?language=en</vt:lpwstr>
      </vt:variant>
      <vt:variant>
        <vt:lpwstr/>
      </vt:variant>
      <vt:variant>
        <vt:i4>6619206</vt:i4>
      </vt:variant>
      <vt:variant>
        <vt:i4>261</vt:i4>
      </vt:variant>
      <vt:variant>
        <vt:i4>0</vt:i4>
      </vt:variant>
      <vt:variant>
        <vt:i4>5</vt:i4>
      </vt:variant>
      <vt:variant>
        <vt:lpwstr/>
      </vt:variant>
      <vt:variant>
        <vt:lpwstr>_Correspondence_Notifications_1</vt:lpwstr>
      </vt:variant>
      <vt:variant>
        <vt:i4>262151</vt:i4>
      </vt:variant>
      <vt:variant>
        <vt:i4>258</vt:i4>
      </vt:variant>
      <vt:variant>
        <vt:i4>0</vt:i4>
      </vt:variant>
      <vt:variant>
        <vt:i4>5</vt:i4>
      </vt:variant>
      <vt:variant>
        <vt:lpwstr/>
      </vt:variant>
      <vt:variant>
        <vt:lpwstr>_Notice_of_Decision_1</vt:lpwstr>
      </vt:variant>
      <vt:variant>
        <vt:i4>7667814</vt:i4>
      </vt:variant>
      <vt:variant>
        <vt:i4>255</vt:i4>
      </vt:variant>
      <vt:variant>
        <vt:i4>0</vt:i4>
      </vt:variant>
      <vt:variant>
        <vt:i4>5</vt:i4>
      </vt:variant>
      <vt:variant>
        <vt:lpwstr/>
      </vt:variant>
      <vt:variant>
        <vt:lpwstr>_No_Care_Approval_1</vt:lpwstr>
      </vt:variant>
      <vt:variant>
        <vt:i4>3211378</vt:i4>
      </vt:variant>
      <vt:variant>
        <vt:i4>252</vt:i4>
      </vt:variant>
      <vt:variant>
        <vt:i4>0</vt:i4>
      </vt:variant>
      <vt:variant>
        <vt:i4>5</vt:i4>
      </vt:variant>
      <vt:variant>
        <vt:lpwstr/>
      </vt:variant>
      <vt:variant>
        <vt:lpwstr>_Changing_a_decision_1</vt:lpwstr>
      </vt:variant>
      <vt:variant>
        <vt:i4>3014674</vt:i4>
      </vt:variant>
      <vt:variant>
        <vt:i4>249</vt:i4>
      </vt:variant>
      <vt:variant>
        <vt:i4>0</vt:i4>
      </vt:variant>
      <vt:variant>
        <vt:i4>5</vt:i4>
      </vt:variant>
      <vt:variant>
        <vt:lpwstr/>
      </vt:variant>
      <vt:variant>
        <vt:lpwstr>_Agreeing_or_disagreeing</vt:lpwstr>
      </vt:variant>
      <vt:variant>
        <vt:i4>7209043</vt:i4>
      </vt:variant>
      <vt:variant>
        <vt:i4>246</vt:i4>
      </vt:variant>
      <vt:variant>
        <vt:i4>0</vt:i4>
      </vt:variant>
      <vt:variant>
        <vt:i4>5</vt:i4>
      </vt:variant>
      <vt:variant>
        <vt:lpwstr/>
      </vt:variant>
      <vt:variant>
        <vt:lpwstr>_Viewing_Decisions_information</vt:lpwstr>
      </vt:variant>
      <vt:variant>
        <vt:i4>2818076</vt:i4>
      </vt:variant>
      <vt:variant>
        <vt:i4>243</vt:i4>
      </vt:variant>
      <vt:variant>
        <vt:i4>0</vt:i4>
      </vt:variant>
      <vt:variant>
        <vt:i4>5</vt:i4>
      </vt:variant>
      <vt:variant>
        <vt:lpwstr/>
      </vt:variant>
      <vt:variant>
        <vt:lpwstr>_Return_Assessment_to</vt:lpwstr>
      </vt:variant>
      <vt:variant>
        <vt:i4>7077921</vt:i4>
      </vt:variant>
      <vt:variant>
        <vt:i4>240</vt:i4>
      </vt:variant>
      <vt:variant>
        <vt:i4>0</vt:i4>
      </vt:variant>
      <vt:variant>
        <vt:i4>5</vt:i4>
      </vt:variant>
      <vt:variant>
        <vt:lpwstr>https://www.health.gov.au/resources/publications/my-aged-care-assessor-portal-user-guide-12-managing-delegate-roles?language=en</vt:lpwstr>
      </vt:variant>
      <vt:variant>
        <vt:lpwstr/>
      </vt:variant>
      <vt:variant>
        <vt:i4>1048626</vt:i4>
      </vt:variant>
      <vt:variant>
        <vt:i4>233</vt:i4>
      </vt:variant>
      <vt:variant>
        <vt:i4>0</vt:i4>
      </vt:variant>
      <vt:variant>
        <vt:i4>5</vt:i4>
      </vt:variant>
      <vt:variant>
        <vt:lpwstr/>
      </vt:variant>
      <vt:variant>
        <vt:lpwstr>_Toc241656439</vt:lpwstr>
      </vt:variant>
      <vt:variant>
        <vt:i4>1048626</vt:i4>
      </vt:variant>
      <vt:variant>
        <vt:i4>227</vt:i4>
      </vt:variant>
      <vt:variant>
        <vt:i4>0</vt:i4>
      </vt:variant>
      <vt:variant>
        <vt:i4>5</vt:i4>
      </vt:variant>
      <vt:variant>
        <vt:lpwstr/>
      </vt:variant>
      <vt:variant>
        <vt:lpwstr>_Toc241656438</vt:lpwstr>
      </vt:variant>
      <vt:variant>
        <vt:i4>1048626</vt:i4>
      </vt:variant>
      <vt:variant>
        <vt:i4>221</vt:i4>
      </vt:variant>
      <vt:variant>
        <vt:i4>0</vt:i4>
      </vt:variant>
      <vt:variant>
        <vt:i4>5</vt:i4>
      </vt:variant>
      <vt:variant>
        <vt:lpwstr/>
      </vt:variant>
      <vt:variant>
        <vt:lpwstr>_Toc241656437</vt:lpwstr>
      </vt:variant>
      <vt:variant>
        <vt:i4>1048626</vt:i4>
      </vt:variant>
      <vt:variant>
        <vt:i4>215</vt:i4>
      </vt:variant>
      <vt:variant>
        <vt:i4>0</vt:i4>
      </vt:variant>
      <vt:variant>
        <vt:i4>5</vt:i4>
      </vt:variant>
      <vt:variant>
        <vt:lpwstr/>
      </vt:variant>
      <vt:variant>
        <vt:lpwstr>_Toc241656436</vt:lpwstr>
      </vt:variant>
      <vt:variant>
        <vt:i4>1048626</vt:i4>
      </vt:variant>
      <vt:variant>
        <vt:i4>209</vt:i4>
      </vt:variant>
      <vt:variant>
        <vt:i4>0</vt:i4>
      </vt:variant>
      <vt:variant>
        <vt:i4>5</vt:i4>
      </vt:variant>
      <vt:variant>
        <vt:lpwstr/>
      </vt:variant>
      <vt:variant>
        <vt:lpwstr>_Toc241656435</vt:lpwstr>
      </vt:variant>
      <vt:variant>
        <vt:i4>1048626</vt:i4>
      </vt:variant>
      <vt:variant>
        <vt:i4>203</vt:i4>
      </vt:variant>
      <vt:variant>
        <vt:i4>0</vt:i4>
      </vt:variant>
      <vt:variant>
        <vt:i4>5</vt:i4>
      </vt:variant>
      <vt:variant>
        <vt:lpwstr/>
      </vt:variant>
      <vt:variant>
        <vt:lpwstr>_Toc241656434</vt:lpwstr>
      </vt:variant>
      <vt:variant>
        <vt:i4>1048626</vt:i4>
      </vt:variant>
      <vt:variant>
        <vt:i4>197</vt:i4>
      </vt:variant>
      <vt:variant>
        <vt:i4>0</vt:i4>
      </vt:variant>
      <vt:variant>
        <vt:i4>5</vt:i4>
      </vt:variant>
      <vt:variant>
        <vt:lpwstr/>
      </vt:variant>
      <vt:variant>
        <vt:lpwstr>_Toc241656433</vt:lpwstr>
      </vt:variant>
      <vt:variant>
        <vt:i4>1048626</vt:i4>
      </vt:variant>
      <vt:variant>
        <vt:i4>191</vt:i4>
      </vt:variant>
      <vt:variant>
        <vt:i4>0</vt:i4>
      </vt:variant>
      <vt:variant>
        <vt:i4>5</vt:i4>
      </vt:variant>
      <vt:variant>
        <vt:lpwstr/>
      </vt:variant>
      <vt:variant>
        <vt:lpwstr>_Toc241656432</vt:lpwstr>
      </vt:variant>
      <vt:variant>
        <vt:i4>1048626</vt:i4>
      </vt:variant>
      <vt:variant>
        <vt:i4>185</vt:i4>
      </vt:variant>
      <vt:variant>
        <vt:i4>0</vt:i4>
      </vt:variant>
      <vt:variant>
        <vt:i4>5</vt:i4>
      </vt:variant>
      <vt:variant>
        <vt:lpwstr/>
      </vt:variant>
      <vt:variant>
        <vt:lpwstr>_Toc241656431</vt:lpwstr>
      </vt:variant>
      <vt:variant>
        <vt:i4>1048626</vt:i4>
      </vt:variant>
      <vt:variant>
        <vt:i4>179</vt:i4>
      </vt:variant>
      <vt:variant>
        <vt:i4>0</vt:i4>
      </vt:variant>
      <vt:variant>
        <vt:i4>5</vt:i4>
      </vt:variant>
      <vt:variant>
        <vt:lpwstr/>
      </vt:variant>
      <vt:variant>
        <vt:lpwstr>_Toc241656430</vt:lpwstr>
      </vt:variant>
      <vt:variant>
        <vt:i4>1114162</vt:i4>
      </vt:variant>
      <vt:variant>
        <vt:i4>173</vt:i4>
      </vt:variant>
      <vt:variant>
        <vt:i4>0</vt:i4>
      </vt:variant>
      <vt:variant>
        <vt:i4>5</vt:i4>
      </vt:variant>
      <vt:variant>
        <vt:lpwstr/>
      </vt:variant>
      <vt:variant>
        <vt:lpwstr>_Toc241656429</vt:lpwstr>
      </vt:variant>
      <vt:variant>
        <vt:i4>1114162</vt:i4>
      </vt:variant>
      <vt:variant>
        <vt:i4>167</vt:i4>
      </vt:variant>
      <vt:variant>
        <vt:i4>0</vt:i4>
      </vt:variant>
      <vt:variant>
        <vt:i4>5</vt:i4>
      </vt:variant>
      <vt:variant>
        <vt:lpwstr/>
      </vt:variant>
      <vt:variant>
        <vt:lpwstr>_Toc241656428</vt:lpwstr>
      </vt:variant>
      <vt:variant>
        <vt:i4>1114162</vt:i4>
      </vt:variant>
      <vt:variant>
        <vt:i4>161</vt:i4>
      </vt:variant>
      <vt:variant>
        <vt:i4>0</vt:i4>
      </vt:variant>
      <vt:variant>
        <vt:i4>5</vt:i4>
      </vt:variant>
      <vt:variant>
        <vt:lpwstr/>
      </vt:variant>
      <vt:variant>
        <vt:lpwstr>_Toc241656427</vt:lpwstr>
      </vt:variant>
      <vt:variant>
        <vt:i4>1114162</vt:i4>
      </vt:variant>
      <vt:variant>
        <vt:i4>155</vt:i4>
      </vt:variant>
      <vt:variant>
        <vt:i4>0</vt:i4>
      </vt:variant>
      <vt:variant>
        <vt:i4>5</vt:i4>
      </vt:variant>
      <vt:variant>
        <vt:lpwstr/>
      </vt:variant>
      <vt:variant>
        <vt:lpwstr>_Toc241656426</vt:lpwstr>
      </vt:variant>
      <vt:variant>
        <vt:i4>1114162</vt:i4>
      </vt:variant>
      <vt:variant>
        <vt:i4>149</vt:i4>
      </vt:variant>
      <vt:variant>
        <vt:i4>0</vt:i4>
      </vt:variant>
      <vt:variant>
        <vt:i4>5</vt:i4>
      </vt:variant>
      <vt:variant>
        <vt:lpwstr/>
      </vt:variant>
      <vt:variant>
        <vt:lpwstr>_Toc241656425</vt:lpwstr>
      </vt:variant>
      <vt:variant>
        <vt:i4>1114162</vt:i4>
      </vt:variant>
      <vt:variant>
        <vt:i4>143</vt:i4>
      </vt:variant>
      <vt:variant>
        <vt:i4>0</vt:i4>
      </vt:variant>
      <vt:variant>
        <vt:i4>5</vt:i4>
      </vt:variant>
      <vt:variant>
        <vt:lpwstr/>
      </vt:variant>
      <vt:variant>
        <vt:lpwstr>_Toc241656424</vt:lpwstr>
      </vt:variant>
      <vt:variant>
        <vt:i4>1114162</vt:i4>
      </vt:variant>
      <vt:variant>
        <vt:i4>137</vt:i4>
      </vt:variant>
      <vt:variant>
        <vt:i4>0</vt:i4>
      </vt:variant>
      <vt:variant>
        <vt:i4>5</vt:i4>
      </vt:variant>
      <vt:variant>
        <vt:lpwstr/>
      </vt:variant>
      <vt:variant>
        <vt:lpwstr>_Toc241656423</vt:lpwstr>
      </vt:variant>
      <vt:variant>
        <vt:i4>1114162</vt:i4>
      </vt:variant>
      <vt:variant>
        <vt:i4>131</vt:i4>
      </vt:variant>
      <vt:variant>
        <vt:i4>0</vt:i4>
      </vt:variant>
      <vt:variant>
        <vt:i4>5</vt:i4>
      </vt:variant>
      <vt:variant>
        <vt:lpwstr/>
      </vt:variant>
      <vt:variant>
        <vt:lpwstr>_Toc241656422</vt:lpwstr>
      </vt:variant>
      <vt:variant>
        <vt:i4>1114162</vt:i4>
      </vt:variant>
      <vt:variant>
        <vt:i4>125</vt:i4>
      </vt:variant>
      <vt:variant>
        <vt:i4>0</vt:i4>
      </vt:variant>
      <vt:variant>
        <vt:i4>5</vt:i4>
      </vt:variant>
      <vt:variant>
        <vt:lpwstr/>
      </vt:variant>
      <vt:variant>
        <vt:lpwstr>_Toc241656421</vt:lpwstr>
      </vt:variant>
      <vt:variant>
        <vt:i4>1114162</vt:i4>
      </vt:variant>
      <vt:variant>
        <vt:i4>119</vt:i4>
      </vt:variant>
      <vt:variant>
        <vt:i4>0</vt:i4>
      </vt:variant>
      <vt:variant>
        <vt:i4>5</vt:i4>
      </vt:variant>
      <vt:variant>
        <vt:lpwstr/>
      </vt:variant>
      <vt:variant>
        <vt:lpwstr>_Toc241656420</vt:lpwstr>
      </vt:variant>
      <vt:variant>
        <vt:i4>1179698</vt:i4>
      </vt:variant>
      <vt:variant>
        <vt:i4>113</vt:i4>
      </vt:variant>
      <vt:variant>
        <vt:i4>0</vt:i4>
      </vt:variant>
      <vt:variant>
        <vt:i4>5</vt:i4>
      </vt:variant>
      <vt:variant>
        <vt:lpwstr/>
      </vt:variant>
      <vt:variant>
        <vt:lpwstr>_Toc241656419</vt:lpwstr>
      </vt:variant>
      <vt:variant>
        <vt:i4>1179698</vt:i4>
      </vt:variant>
      <vt:variant>
        <vt:i4>107</vt:i4>
      </vt:variant>
      <vt:variant>
        <vt:i4>0</vt:i4>
      </vt:variant>
      <vt:variant>
        <vt:i4>5</vt:i4>
      </vt:variant>
      <vt:variant>
        <vt:lpwstr/>
      </vt:variant>
      <vt:variant>
        <vt:lpwstr>_Toc241656418</vt:lpwstr>
      </vt:variant>
      <vt:variant>
        <vt:i4>1179698</vt:i4>
      </vt:variant>
      <vt:variant>
        <vt:i4>101</vt:i4>
      </vt:variant>
      <vt:variant>
        <vt:i4>0</vt:i4>
      </vt:variant>
      <vt:variant>
        <vt:i4>5</vt:i4>
      </vt:variant>
      <vt:variant>
        <vt:lpwstr/>
      </vt:variant>
      <vt:variant>
        <vt:lpwstr>_Toc241656417</vt:lpwstr>
      </vt:variant>
      <vt:variant>
        <vt:i4>1179698</vt:i4>
      </vt:variant>
      <vt:variant>
        <vt:i4>95</vt:i4>
      </vt:variant>
      <vt:variant>
        <vt:i4>0</vt:i4>
      </vt:variant>
      <vt:variant>
        <vt:i4>5</vt:i4>
      </vt:variant>
      <vt:variant>
        <vt:lpwstr/>
      </vt:variant>
      <vt:variant>
        <vt:lpwstr>_Toc241656416</vt:lpwstr>
      </vt:variant>
      <vt:variant>
        <vt:i4>1179698</vt:i4>
      </vt:variant>
      <vt:variant>
        <vt:i4>89</vt:i4>
      </vt:variant>
      <vt:variant>
        <vt:i4>0</vt:i4>
      </vt:variant>
      <vt:variant>
        <vt:i4>5</vt:i4>
      </vt:variant>
      <vt:variant>
        <vt:lpwstr/>
      </vt:variant>
      <vt:variant>
        <vt:lpwstr>_Toc241656415</vt:lpwstr>
      </vt:variant>
      <vt:variant>
        <vt:i4>1179698</vt:i4>
      </vt:variant>
      <vt:variant>
        <vt:i4>83</vt:i4>
      </vt:variant>
      <vt:variant>
        <vt:i4>0</vt:i4>
      </vt:variant>
      <vt:variant>
        <vt:i4>5</vt:i4>
      </vt:variant>
      <vt:variant>
        <vt:lpwstr/>
      </vt:variant>
      <vt:variant>
        <vt:lpwstr>_Toc241656414</vt:lpwstr>
      </vt:variant>
      <vt:variant>
        <vt:i4>1179698</vt:i4>
      </vt:variant>
      <vt:variant>
        <vt:i4>77</vt:i4>
      </vt:variant>
      <vt:variant>
        <vt:i4>0</vt:i4>
      </vt:variant>
      <vt:variant>
        <vt:i4>5</vt:i4>
      </vt:variant>
      <vt:variant>
        <vt:lpwstr/>
      </vt:variant>
      <vt:variant>
        <vt:lpwstr>_Toc241656413</vt:lpwstr>
      </vt:variant>
      <vt:variant>
        <vt:i4>1179698</vt:i4>
      </vt:variant>
      <vt:variant>
        <vt:i4>71</vt:i4>
      </vt:variant>
      <vt:variant>
        <vt:i4>0</vt:i4>
      </vt:variant>
      <vt:variant>
        <vt:i4>5</vt:i4>
      </vt:variant>
      <vt:variant>
        <vt:lpwstr/>
      </vt:variant>
      <vt:variant>
        <vt:lpwstr>_Toc241656412</vt:lpwstr>
      </vt:variant>
      <vt:variant>
        <vt:i4>1179698</vt:i4>
      </vt:variant>
      <vt:variant>
        <vt:i4>65</vt:i4>
      </vt:variant>
      <vt:variant>
        <vt:i4>0</vt:i4>
      </vt:variant>
      <vt:variant>
        <vt:i4>5</vt:i4>
      </vt:variant>
      <vt:variant>
        <vt:lpwstr/>
      </vt:variant>
      <vt:variant>
        <vt:lpwstr>_Toc241656411</vt:lpwstr>
      </vt:variant>
      <vt:variant>
        <vt:i4>1179698</vt:i4>
      </vt:variant>
      <vt:variant>
        <vt:i4>59</vt:i4>
      </vt:variant>
      <vt:variant>
        <vt:i4>0</vt:i4>
      </vt:variant>
      <vt:variant>
        <vt:i4>5</vt:i4>
      </vt:variant>
      <vt:variant>
        <vt:lpwstr/>
      </vt:variant>
      <vt:variant>
        <vt:lpwstr>_Toc241656410</vt:lpwstr>
      </vt:variant>
      <vt:variant>
        <vt:i4>1245234</vt:i4>
      </vt:variant>
      <vt:variant>
        <vt:i4>53</vt:i4>
      </vt:variant>
      <vt:variant>
        <vt:i4>0</vt:i4>
      </vt:variant>
      <vt:variant>
        <vt:i4>5</vt:i4>
      </vt:variant>
      <vt:variant>
        <vt:lpwstr/>
      </vt:variant>
      <vt:variant>
        <vt:lpwstr>_Toc241656409</vt:lpwstr>
      </vt:variant>
      <vt:variant>
        <vt:i4>1245234</vt:i4>
      </vt:variant>
      <vt:variant>
        <vt:i4>47</vt:i4>
      </vt:variant>
      <vt:variant>
        <vt:i4>0</vt:i4>
      </vt:variant>
      <vt:variant>
        <vt:i4>5</vt:i4>
      </vt:variant>
      <vt:variant>
        <vt:lpwstr/>
      </vt:variant>
      <vt:variant>
        <vt:lpwstr>_Toc241656408</vt:lpwstr>
      </vt:variant>
      <vt:variant>
        <vt:i4>1245234</vt:i4>
      </vt:variant>
      <vt:variant>
        <vt:i4>41</vt:i4>
      </vt:variant>
      <vt:variant>
        <vt:i4>0</vt:i4>
      </vt:variant>
      <vt:variant>
        <vt:i4>5</vt:i4>
      </vt:variant>
      <vt:variant>
        <vt:lpwstr/>
      </vt:variant>
      <vt:variant>
        <vt:lpwstr>_Toc241656407</vt:lpwstr>
      </vt:variant>
      <vt:variant>
        <vt:i4>1245234</vt:i4>
      </vt:variant>
      <vt:variant>
        <vt:i4>35</vt:i4>
      </vt:variant>
      <vt:variant>
        <vt:i4>0</vt:i4>
      </vt:variant>
      <vt:variant>
        <vt:i4>5</vt:i4>
      </vt:variant>
      <vt:variant>
        <vt:lpwstr/>
      </vt:variant>
      <vt:variant>
        <vt:lpwstr>_Toc241656406</vt:lpwstr>
      </vt:variant>
      <vt:variant>
        <vt:i4>1245234</vt:i4>
      </vt:variant>
      <vt:variant>
        <vt:i4>29</vt:i4>
      </vt:variant>
      <vt:variant>
        <vt:i4>0</vt:i4>
      </vt:variant>
      <vt:variant>
        <vt:i4>5</vt:i4>
      </vt:variant>
      <vt:variant>
        <vt:lpwstr/>
      </vt:variant>
      <vt:variant>
        <vt:lpwstr>_Toc241656405</vt:lpwstr>
      </vt:variant>
      <vt:variant>
        <vt:i4>1245234</vt:i4>
      </vt:variant>
      <vt:variant>
        <vt:i4>23</vt:i4>
      </vt:variant>
      <vt:variant>
        <vt:i4>0</vt:i4>
      </vt:variant>
      <vt:variant>
        <vt:i4>5</vt:i4>
      </vt:variant>
      <vt:variant>
        <vt:lpwstr/>
      </vt:variant>
      <vt:variant>
        <vt:lpwstr>_Toc241656404</vt:lpwstr>
      </vt:variant>
      <vt:variant>
        <vt:i4>1245234</vt:i4>
      </vt:variant>
      <vt:variant>
        <vt:i4>17</vt:i4>
      </vt:variant>
      <vt:variant>
        <vt:i4>0</vt:i4>
      </vt:variant>
      <vt:variant>
        <vt:i4>5</vt:i4>
      </vt:variant>
      <vt:variant>
        <vt:lpwstr/>
      </vt:variant>
      <vt:variant>
        <vt:lpwstr>_Toc241656403</vt:lpwstr>
      </vt:variant>
      <vt:variant>
        <vt:i4>1245234</vt:i4>
      </vt:variant>
      <vt:variant>
        <vt:i4>11</vt:i4>
      </vt:variant>
      <vt:variant>
        <vt:i4>0</vt:i4>
      </vt:variant>
      <vt:variant>
        <vt:i4>5</vt:i4>
      </vt:variant>
      <vt:variant>
        <vt:lpwstr/>
      </vt:variant>
      <vt:variant>
        <vt:lpwstr>_Toc241656402</vt:lpwstr>
      </vt:variant>
      <vt:variant>
        <vt:i4>1245234</vt:i4>
      </vt:variant>
      <vt:variant>
        <vt:i4>5</vt:i4>
      </vt:variant>
      <vt:variant>
        <vt:i4>0</vt:i4>
      </vt:variant>
      <vt:variant>
        <vt:i4>5</vt:i4>
      </vt:variant>
      <vt:variant>
        <vt:lpwstr/>
      </vt:variant>
      <vt:variant>
        <vt:lpwstr>_Toc241656401</vt:lpwstr>
      </vt:variant>
      <vt:variant>
        <vt:i4>6750271</vt:i4>
      </vt:variant>
      <vt:variant>
        <vt:i4>0</vt:i4>
      </vt:variant>
      <vt:variant>
        <vt:i4>0</vt:i4>
      </vt:variant>
      <vt:variant>
        <vt:i4>5</vt:i4>
      </vt:variant>
      <vt:variant>
        <vt:lpwstr>https://www.health.gov.au/resources/publications/my-aged-care-assessment-manual?language=en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Assessor Portal User Guide 10 – Assessment Delegate Processes</dc:title>
  <dc:subject/>
  <dc:creator>Australian Government Department of Health Disability and Ageing</dc:creator>
  <cp:keywords/>
  <dc:description/>
  <cp:revision>2</cp:revision>
  <dcterms:created xsi:type="dcterms:W3CDTF">2026-10-13T05:15:00Z</dcterms:created>
  <dcterms:modified xsi:type="dcterms:W3CDTF">2026-10-13T05:15:00Z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add97b3,2c110c0c,1aac6291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43f6ab6,2cfeed16,38e7a2bb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2026-06-18T01:31:14Z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58bbd8a0-5ea5-4d09-b0b3-58df86f6fc5f</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