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BCC1" w14:textId="60B1F9CB" w:rsidR="00EF6EAA" w:rsidRPr="00A12F6A" w:rsidRDefault="00672674" w:rsidP="00E74488">
      <w:pPr>
        <w:pStyle w:val="Heading1"/>
        <w:numPr>
          <w:ilvl w:val="0"/>
          <w:numId w:val="0"/>
        </w:numPr>
        <w:spacing w:before="2160"/>
        <w:rPr>
          <w:lang w:val="en-AU"/>
        </w:rPr>
      </w:pPr>
      <w:bookmarkStart w:id="0" w:name="_Toc240029842"/>
      <w:bookmarkStart w:id="1" w:name="_Toc240029979"/>
      <w:bookmarkStart w:id="2" w:name="_Toc240383019"/>
      <w:r w:rsidRPr="00A12F6A">
        <w:rPr>
          <w:lang w:val="en-AU"/>
        </w:rPr>
        <w:t xml:space="preserve">My Aged Care Assessor Portal </w:t>
      </w:r>
      <w:r w:rsidR="00A5091F" w:rsidRPr="00A12F6A">
        <w:rPr>
          <w:lang w:val="en-AU"/>
        </w:rPr>
        <w:t>–</w:t>
      </w:r>
      <w:r w:rsidRPr="00A12F6A">
        <w:rPr>
          <w:lang w:val="en-AU"/>
        </w:rPr>
        <w:t xml:space="preserve"> Organisation Administrator User Guide</w:t>
      </w:r>
      <w:bookmarkEnd w:id="0"/>
      <w:bookmarkEnd w:id="1"/>
      <w:bookmarkEnd w:id="2"/>
    </w:p>
    <w:sdt>
      <w:sdtPr>
        <w:rPr>
          <w:rFonts w:eastAsia="Times New Roman" w:cs="Times New Roman"/>
          <w:b w:val="0"/>
          <w:color w:val="auto"/>
          <w:sz w:val="21"/>
          <w:szCs w:val="24"/>
          <w:lang w:eastAsia="en-AU" w:bidi="ar-SA"/>
        </w:rPr>
        <w:id w:val="792335670"/>
        <w:docPartObj>
          <w:docPartGallery w:val="Table of Contents"/>
          <w:docPartUnique/>
        </w:docPartObj>
      </w:sdtPr>
      <w:sdtEndPr>
        <w:rPr>
          <w:szCs w:val="21"/>
        </w:rPr>
      </w:sdtEndPr>
      <w:sdtContent>
        <w:p w14:paraId="3CCA5102" w14:textId="4C16371F" w:rsidR="005B18BA" w:rsidRPr="00A12F6A" w:rsidRDefault="005B18BA" w:rsidP="0036417B">
          <w:pPr>
            <w:pStyle w:val="TOCHeading"/>
            <w:numPr>
              <w:ilvl w:val="0"/>
              <w:numId w:val="0"/>
            </w:numPr>
            <w:spacing w:line="276" w:lineRule="auto"/>
            <w:ind w:left="431" w:hanging="431"/>
            <w:rPr>
              <w:bCs/>
              <w:sz w:val="25"/>
              <w:szCs w:val="25"/>
            </w:rPr>
          </w:pPr>
        </w:p>
        <w:p w14:paraId="15A27435" w14:textId="3AB288C7" w:rsidR="00326C94" w:rsidRPr="00A12F6A" w:rsidRDefault="005B4539">
          <w:pPr>
            <w:pStyle w:val="TOC1"/>
            <w:rPr>
              <w:rFonts w:asciiTheme="minorHAnsi" w:eastAsiaTheme="minorEastAsia" w:hAnsiTheme="minorHAnsi" w:cstheme="minorBidi"/>
              <w:kern w:val="2"/>
              <w:sz w:val="24"/>
              <w14:ligatures w14:val="standardContextual"/>
            </w:rPr>
          </w:pPr>
          <w:r w:rsidRPr="00A12F6A">
            <w:rPr>
              <w:b/>
              <w:bCs/>
              <w:szCs w:val="21"/>
            </w:rPr>
            <w:fldChar w:fldCharType="begin"/>
          </w:r>
          <w:r w:rsidRPr="00A12F6A">
            <w:rPr>
              <w:b/>
              <w:bCs/>
              <w:szCs w:val="21"/>
            </w:rPr>
            <w:instrText xml:space="preserve"> TOC \o "1-3" \h \z \u </w:instrText>
          </w:r>
          <w:r w:rsidRPr="00A12F6A">
            <w:rPr>
              <w:b/>
              <w:bCs/>
              <w:szCs w:val="21"/>
            </w:rPr>
            <w:fldChar w:fldCharType="separate"/>
          </w:r>
          <w:hyperlink w:anchor="_Toc240383020" w:history="1">
            <w:r w:rsidR="00326C94" w:rsidRPr="00A12F6A">
              <w:rPr>
                <w:rStyle w:val="Hyperlink"/>
                <w:rFonts w:cs="Arial"/>
              </w:rPr>
              <w:t>1.</w:t>
            </w:r>
            <w:r w:rsidR="00326C94" w:rsidRPr="00A12F6A">
              <w:rPr>
                <w:rFonts w:asciiTheme="minorHAnsi" w:eastAsiaTheme="minorEastAsia" w:hAnsiTheme="minorHAnsi" w:cstheme="minorBidi"/>
                <w:kern w:val="2"/>
                <w:sz w:val="24"/>
                <w14:ligatures w14:val="standardContextual"/>
              </w:rPr>
              <w:tab/>
            </w:r>
            <w:r w:rsidR="00326C94" w:rsidRPr="00A12F6A">
              <w:rPr>
                <w:rStyle w:val="Hyperlink"/>
                <w:rFonts w:cs="Arial"/>
              </w:rPr>
              <w:t>Background and Overview of the Assessor Portal</w:t>
            </w:r>
            <w:r w:rsidR="00326C94" w:rsidRPr="00A12F6A">
              <w:rPr>
                <w:webHidden/>
              </w:rPr>
              <w:tab/>
            </w:r>
            <w:r w:rsidR="00326C94" w:rsidRPr="00A12F6A">
              <w:rPr>
                <w:webHidden/>
              </w:rPr>
              <w:fldChar w:fldCharType="begin"/>
            </w:r>
            <w:r w:rsidR="00326C94" w:rsidRPr="00A12F6A">
              <w:rPr>
                <w:webHidden/>
              </w:rPr>
              <w:instrText xml:space="preserve"> PAGEREF _Toc240383020 \h </w:instrText>
            </w:r>
            <w:r w:rsidR="00326C94" w:rsidRPr="00A12F6A">
              <w:rPr>
                <w:webHidden/>
              </w:rPr>
            </w:r>
            <w:r w:rsidR="00326C94" w:rsidRPr="00A12F6A">
              <w:rPr>
                <w:webHidden/>
              </w:rPr>
              <w:fldChar w:fldCharType="separate"/>
            </w:r>
            <w:r w:rsidR="00326C94" w:rsidRPr="00A12F6A">
              <w:rPr>
                <w:webHidden/>
              </w:rPr>
              <w:t>3</w:t>
            </w:r>
            <w:r w:rsidR="00326C94" w:rsidRPr="00A12F6A">
              <w:rPr>
                <w:webHidden/>
              </w:rPr>
              <w:fldChar w:fldCharType="end"/>
            </w:r>
          </w:hyperlink>
        </w:p>
        <w:p w14:paraId="1450D2FF" w14:textId="569C63AA" w:rsidR="00326C94" w:rsidRPr="00A12F6A" w:rsidRDefault="00326C94">
          <w:pPr>
            <w:pStyle w:val="TOC2"/>
            <w:rPr>
              <w:rFonts w:asciiTheme="minorHAnsi" w:eastAsiaTheme="minorEastAsia" w:hAnsiTheme="minorHAnsi"/>
              <w:kern w:val="2"/>
              <w:sz w:val="24"/>
              <w:szCs w:val="24"/>
              <w14:ligatures w14:val="standardContextual"/>
            </w:rPr>
          </w:pPr>
          <w:hyperlink w:anchor="_Toc240383021" w:history="1">
            <w:r w:rsidRPr="00A12F6A">
              <w:rPr>
                <w:rStyle w:val="Hyperlink"/>
              </w:rPr>
              <w:t>1.1</w:t>
            </w:r>
            <w:r w:rsidRPr="00A12F6A">
              <w:rPr>
                <w:rFonts w:asciiTheme="minorHAnsi" w:eastAsiaTheme="minorEastAsia" w:hAnsiTheme="minorHAnsi"/>
                <w:kern w:val="2"/>
                <w:sz w:val="24"/>
                <w:szCs w:val="24"/>
                <w14:ligatures w14:val="standardContextual"/>
              </w:rPr>
              <w:tab/>
            </w:r>
            <w:r w:rsidRPr="00A12F6A">
              <w:rPr>
                <w:rStyle w:val="Hyperlink"/>
              </w:rPr>
              <w:t>Purpose of the Guide</w:t>
            </w:r>
            <w:r w:rsidRPr="00A12F6A">
              <w:rPr>
                <w:webHidden/>
              </w:rPr>
              <w:tab/>
            </w:r>
            <w:r w:rsidRPr="00A12F6A">
              <w:rPr>
                <w:webHidden/>
              </w:rPr>
              <w:fldChar w:fldCharType="begin"/>
            </w:r>
            <w:r w:rsidRPr="00A12F6A">
              <w:rPr>
                <w:webHidden/>
              </w:rPr>
              <w:instrText xml:space="preserve"> PAGEREF _Toc240383021 \h </w:instrText>
            </w:r>
            <w:r w:rsidRPr="00A12F6A">
              <w:rPr>
                <w:webHidden/>
              </w:rPr>
            </w:r>
            <w:r w:rsidRPr="00A12F6A">
              <w:rPr>
                <w:webHidden/>
              </w:rPr>
              <w:fldChar w:fldCharType="separate"/>
            </w:r>
            <w:r w:rsidRPr="00A12F6A">
              <w:rPr>
                <w:webHidden/>
              </w:rPr>
              <w:t>3</w:t>
            </w:r>
            <w:r w:rsidRPr="00A12F6A">
              <w:rPr>
                <w:webHidden/>
              </w:rPr>
              <w:fldChar w:fldCharType="end"/>
            </w:r>
          </w:hyperlink>
        </w:p>
        <w:p w14:paraId="7BBB4DE2" w14:textId="7BB87BF3" w:rsidR="00326C94" w:rsidRPr="00A12F6A" w:rsidRDefault="00326C94">
          <w:pPr>
            <w:pStyle w:val="TOC2"/>
            <w:rPr>
              <w:rFonts w:asciiTheme="minorHAnsi" w:eastAsiaTheme="minorEastAsia" w:hAnsiTheme="minorHAnsi"/>
              <w:kern w:val="2"/>
              <w:sz w:val="24"/>
              <w:szCs w:val="24"/>
              <w14:ligatures w14:val="standardContextual"/>
            </w:rPr>
          </w:pPr>
          <w:hyperlink w:anchor="_Toc240383022" w:history="1">
            <w:r w:rsidRPr="00A12F6A">
              <w:rPr>
                <w:rStyle w:val="Hyperlink"/>
              </w:rPr>
              <w:t>1.2</w:t>
            </w:r>
            <w:r w:rsidRPr="00A12F6A">
              <w:rPr>
                <w:rFonts w:asciiTheme="minorHAnsi" w:eastAsiaTheme="minorEastAsia" w:hAnsiTheme="minorHAnsi"/>
                <w:kern w:val="2"/>
                <w:sz w:val="24"/>
                <w:szCs w:val="24"/>
                <w14:ligatures w14:val="standardContextual"/>
              </w:rPr>
              <w:tab/>
            </w:r>
            <w:r w:rsidRPr="00A12F6A">
              <w:rPr>
                <w:rStyle w:val="Hyperlink"/>
              </w:rPr>
              <w:t>Privacy requirements</w:t>
            </w:r>
            <w:r w:rsidRPr="00A12F6A">
              <w:rPr>
                <w:webHidden/>
              </w:rPr>
              <w:tab/>
            </w:r>
            <w:r w:rsidRPr="00A12F6A">
              <w:rPr>
                <w:webHidden/>
              </w:rPr>
              <w:fldChar w:fldCharType="begin"/>
            </w:r>
            <w:r w:rsidRPr="00A12F6A">
              <w:rPr>
                <w:webHidden/>
              </w:rPr>
              <w:instrText xml:space="preserve"> PAGEREF _Toc240383022 \h </w:instrText>
            </w:r>
            <w:r w:rsidRPr="00A12F6A">
              <w:rPr>
                <w:webHidden/>
              </w:rPr>
            </w:r>
            <w:r w:rsidRPr="00A12F6A">
              <w:rPr>
                <w:webHidden/>
              </w:rPr>
              <w:fldChar w:fldCharType="separate"/>
            </w:r>
            <w:r w:rsidRPr="00A12F6A">
              <w:rPr>
                <w:webHidden/>
              </w:rPr>
              <w:t>3</w:t>
            </w:r>
            <w:r w:rsidRPr="00A12F6A">
              <w:rPr>
                <w:webHidden/>
              </w:rPr>
              <w:fldChar w:fldCharType="end"/>
            </w:r>
          </w:hyperlink>
        </w:p>
        <w:p w14:paraId="5BA7E1B8" w14:textId="6B12110D" w:rsidR="00326C94" w:rsidRPr="00A12F6A" w:rsidRDefault="00326C94">
          <w:pPr>
            <w:pStyle w:val="TOC2"/>
            <w:rPr>
              <w:rFonts w:asciiTheme="minorHAnsi" w:eastAsiaTheme="minorEastAsia" w:hAnsiTheme="minorHAnsi"/>
              <w:kern w:val="2"/>
              <w:sz w:val="24"/>
              <w:szCs w:val="24"/>
              <w14:ligatures w14:val="standardContextual"/>
            </w:rPr>
          </w:pPr>
          <w:hyperlink w:anchor="_Toc240383023" w:history="1">
            <w:r w:rsidRPr="00A12F6A">
              <w:rPr>
                <w:rStyle w:val="Hyperlink"/>
              </w:rPr>
              <w:t>1.3</w:t>
            </w:r>
            <w:r w:rsidRPr="00A12F6A">
              <w:rPr>
                <w:rFonts w:asciiTheme="minorHAnsi" w:eastAsiaTheme="minorEastAsia" w:hAnsiTheme="minorHAnsi"/>
                <w:kern w:val="2"/>
                <w:sz w:val="24"/>
                <w:szCs w:val="24"/>
                <w14:ligatures w14:val="standardContextual"/>
              </w:rPr>
              <w:tab/>
            </w:r>
            <w:r w:rsidRPr="00A12F6A">
              <w:rPr>
                <w:rStyle w:val="Hyperlink"/>
              </w:rPr>
              <w:t>Introduction to using the Assessor Portal</w:t>
            </w:r>
            <w:r w:rsidRPr="00A12F6A">
              <w:rPr>
                <w:webHidden/>
              </w:rPr>
              <w:tab/>
            </w:r>
            <w:r w:rsidRPr="00A12F6A">
              <w:rPr>
                <w:webHidden/>
              </w:rPr>
              <w:fldChar w:fldCharType="begin"/>
            </w:r>
            <w:r w:rsidRPr="00A12F6A">
              <w:rPr>
                <w:webHidden/>
              </w:rPr>
              <w:instrText xml:space="preserve"> PAGEREF _Toc240383023 \h </w:instrText>
            </w:r>
            <w:r w:rsidRPr="00A12F6A">
              <w:rPr>
                <w:webHidden/>
              </w:rPr>
            </w:r>
            <w:r w:rsidRPr="00A12F6A">
              <w:rPr>
                <w:webHidden/>
              </w:rPr>
              <w:fldChar w:fldCharType="separate"/>
            </w:r>
            <w:r w:rsidRPr="00A12F6A">
              <w:rPr>
                <w:webHidden/>
              </w:rPr>
              <w:t>3</w:t>
            </w:r>
            <w:r w:rsidRPr="00A12F6A">
              <w:rPr>
                <w:webHidden/>
              </w:rPr>
              <w:fldChar w:fldCharType="end"/>
            </w:r>
          </w:hyperlink>
        </w:p>
        <w:p w14:paraId="528B2B2E" w14:textId="39DFCB8A" w:rsidR="00326C94" w:rsidRPr="00A12F6A" w:rsidRDefault="00326C94">
          <w:pPr>
            <w:pStyle w:val="TOC2"/>
            <w:rPr>
              <w:rFonts w:asciiTheme="minorHAnsi" w:eastAsiaTheme="minorEastAsia" w:hAnsiTheme="minorHAnsi"/>
              <w:kern w:val="2"/>
              <w:sz w:val="24"/>
              <w:szCs w:val="24"/>
              <w14:ligatures w14:val="standardContextual"/>
            </w:rPr>
          </w:pPr>
          <w:hyperlink w:anchor="_Toc240383024" w:history="1">
            <w:r w:rsidRPr="00A12F6A">
              <w:rPr>
                <w:rStyle w:val="Hyperlink"/>
              </w:rPr>
              <w:t>1.4</w:t>
            </w:r>
            <w:r w:rsidRPr="00A12F6A">
              <w:rPr>
                <w:rFonts w:asciiTheme="minorHAnsi" w:eastAsiaTheme="minorEastAsia" w:hAnsiTheme="minorHAnsi"/>
                <w:kern w:val="2"/>
                <w:sz w:val="24"/>
                <w:szCs w:val="24"/>
                <w14:ligatures w14:val="standardContextual"/>
              </w:rPr>
              <w:tab/>
            </w:r>
            <w:r w:rsidRPr="00A12F6A">
              <w:rPr>
                <w:rStyle w:val="Hyperlink"/>
              </w:rPr>
              <w:t>How and when to direct people to My Aged Care</w:t>
            </w:r>
            <w:r w:rsidRPr="00A12F6A">
              <w:rPr>
                <w:webHidden/>
              </w:rPr>
              <w:tab/>
            </w:r>
            <w:r w:rsidRPr="00A12F6A">
              <w:rPr>
                <w:webHidden/>
              </w:rPr>
              <w:fldChar w:fldCharType="begin"/>
            </w:r>
            <w:r w:rsidRPr="00A12F6A">
              <w:rPr>
                <w:webHidden/>
              </w:rPr>
              <w:instrText xml:space="preserve"> PAGEREF _Toc240383024 \h </w:instrText>
            </w:r>
            <w:r w:rsidRPr="00A12F6A">
              <w:rPr>
                <w:webHidden/>
              </w:rPr>
            </w:r>
            <w:r w:rsidRPr="00A12F6A">
              <w:rPr>
                <w:webHidden/>
              </w:rPr>
              <w:fldChar w:fldCharType="separate"/>
            </w:r>
            <w:r w:rsidRPr="00A12F6A">
              <w:rPr>
                <w:webHidden/>
              </w:rPr>
              <w:t>4</w:t>
            </w:r>
            <w:r w:rsidRPr="00A12F6A">
              <w:rPr>
                <w:webHidden/>
              </w:rPr>
              <w:fldChar w:fldCharType="end"/>
            </w:r>
          </w:hyperlink>
        </w:p>
        <w:p w14:paraId="40046DA9" w14:textId="109A9DA3" w:rsidR="00326C94" w:rsidRPr="00A12F6A" w:rsidRDefault="00326C94">
          <w:pPr>
            <w:pStyle w:val="TOC1"/>
            <w:rPr>
              <w:rFonts w:asciiTheme="minorHAnsi" w:eastAsiaTheme="minorEastAsia" w:hAnsiTheme="minorHAnsi" w:cstheme="minorBidi"/>
              <w:kern w:val="2"/>
              <w:sz w:val="24"/>
              <w14:ligatures w14:val="standardContextual"/>
            </w:rPr>
          </w:pPr>
          <w:hyperlink w:anchor="_Toc240383025" w:history="1">
            <w:r w:rsidRPr="00A12F6A">
              <w:rPr>
                <w:rStyle w:val="Hyperlink"/>
                <w:rFonts w:cs="Arial"/>
              </w:rPr>
              <w:t>2.</w:t>
            </w:r>
            <w:r w:rsidRPr="00A12F6A">
              <w:rPr>
                <w:rFonts w:asciiTheme="minorHAnsi" w:eastAsiaTheme="minorEastAsia" w:hAnsiTheme="minorHAnsi" w:cstheme="minorBidi"/>
                <w:kern w:val="2"/>
                <w:sz w:val="24"/>
                <w14:ligatures w14:val="standardContextual"/>
              </w:rPr>
              <w:tab/>
            </w:r>
            <w:r w:rsidRPr="00A12F6A">
              <w:rPr>
                <w:rStyle w:val="Hyperlink"/>
                <w:rFonts w:cs="Arial"/>
              </w:rPr>
              <w:t>Assessor Portal access</w:t>
            </w:r>
            <w:r w:rsidRPr="00A12F6A">
              <w:rPr>
                <w:webHidden/>
              </w:rPr>
              <w:tab/>
            </w:r>
            <w:r w:rsidRPr="00A12F6A">
              <w:rPr>
                <w:webHidden/>
              </w:rPr>
              <w:fldChar w:fldCharType="begin"/>
            </w:r>
            <w:r w:rsidRPr="00A12F6A">
              <w:rPr>
                <w:webHidden/>
              </w:rPr>
              <w:instrText xml:space="preserve"> PAGEREF _Toc240383025 \h </w:instrText>
            </w:r>
            <w:r w:rsidRPr="00A12F6A">
              <w:rPr>
                <w:webHidden/>
              </w:rPr>
            </w:r>
            <w:r w:rsidRPr="00A12F6A">
              <w:rPr>
                <w:webHidden/>
              </w:rPr>
              <w:fldChar w:fldCharType="separate"/>
            </w:r>
            <w:r w:rsidRPr="00A12F6A">
              <w:rPr>
                <w:webHidden/>
              </w:rPr>
              <w:t>5</w:t>
            </w:r>
            <w:r w:rsidRPr="00A12F6A">
              <w:rPr>
                <w:webHidden/>
              </w:rPr>
              <w:fldChar w:fldCharType="end"/>
            </w:r>
          </w:hyperlink>
        </w:p>
        <w:p w14:paraId="04EFC018" w14:textId="504CF375" w:rsidR="00326C94" w:rsidRPr="00A12F6A" w:rsidRDefault="00326C94">
          <w:pPr>
            <w:pStyle w:val="TOC1"/>
            <w:rPr>
              <w:rFonts w:asciiTheme="minorHAnsi" w:eastAsiaTheme="minorEastAsia" w:hAnsiTheme="minorHAnsi" w:cstheme="minorBidi"/>
              <w:kern w:val="2"/>
              <w:sz w:val="24"/>
              <w14:ligatures w14:val="standardContextual"/>
            </w:rPr>
          </w:pPr>
          <w:hyperlink w:anchor="_Toc240383026" w:history="1">
            <w:r w:rsidRPr="00A12F6A">
              <w:rPr>
                <w:rStyle w:val="Hyperlink"/>
                <w:rFonts w:cs="Arial"/>
              </w:rPr>
              <w:t>3.</w:t>
            </w:r>
            <w:r w:rsidRPr="00A12F6A">
              <w:rPr>
                <w:rFonts w:asciiTheme="minorHAnsi" w:eastAsiaTheme="minorEastAsia" w:hAnsiTheme="minorHAnsi" w:cstheme="minorBidi"/>
                <w:kern w:val="2"/>
                <w:sz w:val="24"/>
                <w14:ligatures w14:val="standardContextual"/>
              </w:rPr>
              <w:tab/>
            </w:r>
            <w:r w:rsidRPr="00A12F6A">
              <w:rPr>
                <w:rStyle w:val="Hyperlink"/>
                <w:rFonts w:cs="Arial"/>
              </w:rPr>
              <w:t>Assessment organisation configuration in the Assessor Portal</w:t>
            </w:r>
            <w:r w:rsidRPr="00A12F6A">
              <w:rPr>
                <w:webHidden/>
              </w:rPr>
              <w:tab/>
            </w:r>
            <w:r w:rsidRPr="00A12F6A">
              <w:rPr>
                <w:webHidden/>
              </w:rPr>
              <w:fldChar w:fldCharType="begin"/>
            </w:r>
            <w:r w:rsidRPr="00A12F6A">
              <w:rPr>
                <w:webHidden/>
              </w:rPr>
              <w:instrText xml:space="preserve"> PAGEREF _Toc240383026 \h </w:instrText>
            </w:r>
            <w:r w:rsidRPr="00A12F6A">
              <w:rPr>
                <w:webHidden/>
              </w:rPr>
            </w:r>
            <w:r w:rsidRPr="00A12F6A">
              <w:rPr>
                <w:webHidden/>
              </w:rPr>
              <w:fldChar w:fldCharType="separate"/>
            </w:r>
            <w:r w:rsidRPr="00A12F6A">
              <w:rPr>
                <w:webHidden/>
              </w:rPr>
              <w:t>5</w:t>
            </w:r>
            <w:r w:rsidRPr="00A12F6A">
              <w:rPr>
                <w:webHidden/>
              </w:rPr>
              <w:fldChar w:fldCharType="end"/>
            </w:r>
          </w:hyperlink>
        </w:p>
        <w:p w14:paraId="7CA90812" w14:textId="2369E526" w:rsidR="00326C94" w:rsidRPr="00A12F6A" w:rsidRDefault="00326C94">
          <w:pPr>
            <w:pStyle w:val="TOC2"/>
            <w:rPr>
              <w:rFonts w:asciiTheme="minorHAnsi" w:eastAsiaTheme="minorEastAsia" w:hAnsiTheme="minorHAnsi"/>
              <w:kern w:val="2"/>
              <w:sz w:val="24"/>
              <w:szCs w:val="24"/>
              <w14:ligatures w14:val="standardContextual"/>
            </w:rPr>
          </w:pPr>
          <w:hyperlink w:anchor="_Toc240383027" w:history="1">
            <w:r w:rsidRPr="00A12F6A">
              <w:rPr>
                <w:rStyle w:val="Hyperlink"/>
              </w:rPr>
              <w:t>3.1</w:t>
            </w:r>
            <w:r w:rsidRPr="00A12F6A">
              <w:rPr>
                <w:rFonts w:asciiTheme="minorHAnsi" w:eastAsiaTheme="minorEastAsia" w:hAnsiTheme="minorHAnsi"/>
                <w:kern w:val="2"/>
                <w:sz w:val="24"/>
                <w:szCs w:val="24"/>
                <w14:ligatures w14:val="standardContextual"/>
              </w:rPr>
              <w:tab/>
            </w:r>
            <w:r w:rsidRPr="00A12F6A">
              <w:rPr>
                <w:rStyle w:val="Hyperlink"/>
              </w:rPr>
              <w:t>Overview</w:t>
            </w:r>
            <w:r w:rsidRPr="00A12F6A">
              <w:rPr>
                <w:webHidden/>
              </w:rPr>
              <w:tab/>
            </w:r>
            <w:r w:rsidRPr="00A12F6A">
              <w:rPr>
                <w:webHidden/>
              </w:rPr>
              <w:fldChar w:fldCharType="begin"/>
            </w:r>
            <w:r w:rsidRPr="00A12F6A">
              <w:rPr>
                <w:webHidden/>
              </w:rPr>
              <w:instrText xml:space="preserve"> PAGEREF _Toc240383027 \h </w:instrText>
            </w:r>
            <w:r w:rsidRPr="00A12F6A">
              <w:rPr>
                <w:webHidden/>
              </w:rPr>
            </w:r>
            <w:r w:rsidRPr="00A12F6A">
              <w:rPr>
                <w:webHidden/>
              </w:rPr>
              <w:fldChar w:fldCharType="separate"/>
            </w:r>
            <w:r w:rsidRPr="00A12F6A">
              <w:rPr>
                <w:webHidden/>
              </w:rPr>
              <w:t>5</w:t>
            </w:r>
            <w:r w:rsidRPr="00A12F6A">
              <w:rPr>
                <w:webHidden/>
              </w:rPr>
              <w:fldChar w:fldCharType="end"/>
            </w:r>
          </w:hyperlink>
        </w:p>
        <w:p w14:paraId="7BA792F2" w14:textId="03EE6ED7" w:rsidR="00326C94" w:rsidRPr="00A12F6A" w:rsidRDefault="00326C94">
          <w:pPr>
            <w:pStyle w:val="TOC2"/>
            <w:rPr>
              <w:rFonts w:asciiTheme="minorHAnsi" w:eastAsiaTheme="minorEastAsia" w:hAnsiTheme="minorHAnsi"/>
              <w:kern w:val="2"/>
              <w:sz w:val="24"/>
              <w:szCs w:val="24"/>
              <w14:ligatures w14:val="standardContextual"/>
            </w:rPr>
          </w:pPr>
          <w:hyperlink w:anchor="_Toc240383028" w:history="1">
            <w:r w:rsidRPr="00A12F6A">
              <w:rPr>
                <w:rStyle w:val="Hyperlink"/>
              </w:rPr>
              <w:t>3.2</w:t>
            </w:r>
            <w:r w:rsidRPr="00A12F6A">
              <w:rPr>
                <w:rFonts w:asciiTheme="minorHAnsi" w:eastAsiaTheme="minorEastAsia" w:hAnsiTheme="minorHAnsi"/>
                <w:kern w:val="2"/>
                <w:sz w:val="24"/>
                <w:szCs w:val="24"/>
                <w14:ligatures w14:val="standardContextual"/>
              </w:rPr>
              <w:tab/>
            </w:r>
            <w:r w:rsidRPr="00A12F6A">
              <w:rPr>
                <w:rStyle w:val="Hyperlink"/>
              </w:rPr>
              <w:t>Activating outlets</w:t>
            </w:r>
            <w:r w:rsidRPr="00A12F6A">
              <w:rPr>
                <w:webHidden/>
              </w:rPr>
              <w:tab/>
            </w:r>
            <w:r w:rsidRPr="00A12F6A">
              <w:rPr>
                <w:webHidden/>
              </w:rPr>
              <w:fldChar w:fldCharType="begin"/>
            </w:r>
            <w:r w:rsidRPr="00A12F6A">
              <w:rPr>
                <w:webHidden/>
              </w:rPr>
              <w:instrText xml:space="preserve"> PAGEREF _Toc240383028 \h </w:instrText>
            </w:r>
            <w:r w:rsidRPr="00A12F6A">
              <w:rPr>
                <w:webHidden/>
              </w:rPr>
            </w:r>
            <w:r w:rsidRPr="00A12F6A">
              <w:rPr>
                <w:webHidden/>
              </w:rPr>
              <w:fldChar w:fldCharType="separate"/>
            </w:r>
            <w:r w:rsidRPr="00A12F6A">
              <w:rPr>
                <w:webHidden/>
              </w:rPr>
              <w:t>7</w:t>
            </w:r>
            <w:r w:rsidRPr="00A12F6A">
              <w:rPr>
                <w:webHidden/>
              </w:rPr>
              <w:fldChar w:fldCharType="end"/>
            </w:r>
          </w:hyperlink>
        </w:p>
        <w:p w14:paraId="66BD4A38" w14:textId="53EF0C3E" w:rsidR="00326C94" w:rsidRPr="00A12F6A" w:rsidRDefault="00326C94">
          <w:pPr>
            <w:pStyle w:val="TOC2"/>
            <w:rPr>
              <w:rFonts w:asciiTheme="minorHAnsi" w:eastAsiaTheme="minorEastAsia" w:hAnsiTheme="minorHAnsi"/>
              <w:kern w:val="2"/>
              <w:sz w:val="24"/>
              <w:szCs w:val="24"/>
              <w14:ligatures w14:val="standardContextual"/>
            </w:rPr>
          </w:pPr>
          <w:hyperlink w:anchor="_Toc240383029" w:history="1">
            <w:r w:rsidRPr="00A12F6A">
              <w:rPr>
                <w:rStyle w:val="Hyperlink"/>
              </w:rPr>
              <w:t>3.3</w:t>
            </w:r>
            <w:r w:rsidRPr="00A12F6A">
              <w:rPr>
                <w:rFonts w:asciiTheme="minorHAnsi" w:eastAsiaTheme="minorEastAsia" w:hAnsiTheme="minorHAnsi"/>
                <w:kern w:val="2"/>
                <w:sz w:val="24"/>
                <w:szCs w:val="24"/>
                <w14:ligatures w14:val="standardContextual"/>
              </w:rPr>
              <w:tab/>
            </w:r>
            <w:r w:rsidRPr="00A12F6A">
              <w:rPr>
                <w:rStyle w:val="Hyperlink"/>
              </w:rPr>
              <w:t>Staff roles</w:t>
            </w:r>
            <w:r w:rsidRPr="00A12F6A">
              <w:rPr>
                <w:webHidden/>
              </w:rPr>
              <w:tab/>
            </w:r>
            <w:r w:rsidRPr="00A12F6A">
              <w:rPr>
                <w:webHidden/>
              </w:rPr>
              <w:fldChar w:fldCharType="begin"/>
            </w:r>
            <w:r w:rsidRPr="00A12F6A">
              <w:rPr>
                <w:webHidden/>
              </w:rPr>
              <w:instrText xml:space="preserve"> PAGEREF _Toc240383029 \h </w:instrText>
            </w:r>
            <w:r w:rsidRPr="00A12F6A">
              <w:rPr>
                <w:webHidden/>
              </w:rPr>
            </w:r>
            <w:r w:rsidRPr="00A12F6A">
              <w:rPr>
                <w:webHidden/>
              </w:rPr>
              <w:fldChar w:fldCharType="separate"/>
            </w:r>
            <w:r w:rsidRPr="00A12F6A">
              <w:rPr>
                <w:webHidden/>
              </w:rPr>
              <w:t>8</w:t>
            </w:r>
            <w:r w:rsidRPr="00A12F6A">
              <w:rPr>
                <w:webHidden/>
              </w:rPr>
              <w:fldChar w:fldCharType="end"/>
            </w:r>
          </w:hyperlink>
        </w:p>
        <w:p w14:paraId="06D52D60" w14:textId="11130C95" w:rsidR="00326C94" w:rsidRPr="00A12F6A" w:rsidRDefault="00326C94">
          <w:pPr>
            <w:pStyle w:val="TOC2"/>
            <w:rPr>
              <w:rFonts w:asciiTheme="minorHAnsi" w:eastAsiaTheme="minorEastAsia" w:hAnsiTheme="minorHAnsi"/>
              <w:kern w:val="2"/>
              <w:sz w:val="24"/>
              <w:szCs w:val="24"/>
              <w14:ligatures w14:val="standardContextual"/>
            </w:rPr>
          </w:pPr>
          <w:hyperlink w:anchor="_Toc240383030" w:history="1">
            <w:r w:rsidRPr="00A12F6A">
              <w:rPr>
                <w:rStyle w:val="Hyperlink"/>
              </w:rPr>
              <w:t>3.4</w:t>
            </w:r>
            <w:r w:rsidRPr="00A12F6A">
              <w:rPr>
                <w:rFonts w:asciiTheme="minorHAnsi" w:eastAsiaTheme="minorEastAsia" w:hAnsiTheme="minorHAnsi"/>
                <w:kern w:val="2"/>
                <w:sz w:val="24"/>
                <w:szCs w:val="24"/>
                <w14:ligatures w14:val="standardContextual"/>
              </w:rPr>
              <w:tab/>
            </w:r>
            <w:r w:rsidRPr="00A12F6A">
              <w:rPr>
                <w:rStyle w:val="Hyperlink"/>
              </w:rPr>
              <w:t>Homepage views by role type</w:t>
            </w:r>
            <w:r w:rsidRPr="00A12F6A">
              <w:rPr>
                <w:webHidden/>
              </w:rPr>
              <w:tab/>
            </w:r>
            <w:r w:rsidRPr="00A12F6A">
              <w:rPr>
                <w:webHidden/>
              </w:rPr>
              <w:fldChar w:fldCharType="begin"/>
            </w:r>
            <w:r w:rsidRPr="00A12F6A">
              <w:rPr>
                <w:webHidden/>
              </w:rPr>
              <w:instrText xml:space="preserve"> PAGEREF _Toc240383030 \h </w:instrText>
            </w:r>
            <w:r w:rsidRPr="00A12F6A">
              <w:rPr>
                <w:webHidden/>
              </w:rPr>
            </w:r>
            <w:r w:rsidRPr="00A12F6A">
              <w:rPr>
                <w:webHidden/>
              </w:rPr>
              <w:fldChar w:fldCharType="separate"/>
            </w:r>
            <w:r w:rsidRPr="00A12F6A">
              <w:rPr>
                <w:webHidden/>
              </w:rPr>
              <w:t>9</w:t>
            </w:r>
            <w:r w:rsidRPr="00A12F6A">
              <w:rPr>
                <w:webHidden/>
              </w:rPr>
              <w:fldChar w:fldCharType="end"/>
            </w:r>
          </w:hyperlink>
        </w:p>
        <w:p w14:paraId="3B3A65FC" w14:textId="170573FB"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1" w:history="1">
            <w:r w:rsidRPr="00A12F6A">
              <w:rPr>
                <w:rStyle w:val="Hyperlink"/>
              </w:rPr>
              <w:t>3.4.1</w:t>
            </w:r>
            <w:r w:rsidRPr="00A12F6A">
              <w:rPr>
                <w:rFonts w:asciiTheme="minorHAnsi" w:eastAsiaTheme="minorEastAsia" w:hAnsiTheme="minorHAnsi" w:cstheme="minorBidi"/>
                <w:kern w:val="2"/>
                <w:sz w:val="24"/>
                <w14:ligatures w14:val="standardContextual"/>
              </w:rPr>
              <w:tab/>
            </w:r>
            <w:r w:rsidRPr="00A12F6A">
              <w:rPr>
                <w:rStyle w:val="Hyperlink"/>
              </w:rPr>
              <w:t>Administrator homepage</w:t>
            </w:r>
            <w:r w:rsidRPr="00A12F6A">
              <w:rPr>
                <w:webHidden/>
              </w:rPr>
              <w:tab/>
            </w:r>
            <w:r w:rsidRPr="00A12F6A">
              <w:rPr>
                <w:webHidden/>
              </w:rPr>
              <w:fldChar w:fldCharType="begin"/>
            </w:r>
            <w:r w:rsidRPr="00A12F6A">
              <w:rPr>
                <w:webHidden/>
              </w:rPr>
              <w:instrText xml:space="preserve"> PAGEREF _Toc240383031 \h </w:instrText>
            </w:r>
            <w:r w:rsidRPr="00A12F6A">
              <w:rPr>
                <w:webHidden/>
              </w:rPr>
            </w:r>
            <w:r w:rsidRPr="00A12F6A">
              <w:rPr>
                <w:webHidden/>
              </w:rPr>
              <w:fldChar w:fldCharType="separate"/>
            </w:r>
            <w:r w:rsidRPr="00A12F6A">
              <w:rPr>
                <w:webHidden/>
              </w:rPr>
              <w:t>9</w:t>
            </w:r>
            <w:r w:rsidRPr="00A12F6A">
              <w:rPr>
                <w:webHidden/>
              </w:rPr>
              <w:fldChar w:fldCharType="end"/>
            </w:r>
          </w:hyperlink>
        </w:p>
        <w:p w14:paraId="4A675188" w14:textId="5D839D26"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2" w:history="1">
            <w:r w:rsidRPr="00A12F6A">
              <w:rPr>
                <w:rStyle w:val="Hyperlink"/>
              </w:rPr>
              <w:t>3.4.2</w:t>
            </w:r>
            <w:r w:rsidRPr="00A12F6A">
              <w:rPr>
                <w:rFonts w:asciiTheme="minorHAnsi" w:eastAsiaTheme="minorEastAsia" w:hAnsiTheme="minorHAnsi" w:cstheme="minorBidi"/>
                <w:kern w:val="2"/>
                <w:sz w:val="24"/>
                <w14:ligatures w14:val="standardContextual"/>
              </w:rPr>
              <w:tab/>
            </w:r>
            <w:r w:rsidRPr="00A12F6A">
              <w:rPr>
                <w:rStyle w:val="Hyperlink"/>
              </w:rPr>
              <w:t>Team Leader homepage</w:t>
            </w:r>
            <w:r w:rsidRPr="00A12F6A">
              <w:rPr>
                <w:webHidden/>
              </w:rPr>
              <w:tab/>
            </w:r>
            <w:r w:rsidRPr="00A12F6A">
              <w:rPr>
                <w:webHidden/>
              </w:rPr>
              <w:fldChar w:fldCharType="begin"/>
            </w:r>
            <w:r w:rsidRPr="00A12F6A">
              <w:rPr>
                <w:webHidden/>
              </w:rPr>
              <w:instrText xml:space="preserve"> PAGEREF _Toc240383032 \h </w:instrText>
            </w:r>
            <w:r w:rsidRPr="00A12F6A">
              <w:rPr>
                <w:webHidden/>
              </w:rPr>
            </w:r>
            <w:r w:rsidRPr="00A12F6A">
              <w:rPr>
                <w:webHidden/>
              </w:rPr>
              <w:fldChar w:fldCharType="separate"/>
            </w:r>
            <w:r w:rsidRPr="00A12F6A">
              <w:rPr>
                <w:webHidden/>
              </w:rPr>
              <w:t>9</w:t>
            </w:r>
            <w:r w:rsidRPr="00A12F6A">
              <w:rPr>
                <w:webHidden/>
              </w:rPr>
              <w:fldChar w:fldCharType="end"/>
            </w:r>
          </w:hyperlink>
        </w:p>
        <w:p w14:paraId="78AFB834" w14:textId="6BAC50A5"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3" w:history="1">
            <w:r w:rsidRPr="00A12F6A">
              <w:rPr>
                <w:rStyle w:val="Hyperlink"/>
              </w:rPr>
              <w:t>3.4.3</w:t>
            </w:r>
            <w:r w:rsidRPr="00A12F6A">
              <w:rPr>
                <w:rFonts w:asciiTheme="minorHAnsi" w:eastAsiaTheme="minorEastAsia" w:hAnsiTheme="minorHAnsi" w:cstheme="minorBidi"/>
                <w:kern w:val="2"/>
                <w:sz w:val="24"/>
                <w14:ligatures w14:val="standardContextual"/>
              </w:rPr>
              <w:tab/>
            </w:r>
            <w:r w:rsidRPr="00A12F6A">
              <w:rPr>
                <w:rStyle w:val="Hyperlink"/>
              </w:rPr>
              <w:t>Needs Assessor homepage</w:t>
            </w:r>
            <w:r w:rsidRPr="00A12F6A">
              <w:rPr>
                <w:webHidden/>
              </w:rPr>
              <w:tab/>
            </w:r>
            <w:r w:rsidRPr="00A12F6A">
              <w:rPr>
                <w:webHidden/>
              </w:rPr>
              <w:fldChar w:fldCharType="begin"/>
            </w:r>
            <w:r w:rsidRPr="00A12F6A">
              <w:rPr>
                <w:webHidden/>
              </w:rPr>
              <w:instrText xml:space="preserve"> PAGEREF _Toc240383033 \h </w:instrText>
            </w:r>
            <w:r w:rsidRPr="00A12F6A">
              <w:rPr>
                <w:webHidden/>
              </w:rPr>
            </w:r>
            <w:r w:rsidRPr="00A12F6A">
              <w:rPr>
                <w:webHidden/>
              </w:rPr>
              <w:fldChar w:fldCharType="separate"/>
            </w:r>
            <w:r w:rsidRPr="00A12F6A">
              <w:rPr>
                <w:webHidden/>
              </w:rPr>
              <w:t>10</w:t>
            </w:r>
            <w:r w:rsidRPr="00A12F6A">
              <w:rPr>
                <w:webHidden/>
              </w:rPr>
              <w:fldChar w:fldCharType="end"/>
            </w:r>
          </w:hyperlink>
        </w:p>
        <w:p w14:paraId="083A8F04" w14:textId="01DD8948"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4" w:history="1">
            <w:r w:rsidRPr="00A12F6A">
              <w:rPr>
                <w:rStyle w:val="Hyperlink"/>
              </w:rPr>
              <w:t>3.4.4</w:t>
            </w:r>
            <w:r w:rsidRPr="00A12F6A">
              <w:rPr>
                <w:rFonts w:asciiTheme="minorHAnsi" w:eastAsiaTheme="minorEastAsia" w:hAnsiTheme="minorHAnsi" w:cstheme="minorBidi"/>
                <w:kern w:val="2"/>
                <w:sz w:val="24"/>
                <w14:ligatures w14:val="standardContextual"/>
              </w:rPr>
              <w:tab/>
            </w:r>
            <w:r w:rsidRPr="00A12F6A">
              <w:rPr>
                <w:rStyle w:val="Hyperlink"/>
              </w:rPr>
              <w:t>Triage Delegate homepage</w:t>
            </w:r>
            <w:r w:rsidRPr="00A12F6A">
              <w:rPr>
                <w:webHidden/>
              </w:rPr>
              <w:tab/>
            </w:r>
            <w:r w:rsidRPr="00A12F6A">
              <w:rPr>
                <w:webHidden/>
              </w:rPr>
              <w:fldChar w:fldCharType="begin"/>
            </w:r>
            <w:r w:rsidRPr="00A12F6A">
              <w:rPr>
                <w:webHidden/>
              </w:rPr>
              <w:instrText xml:space="preserve"> PAGEREF _Toc240383034 \h </w:instrText>
            </w:r>
            <w:r w:rsidRPr="00A12F6A">
              <w:rPr>
                <w:webHidden/>
              </w:rPr>
            </w:r>
            <w:r w:rsidRPr="00A12F6A">
              <w:rPr>
                <w:webHidden/>
              </w:rPr>
              <w:fldChar w:fldCharType="separate"/>
            </w:r>
            <w:r w:rsidRPr="00A12F6A">
              <w:rPr>
                <w:webHidden/>
              </w:rPr>
              <w:t>11</w:t>
            </w:r>
            <w:r w:rsidRPr="00A12F6A">
              <w:rPr>
                <w:webHidden/>
              </w:rPr>
              <w:fldChar w:fldCharType="end"/>
            </w:r>
          </w:hyperlink>
        </w:p>
        <w:p w14:paraId="498D4420" w14:textId="28B91067"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5" w:history="1">
            <w:r w:rsidRPr="00A12F6A">
              <w:rPr>
                <w:rStyle w:val="Hyperlink"/>
              </w:rPr>
              <w:t>3.4.5</w:t>
            </w:r>
            <w:r w:rsidRPr="00A12F6A">
              <w:rPr>
                <w:rFonts w:asciiTheme="minorHAnsi" w:eastAsiaTheme="minorEastAsia" w:hAnsiTheme="minorHAnsi" w:cstheme="minorBidi"/>
                <w:kern w:val="2"/>
                <w:sz w:val="24"/>
                <w14:ligatures w14:val="standardContextual"/>
              </w:rPr>
              <w:tab/>
            </w:r>
            <w:r w:rsidRPr="00A12F6A">
              <w:rPr>
                <w:rStyle w:val="Hyperlink"/>
              </w:rPr>
              <w:t>Assessment Delegate homepage</w:t>
            </w:r>
            <w:r w:rsidRPr="00A12F6A">
              <w:rPr>
                <w:webHidden/>
              </w:rPr>
              <w:tab/>
            </w:r>
            <w:r w:rsidRPr="00A12F6A">
              <w:rPr>
                <w:webHidden/>
              </w:rPr>
              <w:fldChar w:fldCharType="begin"/>
            </w:r>
            <w:r w:rsidRPr="00A12F6A">
              <w:rPr>
                <w:webHidden/>
              </w:rPr>
              <w:instrText xml:space="preserve"> PAGEREF _Toc240383035 \h </w:instrText>
            </w:r>
            <w:r w:rsidRPr="00A12F6A">
              <w:rPr>
                <w:webHidden/>
              </w:rPr>
            </w:r>
            <w:r w:rsidRPr="00A12F6A">
              <w:rPr>
                <w:webHidden/>
              </w:rPr>
              <w:fldChar w:fldCharType="separate"/>
            </w:r>
            <w:r w:rsidRPr="00A12F6A">
              <w:rPr>
                <w:webHidden/>
              </w:rPr>
              <w:t>11</w:t>
            </w:r>
            <w:r w:rsidRPr="00A12F6A">
              <w:rPr>
                <w:webHidden/>
              </w:rPr>
              <w:fldChar w:fldCharType="end"/>
            </w:r>
          </w:hyperlink>
        </w:p>
        <w:p w14:paraId="4B7B57E4" w14:textId="2DE13239"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6" w:history="1">
            <w:r w:rsidRPr="00A12F6A">
              <w:rPr>
                <w:rStyle w:val="Hyperlink"/>
              </w:rPr>
              <w:t>3.4.6</w:t>
            </w:r>
            <w:r w:rsidRPr="00A12F6A">
              <w:rPr>
                <w:rFonts w:asciiTheme="minorHAnsi" w:eastAsiaTheme="minorEastAsia" w:hAnsiTheme="minorHAnsi" w:cstheme="minorBidi"/>
                <w:kern w:val="2"/>
                <w:sz w:val="24"/>
                <w14:ligatures w14:val="standardContextual"/>
              </w:rPr>
              <w:tab/>
            </w:r>
            <w:r w:rsidRPr="00A12F6A">
              <w:rPr>
                <w:rStyle w:val="Hyperlink"/>
              </w:rPr>
              <w:t>Assessment Delegate Support homepage</w:t>
            </w:r>
            <w:r w:rsidRPr="00A12F6A">
              <w:rPr>
                <w:webHidden/>
              </w:rPr>
              <w:tab/>
            </w:r>
            <w:r w:rsidRPr="00A12F6A">
              <w:rPr>
                <w:webHidden/>
              </w:rPr>
              <w:fldChar w:fldCharType="begin"/>
            </w:r>
            <w:r w:rsidRPr="00A12F6A">
              <w:rPr>
                <w:webHidden/>
              </w:rPr>
              <w:instrText xml:space="preserve"> PAGEREF _Toc240383036 \h </w:instrText>
            </w:r>
            <w:r w:rsidRPr="00A12F6A">
              <w:rPr>
                <w:webHidden/>
              </w:rPr>
            </w:r>
            <w:r w:rsidRPr="00A12F6A">
              <w:rPr>
                <w:webHidden/>
              </w:rPr>
              <w:fldChar w:fldCharType="separate"/>
            </w:r>
            <w:r w:rsidRPr="00A12F6A">
              <w:rPr>
                <w:webHidden/>
              </w:rPr>
              <w:t>12</w:t>
            </w:r>
            <w:r w:rsidRPr="00A12F6A">
              <w:rPr>
                <w:webHidden/>
              </w:rPr>
              <w:fldChar w:fldCharType="end"/>
            </w:r>
          </w:hyperlink>
        </w:p>
        <w:p w14:paraId="55E79E9E" w14:textId="33AA6BD8"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7" w:history="1">
            <w:r w:rsidRPr="00A12F6A">
              <w:rPr>
                <w:rStyle w:val="Hyperlink"/>
              </w:rPr>
              <w:t>3.4.7</w:t>
            </w:r>
            <w:r w:rsidRPr="00A12F6A">
              <w:rPr>
                <w:rFonts w:asciiTheme="minorHAnsi" w:eastAsiaTheme="minorEastAsia" w:hAnsiTheme="minorHAnsi" w:cstheme="minorBidi"/>
                <w:kern w:val="2"/>
                <w:sz w:val="24"/>
                <w14:ligatures w14:val="standardContextual"/>
              </w:rPr>
              <w:tab/>
            </w:r>
            <w:r w:rsidRPr="00A12F6A">
              <w:rPr>
                <w:rStyle w:val="Hyperlink"/>
              </w:rPr>
              <w:t>Residential Funding Assessor functions</w:t>
            </w:r>
            <w:r w:rsidRPr="00A12F6A">
              <w:rPr>
                <w:webHidden/>
              </w:rPr>
              <w:tab/>
            </w:r>
            <w:r w:rsidRPr="00A12F6A">
              <w:rPr>
                <w:webHidden/>
              </w:rPr>
              <w:fldChar w:fldCharType="begin"/>
            </w:r>
            <w:r w:rsidRPr="00A12F6A">
              <w:rPr>
                <w:webHidden/>
              </w:rPr>
              <w:instrText xml:space="preserve"> PAGEREF _Toc240383037 \h </w:instrText>
            </w:r>
            <w:r w:rsidRPr="00A12F6A">
              <w:rPr>
                <w:webHidden/>
              </w:rPr>
            </w:r>
            <w:r w:rsidRPr="00A12F6A">
              <w:rPr>
                <w:webHidden/>
              </w:rPr>
              <w:fldChar w:fldCharType="separate"/>
            </w:r>
            <w:r w:rsidRPr="00A12F6A">
              <w:rPr>
                <w:webHidden/>
              </w:rPr>
              <w:t>13</w:t>
            </w:r>
            <w:r w:rsidRPr="00A12F6A">
              <w:rPr>
                <w:webHidden/>
              </w:rPr>
              <w:fldChar w:fldCharType="end"/>
            </w:r>
          </w:hyperlink>
        </w:p>
        <w:p w14:paraId="31BCF69B" w14:textId="660AD5BC" w:rsidR="00326C94" w:rsidRPr="00A12F6A" w:rsidRDefault="00326C94">
          <w:pPr>
            <w:pStyle w:val="TOC3"/>
            <w:tabs>
              <w:tab w:val="left" w:pos="960"/>
            </w:tabs>
            <w:rPr>
              <w:rFonts w:asciiTheme="minorHAnsi" w:eastAsiaTheme="minorEastAsia" w:hAnsiTheme="minorHAnsi" w:cstheme="minorBidi"/>
              <w:kern w:val="2"/>
              <w:sz w:val="24"/>
              <w14:ligatures w14:val="standardContextual"/>
            </w:rPr>
          </w:pPr>
          <w:hyperlink w:anchor="_Toc240383038" w:history="1">
            <w:r w:rsidRPr="00A12F6A">
              <w:rPr>
                <w:rStyle w:val="Hyperlink"/>
              </w:rPr>
              <w:t>3.4.8</w:t>
            </w:r>
            <w:r w:rsidRPr="00A12F6A">
              <w:rPr>
                <w:rFonts w:asciiTheme="minorHAnsi" w:eastAsiaTheme="minorEastAsia" w:hAnsiTheme="minorHAnsi" w:cstheme="minorBidi"/>
                <w:kern w:val="2"/>
                <w:sz w:val="24"/>
                <w14:ligatures w14:val="standardContextual"/>
              </w:rPr>
              <w:tab/>
            </w:r>
            <w:r w:rsidRPr="00A12F6A">
              <w:rPr>
                <w:rStyle w:val="Hyperlink"/>
              </w:rPr>
              <w:t>Residential Funding Team Lead functions</w:t>
            </w:r>
            <w:r w:rsidRPr="00A12F6A">
              <w:rPr>
                <w:webHidden/>
              </w:rPr>
              <w:tab/>
            </w:r>
            <w:r w:rsidRPr="00A12F6A">
              <w:rPr>
                <w:webHidden/>
              </w:rPr>
              <w:fldChar w:fldCharType="begin"/>
            </w:r>
            <w:r w:rsidRPr="00A12F6A">
              <w:rPr>
                <w:webHidden/>
              </w:rPr>
              <w:instrText xml:space="preserve"> PAGEREF _Toc240383038 \h </w:instrText>
            </w:r>
            <w:r w:rsidRPr="00A12F6A">
              <w:rPr>
                <w:webHidden/>
              </w:rPr>
            </w:r>
            <w:r w:rsidRPr="00A12F6A">
              <w:rPr>
                <w:webHidden/>
              </w:rPr>
              <w:fldChar w:fldCharType="separate"/>
            </w:r>
            <w:r w:rsidRPr="00A12F6A">
              <w:rPr>
                <w:webHidden/>
              </w:rPr>
              <w:t>14</w:t>
            </w:r>
            <w:r w:rsidRPr="00A12F6A">
              <w:rPr>
                <w:webHidden/>
              </w:rPr>
              <w:fldChar w:fldCharType="end"/>
            </w:r>
          </w:hyperlink>
        </w:p>
        <w:p w14:paraId="394D5EAB" w14:textId="1A03EB5A" w:rsidR="00326C94" w:rsidRPr="00A12F6A" w:rsidRDefault="00326C94">
          <w:pPr>
            <w:pStyle w:val="TOC1"/>
            <w:rPr>
              <w:rFonts w:asciiTheme="minorHAnsi" w:eastAsiaTheme="minorEastAsia" w:hAnsiTheme="minorHAnsi" w:cstheme="minorBidi"/>
              <w:kern w:val="2"/>
              <w:sz w:val="24"/>
              <w14:ligatures w14:val="standardContextual"/>
            </w:rPr>
          </w:pPr>
          <w:hyperlink w:anchor="_Toc240383039" w:history="1">
            <w:r w:rsidRPr="00A12F6A">
              <w:rPr>
                <w:rStyle w:val="Hyperlink"/>
                <w:rFonts w:cs="Arial"/>
              </w:rPr>
              <w:t>4.</w:t>
            </w:r>
            <w:r w:rsidRPr="00A12F6A">
              <w:rPr>
                <w:rFonts w:asciiTheme="minorHAnsi" w:eastAsiaTheme="minorEastAsia" w:hAnsiTheme="minorHAnsi" w:cstheme="minorBidi"/>
                <w:kern w:val="2"/>
                <w:sz w:val="24"/>
                <w14:ligatures w14:val="standardContextual"/>
              </w:rPr>
              <w:tab/>
            </w:r>
            <w:r w:rsidRPr="00A12F6A">
              <w:rPr>
                <w:rStyle w:val="Hyperlink"/>
                <w:rFonts w:cs="Arial"/>
              </w:rPr>
              <w:t>Key functions by role type</w:t>
            </w:r>
            <w:r w:rsidRPr="00A12F6A">
              <w:rPr>
                <w:webHidden/>
              </w:rPr>
              <w:tab/>
            </w:r>
            <w:r w:rsidRPr="00A12F6A">
              <w:rPr>
                <w:webHidden/>
              </w:rPr>
              <w:fldChar w:fldCharType="begin"/>
            </w:r>
            <w:r w:rsidRPr="00A12F6A">
              <w:rPr>
                <w:webHidden/>
              </w:rPr>
              <w:instrText xml:space="preserve"> PAGEREF _Toc240383039 \h </w:instrText>
            </w:r>
            <w:r w:rsidRPr="00A12F6A">
              <w:rPr>
                <w:webHidden/>
              </w:rPr>
            </w:r>
            <w:r w:rsidRPr="00A12F6A">
              <w:rPr>
                <w:webHidden/>
              </w:rPr>
              <w:fldChar w:fldCharType="separate"/>
            </w:r>
            <w:r w:rsidRPr="00A12F6A">
              <w:rPr>
                <w:webHidden/>
              </w:rPr>
              <w:t>14</w:t>
            </w:r>
            <w:r w:rsidRPr="00A12F6A">
              <w:rPr>
                <w:webHidden/>
              </w:rPr>
              <w:fldChar w:fldCharType="end"/>
            </w:r>
          </w:hyperlink>
        </w:p>
        <w:p w14:paraId="68358F19" w14:textId="0120706E" w:rsidR="00326C94" w:rsidRPr="00A12F6A" w:rsidRDefault="00326C94">
          <w:pPr>
            <w:pStyle w:val="TOC2"/>
            <w:rPr>
              <w:rFonts w:asciiTheme="minorHAnsi" w:eastAsiaTheme="minorEastAsia" w:hAnsiTheme="minorHAnsi"/>
              <w:kern w:val="2"/>
              <w:sz w:val="24"/>
              <w:szCs w:val="24"/>
              <w14:ligatures w14:val="standardContextual"/>
            </w:rPr>
          </w:pPr>
          <w:hyperlink w:anchor="_Toc240383040" w:history="1">
            <w:r w:rsidRPr="00A12F6A">
              <w:rPr>
                <w:rStyle w:val="Hyperlink"/>
              </w:rPr>
              <w:t>4.1</w:t>
            </w:r>
            <w:r w:rsidRPr="00A12F6A">
              <w:rPr>
                <w:rFonts w:asciiTheme="minorHAnsi" w:eastAsiaTheme="minorEastAsia" w:hAnsiTheme="minorHAnsi"/>
                <w:kern w:val="2"/>
                <w:sz w:val="24"/>
                <w:szCs w:val="24"/>
                <w14:ligatures w14:val="standardContextual"/>
              </w:rPr>
              <w:tab/>
            </w:r>
            <w:r w:rsidRPr="00A12F6A">
              <w:rPr>
                <w:rStyle w:val="Hyperlink"/>
              </w:rPr>
              <w:t>Creating new staff accounts and assigning roles</w:t>
            </w:r>
            <w:r w:rsidRPr="00A12F6A">
              <w:rPr>
                <w:webHidden/>
              </w:rPr>
              <w:tab/>
            </w:r>
            <w:r w:rsidRPr="00A12F6A">
              <w:rPr>
                <w:webHidden/>
              </w:rPr>
              <w:fldChar w:fldCharType="begin"/>
            </w:r>
            <w:r w:rsidRPr="00A12F6A">
              <w:rPr>
                <w:webHidden/>
              </w:rPr>
              <w:instrText xml:space="preserve"> PAGEREF _Toc240383040 \h </w:instrText>
            </w:r>
            <w:r w:rsidRPr="00A12F6A">
              <w:rPr>
                <w:webHidden/>
              </w:rPr>
            </w:r>
            <w:r w:rsidRPr="00A12F6A">
              <w:rPr>
                <w:webHidden/>
              </w:rPr>
              <w:fldChar w:fldCharType="separate"/>
            </w:r>
            <w:r w:rsidRPr="00A12F6A">
              <w:rPr>
                <w:webHidden/>
              </w:rPr>
              <w:t>16</w:t>
            </w:r>
            <w:r w:rsidRPr="00A12F6A">
              <w:rPr>
                <w:webHidden/>
              </w:rPr>
              <w:fldChar w:fldCharType="end"/>
            </w:r>
          </w:hyperlink>
        </w:p>
        <w:p w14:paraId="69BFAF23" w14:textId="30498CCF" w:rsidR="00326C94" w:rsidRPr="00A12F6A" w:rsidRDefault="00326C94">
          <w:pPr>
            <w:pStyle w:val="TOC2"/>
            <w:rPr>
              <w:rFonts w:asciiTheme="minorHAnsi" w:eastAsiaTheme="minorEastAsia" w:hAnsiTheme="minorHAnsi"/>
              <w:kern w:val="2"/>
              <w:sz w:val="24"/>
              <w:szCs w:val="24"/>
              <w14:ligatures w14:val="standardContextual"/>
            </w:rPr>
          </w:pPr>
          <w:hyperlink w:anchor="_Toc240383041" w:history="1">
            <w:r w:rsidRPr="00A12F6A">
              <w:rPr>
                <w:rStyle w:val="Hyperlink"/>
              </w:rPr>
              <w:t>4.2</w:t>
            </w:r>
            <w:r w:rsidRPr="00A12F6A">
              <w:rPr>
                <w:rFonts w:asciiTheme="minorHAnsi" w:eastAsiaTheme="minorEastAsia" w:hAnsiTheme="minorHAnsi"/>
                <w:kern w:val="2"/>
                <w:sz w:val="24"/>
                <w:szCs w:val="24"/>
                <w14:ligatures w14:val="standardContextual"/>
              </w:rPr>
              <w:tab/>
            </w:r>
            <w:r w:rsidRPr="00A12F6A">
              <w:rPr>
                <w:rStyle w:val="Hyperlink"/>
              </w:rPr>
              <w:t>Deactivate a staff account</w:t>
            </w:r>
            <w:r w:rsidRPr="00A12F6A">
              <w:rPr>
                <w:webHidden/>
              </w:rPr>
              <w:tab/>
            </w:r>
            <w:r w:rsidRPr="00A12F6A">
              <w:rPr>
                <w:webHidden/>
              </w:rPr>
              <w:fldChar w:fldCharType="begin"/>
            </w:r>
            <w:r w:rsidRPr="00A12F6A">
              <w:rPr>
                <w:webHidden/>
              </w:rPr>
              <w:instrText xml:space="preserve"> PAGEREF _Toc240383041 \h </w:instrText>
            </w:r>
            <w:r w:rsidRPr="00A12F6A">
              <w:rPr>
                <w:webHidden/>
              </w:rPr>
            </w:r>
            <w:r w:rsidRPr="00A12F6A">
              <w:rPr>
                <w:webHidden/>
              </w:rPr>
              <w:fldChar w:fldCharType="separate"/>
            </w:r>
            <w:r w:rsidRPr="00A12F6A">
              <w:rPr>
                <w:webHidden/>
              </w:rPr>
              <w:t>20</w:t>
            </w:r>
            <w:r w:rsidRPr="00A12F6A">
              <w:rPr>
                <w:webHidden/>
              </w:rPr>
              <w:fldChar w:fldCharType="end"/>
            </w:r>
          </w:hyperlink>
        </w:p>
        <w:p w14:paraId="79AEB19F" w14:textId="2489FEF5" w:rsidR="00326C94" w:rsidRPr="00A12F6A" w:rsidRDefault="00326C94">
          <w:pPr>
            <w:pStyle w:val="TOC2"/>
            <w:rPr>
              <w:rFonts w:asciiTheme="minorHAnsi" w:eastAsiaTheme="minorEastAsia" w:hAnsiTheme="minorHAnsi"/>
              <w:kern w:val="2"/>
              <w:sz w:val="24"/>
              <w:szCs w:val="24"/>
              <w14:ligatures w14:val="standardContextual"/>
            </w:rPr>
          </w:pPr>
          <w:hyperlink w:anchor="_Toc240383042" w:history="1">
            <w:r w:rsidRPr="00A12F6A">
              <w:rPr>
                <w:rStyle w:val="Hyperlink"/>
              </w:rPr>
              <w:t>4.3</w:t>
            </w:r>
            <w:r w:rsidRPr="00A12F6A">
              <w:rPr>
                <w:rFonts w:asciiTheme="minorHAnsi" w:eastAsiaTheme="minorEastAsia" w:hAnsiTheme="minorHAnsi"/>
                <w:kern w:val="2"/>
                <w:sz w:val="24"/>
                <w:szCs w:val="24"/>
                <w14:ligatures w14:val="standardContextual"/>
              </w:rPr>
              <w:tab/>
            </w:r>
            <w:r w:rsidRPr="00A12F6A">
              <w:rPr>
                <w:rStyle w:val="Hyperlink"/>
              </w:rPr>
              <w:t>Removing and reactivating a staff account</w:t>
            </w:r>
            <w:r w:rsidRPr="00A12F6A">
              <w:rPr>
                <w:webHidden/>
              </w:rPr>
              <w:tab/>
            </w:r>
            <w:r w:rsidRPr="00A12F6A">
              <w:rPr>
                <w:webHidden/>
              </w:rPr>
              <w:fldChar w:fldCharType="begin"/>
            </w:r>
            <w:r w:rsidRPr="00A12F6A">
              <w:rPr>
                <w:webHidden/>
              </w:rPr>
              <w:instrText xml:space="preserve"> PAGEREF _Toc240383042 \h </w:instrText>
            </w:r>
            <w:r w:rsidRPr="00A12F6A">
              <w:rPr>
                <w:webHidden/>
              </w:rPr>
            </w:r>
            <w:r w:rsidRPr="00A12F6A">
              <w:rPr>
                <w:webHidden/>
              </w:rPr>
              <w:fldChar w:fldCharType="separate"/>
            </w:r>
            <w:r w:rsidRPr="00A12F6A">
              <w:rPr>
                <w:webHidden/>
              </w:rPr>
              <w:t>21</w:t>
            </w:r>
            <w:r w:rsidRPr="00A12F6A">
              <w:rPr>
                <w:webHidden/>
              </w:rPr>
              <w:fldChar w:fldCharType="end"/>
            </w:r>
          </w:hyperlink>
        </w:p>
        <w:p w14:paraId="3DE10DC8" w14:textId="673F72BD" w:rsidR="00326C94" w:rsidRPr="00A12F6A" w:rsidRDefault="00326C94">
          <w:pPr>
            <w:pStyle w:val="TOC2"/>
            <w:rPr>
              <w:rFonts w:asciiTheme="minorHAnsi" w:eastAsiaTheme="minorEastAsia" w:hAnsiTheme="minorHAnsi"/>
              <w:kern w:val="2"/>
              <w:sz w:val="24"/>
              <w:szCs w:val="24"/>
              <w14:ligatures w14:val="standardContextual"/>
            </w:rPr>
          </w:pPr>
          <w:hyperlink w:anchor="_Toc240383043" w:history="1">
            <w:r w:rsidRPr="00A12F6A">
              <w:rPr>
                <w:rStyle w:val="Hyperlink"/>
              </w:rPr>
              <w:t>4.4</w:t>
            </w:r>
            <w:r w:rsidRPr="00A12F6A">
              <w:rPr>
                <w:rFonts w:asciiTheme="minorHAnsi" w:eastAsiaTheme="minorEastAsia" w:hAnsiTheme="minorHAnsi"/>
                <w:kern w:val="2"/>
                <w:sz w:val="24"/>
                <w:szCs w:val="24"/>
                <w14:ligatures w14:val="standardContextual"/>
              </w:rPr>
              <w:tab/>
            </w:r>
            <w:r w:rsidRPr="00A12F6A">
              <w:rPr>
                <w:rStyle w:val="Hyperlink"/>
              </w:rPr>
              <w:t>Edit a staff account</w:t>
            </w:r>
            <w:r w:rsidRPr="00A12F6A">
              <w:rPr>
                <w:webHidden/>
              </w:rPr>
              <w:tab/>
            </w:r>
            <w:r w:rsidRPr="00A12F6A">
              <w:rPr>
                <w:webHidden/>
              </w:rPr>
              <w:fldChar w:fldCharType="begin"/>
            </w:r>
            <w:r w:rsidRPr="00A12F6A">
              <w:rPr>
                <w:webHidden/>
              </w:rPr>
              <w:instrText xml:space="preserve"> PAGEREF _Toc240383043 \h </w:instrText>
            </w:r>
            <w:r w:rsidRPr="00A12F6A">
              <w:rPr>
                <w:webHidden/>
              </w:rPr>
            </w:r>
            <w:r w:rsidRPr="00A12F6A">
              <w:rPr>
                <w:webHidden/>
              </w:rPr>
              <w:fldChar w:fldCharType="separate"/>
            </w:r>
            <w:r w:rsidRPr="00A12F6A">
              <w:rPr>
                <w:webHidden/>
              </w:rPr>
              <w:t>22</w:t>
            </w:r>
            <w:r w:rsidRPr="00A12F6A">
              <w:rPr>
                <w:webHidden/>
              </w:rPr>
              <w:fldChar w:fldCharType="end"/>
            </w:r>
          </w:hyperlink>
        </w:p>
        <w:p w14:paraId="7DDA9695" w14:textId="0DD38470" w:rsidR="00326C94" w:rsidRPr="00A12F6A" w:rsidRDefault="00326C94">
          <w:pPr>
            <w:pStyle w:val="TOC2"/>
            <w:rPr>
              <w:rFonts w:asciiTheme="minorHAnsi" w:eastAsiaTheme="minorEastAsia" w:hAnsiTheme="minorHAnsi"/>
              <w:kern w:val="2"/>
              <w:sz w:val="24"/>
              <w:szCs w:val="24"/>
              <w14:ligatures w14:val="standardContextual"/>
            </w:rPr>
          </w:pPr>
          <w:hyperlink w:anchor="_Toc240383044" w:history="1">
            <w:r w:rsidRPr="00A12F6A">
              <w:rPr>
                <w:rStyle w:val="Hyperlink"/>
              </w:rPr>
              <w:t>4.5</w:t>
            </w:r>
            <w:r w:rsidRPr="00A12F6A">
              <w:rPr>
                <w:rFonts w:asciiTheme="minorHAnsi" w:eastAsiaTheme="minorEastAsia" w:hAnsiTheme="minorHAnsi"/>
                <w:kern w:val="2"/>
                <w:sz w:val="24"/>
                <w:szCs w:val="24"/>
                <w14:ligatures w14:val="standardContextual"/>
              </w:rPr>
              <w:tab/>
            </w:r>
            <w:r w:rsidRPr="00A12F6A">
              <w:rPr>
                <w:rStyle w:val="Hyperlink"/>
              </w:rPr>
              <w:t>Find a service provider</w:t>
            </w:r>
            <w:r w:rsidRPr="00A12F6A">
              <w:rPr>
                <w:webHidden/>
              </w:rPr>
              <w:tab/>
            </w:r>
            <w:r w:rsidRPr="00A12F6A">
              <w:rPr>
                <w:webHidden/>
              </w:rPr>
              <w:fldChar w:fldCharType="begin"/>
            </w:r>
            <w:r w:rsidRPr="00A12F6A">
              <w:rPr>
                <w:webHidden/>
              </w:rPr>
              <w:instrText xml:space="preserve"> PAGEREF _Toc240383044 \h </w:instrText>
            </w:r>
            <w:r w:rsidRPr="00A12F6A">
              <w:rPr>
                <w:webHidden/>
              </w:rPr>
            </w:r>
            <w:r w:rsidRPr="00A12F6A">
              <w:rPr>
                <w:webHidden/>
              </w:rPr>
              <w:fldChar w:fldCharType="separate"/>
            </w:r>
            <w:r w:rsidRPr="00A12F6A">
              <w:rPr>
                <w:webHidden/>
              </w:rPr>
              <w:t>24</w:t>
            </w:r>
            <w:r w:rsidRPr="00A12F6A">
              <w:rPr>
                <w:webHidden/>
              </w:rPr>
              <w:fldChar w:fldCharType="end"/>
            </w:r>
          </w:hyperlink>
        </w:p>
        <w:p w14:paraId="45CFC5AB" w14:textId="583B8473" w:rsidR="00326C94" w:rsidRPr="00A12F6A" w:rsidRDefault="00326C94">
          <w:pPr>
            <w:pStyle w:val="TOC2"/>
            <w:rPr>
              <w:rFonts w:asciiTheme="minorHAnsi" w:eastAsiaTheme="minorEastAsia" w:hAnsiTheme="minorHAnsi"/>
              <w:kern w:val="2"/>
              <w:sz w:val="24"/>
              <w:szCs w:val="24"/>
              <w14:ligatures w14:val="standardContextual"/>
            </w:rPr>
          </w:pPr>
          <w:hyperlink w:anchor="_Toc240383045" w:history="1">
            <w:r w:rsidRPr="00A12F6A">
              <w:rPr>
                <w:rStyle w:val="Hyperlink"/>
              </w:rPr>
              <w:t>4.6</w:t>
            </w:r>
            <w:r w:rsidRPr="00A12F6A">
              <w:rPr>
                <w:rFonts w:asciiTheme="minorHAnsi" w:eastAsiaTheme="minorEastAsia" w:hAnsiTheme="minorHAnsi"/>
                <w:kern w:val="2"/>
                <w:sz w:val="24"/>
                <w:szCs w:val="24"/>
                <w14:ligatures w14:val="standardContextual"/>
              </w:rPr>
              <w:tab/>
            </w:r>
            <w:r w:rsidRPr="00A12F6A">
              <w:rPr>
                <w:rStyle w:val="Hyperlink"/>
              </w:rPr>
              <w:t>End of Month (EOM) reporting</w:t>
            </w:r>
            <w:r w:rsidRPr="00A12F6A">
              <w:rPr>
                <w:webHidden/>
              </w:rPr>
              <w:tab/>
            </w:r>
            <w:r w:rsidRPr="00A12F6A">
              <w:rPr>
                <w:webHidden/>
              </w:rPr>
              <w:fldChar w:fldCharType="begin"/>
            </w:r>
            <w:r w:rsidRPr="00A12F6A">
              <w:rPr>
                <w:webHidden/>
              </w:rPr>
              <w:instrText xml:space="preserve"> PAGEREF _Toc240383045 \h </w:instrText>
            </w:r>
            <w:r w:rsidRPr="00A12F6A">
              <w:rPr>
                <w:webHidden/>
              </w:rPr>
            </w:r>
            <w:r w:rsidRPr="00A12F6A">
              <w:rPr>
                <w:webHidden/>
              </w:rPr>
              <w:fldChar w:fldCharType="separate"/>
            </w:r>
            <w:r w:rsidRPr="00A12F6A">
              <w:rPr>
                <w:webHidden/>
              </w:rPr>
              <w:t>27</w:t>
            </w:r>
            <w:r w:rsidRPr="00A12F6A">
              <w:rPr>
                <w:webHidden/>
              </w:rPr>
              <w:fldChar w:fldCharType="end"/>
            </w:r>
          </w:hyperlink>
        </w:p>
        <w:p w14:paraId="38927D8A" w14:textId="4EDF0E8E" w:rsidR="005B18BA" w:rsidRPr="00A12F6A" w:rsidRDefault="005B4539" w:rsidP="004B5796">
          <w:pPr>
            <w:spacing w:before="100" w:after="100"/>
          </w:pPr>
          <w:r w:rsidRPr="00A12F6A">
            <w:rPr>
              <w:b/>
              <w:bCs/>
              <w:szCs w:val="21"/>
            </w:rPr>
            <w:fldChar w:fldCharType="end"/>
          </w:r>
        </w:p>
      </w:sdtContent>
    </w:sdt>
    <w:p w14:paraId="2385ED76" w14:textId="4C430046" w:rsidR="00803B79" w:rsidRPr="00A12F6A" w:rsidRDefault="00803B79" w:rsidP="0036417B">
      <w:pPr>
        <w:widowControl/>
      </w:pPr>
      <w:r w:rsidRPr="00A12F6A">
        <w:br w:type="page"/>
      </w:r>
    </w:p>
    <w:p w14:paraId="6F87D061" w14:textId="44F276A4" w:rsidR="00BA38E7" w:rsidRPr="00A12F6A" w:rsidRDefault="00672674" w:rsidP="0036417B">
      <w:pPr>
        <w:pStyle w:val="Heading1"/>
        <w:spacing w:before="120" w:after="120" w:line="276" w:lineRule="auto"/>
        <w:rPr>
          <w:rFonts w:ascii="Arial" w:hAnsi="Arial" w:cs="Arial"/>
          <w:sz w:val="28"/>
          <w:szCs w:val="28"/>
          <w:lang w:val="en-AU"/>
        </w:rPr>
      </w:pPr>
      <w:bookmarkStart w:id="3" w:name="_Toc240383020"/>
      <w:r w:rsidRPr="00A12F6A">
        <w:rPr>
          <w:rFonts w:ascii="Arial" w:hAnsi="Arial" w:cs="Arial"/>
          <w:sz w:val="28"/>
          <w:szCs w:val="28"/>
          <w:lang w:val="en-AU"/>
        </w:rPr>
        <w:lastRenderedPageBreak/>
        <w:t>Background and Overview of the Assessor Portal</w:t>
      </w:r>
      <w:bookmarkEnd w:id="3"/>
    </w:p>
    <w:p w14:paraId="48E803EA" w14:textId="2B2B0E0D" w:rsidR="00672674" w:rsidRPr="00A12F6A" w:rsidRDefault="00672674" w:rsidP="00A5775D">
      <w:pPr>
        <w:pStyle w:val="Heading2"/>
        <w:spacing w:before="360" w:line="276" w:lineRule="auto"/>
        <w:ind w:left="578" w:hanging="578"/>
        <w:rPr>
          <w:bCs w:val="0"/>
          <w:sz w:val="24"/>
          <w:szCs w:val="24"/>
          <w:lang w:val="en-AU"/>
        </w:rPr>
      </w:pPr>
      <w:bookmarkStart w:id="4" w:name="_Toc240383021"/>
      <w:r w:rsidRPr="00A12F6A">
        <w:rPr>
          <w:sz w:val="24"/>
          <w:szCs w:val="24"/>
          <w:lang w:val="en-AU"/>
        </w:rPr>
        <w:t>Purpose of the Guide</w:t>
      </w:r>
      <w:bookmarkEnd w:id="4"/>
    </w:p>
    <w:p w14:paraId="4CF9CA59" w14:textId="77777777" w:rsidR="007A1DE7" w:rsidRPr="00A12F6A" w:rsidRDefault="007A1DE7" w:rsidP="00110DB8">
      <w:r w:rsidRPr="00A12F6A">
        <w:t>This guide explains how assessment organisation administrators use the My Aged Care Assessor Portal.</w:t>
      </w:r>
    </w:p>
    <w:p w14:paraId="25D4A4FB" w14:textId="77777777" w:rsidR="007A1DE7" w:rsidRPr="00A12F6A" w:rsidRDefault="007A1DE7" w:rsidP="00110DB8">
      <w:r w:rsidRPr="00A12F6A">
        <w:t>It is intended for organisations that conduct aged care needs assessments and/or residential aged care funding assessments.</w:t>
      </w:r>
    </w:p>
    <w:p w14:paraId="40DA18FA" w14:textId="77777777" w:rsidR="004B12E3" w:rsidRPr="00A12F6A" w:rsidRDefault="004B12E3" w:rsidP="00110DB8">
      <w:r w:rsidRPr="00A12F6A">
        <w:t xml:space="preserve">The guide provides an overview of the portal and explains the tasks that users with the </w:t>
      </w:r>
      <w:r w:rsidRPr="00A12F6A">
        <w:rPr>
          <w:b/>
          <w:bCs/>
        </w:rPr>
        <w:t>Administrator</w:t>
      </w:r>
      <w:r w:rsidRPr="00A12F6A">
        <w:t xml:space="preserve"> role can perform, including:</w:t>
      </w:r>
    </w:p>
    <w:p w14:paraId="09FD02AB" w14:textId="77777777" w:rsidR="004B12E3" w:rsidRPr="00A12F6A" w:rsidRDefault="004B12E3" w:rsidP="008828B1">
      <w:pPr>
        <w:numPr>
          <w:ilvl w:val="0"/>
          <w:numId w:val="8"/>
        </w:numPr>
        <w:tabs>
          <w:tab w:val="clear" w:pos="720"/>
        </w:tabs>
        <w:spacing w:before="60" w:after="60"/>
        <w:ind w:left="851" w:hanging="425"/>
      </w:pPr>
      <w:r w:rsidRPr="00A12F6A">
        <w:t>Managing outlet information</w:t>
      </w:r>
    </w:p>
    <w:p w14:paraId="4A5C176A" w14:textId="77777777" w:rsidR="004B12E3" w:rsidRPr="00A12F6A" w:rsidRDefault="004B12E3" w:rsidP="008828B1">
      <w:pPr>
        <w:numPr>
          <w:ilvl w:val="0"/>
          <w:numId w:val="8"/>
        </w:numPr>
        <w:tabs>
          <w:tab w:val="clear" w:pos="720"/>
        </w:tabs>
        <w:spacing w:before="60" w:after="60"/>
        <w:ind w:left="851" w:hanging="425"/>
      </w:pPr>
      <w:r w:rsidRPr="00A12F6A">
        <w:t>Creating and maintaining staff accounts</w:t>
      </w:r>
    </w:p>
    <w:p w14:paraId="49FB0750" w14:textId="20D27DA5" w:rsidR="004B12E3" w:rsidRPr="00A12F6A" w:rsidRDefault="004B12E3" w:rsidP="008828B1">
      <w:pPr>
        <w:numPr>
          <w:ilvl w:val="0"/>
          <w:numId w:val="8"/>
        </w:numPr>
        <w:tabs>
          <w:tab w:val="clear" w:pos="720"/>
        </w:tabs>
        <w:spacing w:before="60" w:after="60"/>
        <w:ind w:left="851" w:hanging="425"/>
      </w:pPr>
      <w:r w:rsidRPr="00A12F6A">
        <w:t>Requesting changes to contractual information.</w:t>
      </w:r>
    </w:p>
    <w:p w14:paraId="41ECE974" w14:textId="77777777" w:rsidR="004B12E3" w:rsidRPr="00A12F6A" w:rsidRDefault="004B12E3" w:rsidP="00110DB8">
      <w:pPr>
        <w:rPr>
          <w:szCs w:val="21"/>
        </w:rPr>
      </w:pPr>
      <w:bookmarkStart w:id="5" w:name="_Toc460332781"/>
      <w:bookmarkStart w:id="6" w:name="_Toc460397089"/>
      <w:bookmarkStart w:id="7" w:name="_Toc460403019"/>
      <w:bookmarkStart w:id="8" w:name="_Toc460403067"/>
      <w:bookmarkStart w:id="9" w:name="_Toc460425982"/>
      <w:bookmarkStart w:id="10" w:name="_Toc462235209"/>
      <w:r w:rsidRPr="00A12F6A">
        <w:rPr>
          <w:szCs w:val="21"/>
        </w:rPr>
        <w:t>This guide does not include:</w:t>
      </w:r>
    </w:p>
    <w:p w14:paraId="38C4DBE3" w14:textId="61D9B210" w:rsidR="004B12E3" w:rsidRPr="00A12F6A" w:rsidRDefault="004B12E3" w:rsidP="008828B1">
      <w:pPr>
        <w:pStyle w:val="ListBullet"/>
        <w:numPr>
          <w:ilvl w:val="1"/>
          <w:numId w:val="9"/>
        </w:numPr>
        <w:spacing w:before="60" w:after="60"/>
        <w:ind w:left="851" w:hanging="425"/>
      </w:pPr>
      <w:r w:rsidRPr="00A12F6A">
        <w:t xml:space="preserve">Detailed instructions for setting up organisations in the </w:t>
      </w:r>
      <w:r w:rsidRPr="00A12F6A">
        <w:rPr>
          <w:b/>
          <w:bCs/>
        </w:rPr>
        <w:t>Relationship Authorisation Manager (RAM)</w:t>
      </w:r>
      <w:r w:rsidRPr="00A12F6A">
        <w:t xml:space="preserve">. You can find these on the </w:t>
      </w:r>
      <w:hyperlink r:id="rId11" w:history="1">
        <w:r w:rsidRPr="00A12F6A">
          <w:rPr>
            <w:rStyle w:val="Hyperlink"/>
          </w:rPr>
          <w:t>RAM website</w:t>
        </w:r>
      </w:hyperlink>
      <w:r w:rsidRPr="00A12F6A">
        <w:t>.</w:t>
      </w:r>
    </w:p>
    <w:bookmarkEnd w:id="5"/>
    <w:bookmarkEnd w:id="6"/>
    <w:bookmarkEnd w:id="7"/>
    <w:bookmarkEnd w:id="8"/>
    <w:bookmarkEnd w:id="9"/>
    <w:bookmarkEnd w:id="10"/>
    <w:p w14:paraId="11FE7759" w14:textId="3C0CDC9C" w:rsidR="006A78CF" w:rsidRPr="00A12F6A" w:rsidRDefault="006A78CF" w:rsidP="00260541">
      <w:pPr>
        <w:pStyle w:val="ListBullet"/>
        <w:spacing w:before="60" w:after="60"/>
        <w:ind w:left="851" w:hanging="425"/>
      </w:pPr>
      <w:r w:rsidRPr="00A12F6A">
        <w:t xml:space="preserve">Detailed instructions for functions performed by users with the </w:t>
      </w:r>
      <w:r w:rsidRPr="00A12F6A">
        <w:rPr>
          <w:b/>
          <w:bCs/>
        </w:rPr>
        <w:t>Team Leader</w:t>
      </w:r>
      <w:r w:rsidRPr="00A12F6A">
        <w:t xml:space="preserve">, </w:t>
      </w:r>
      <w:r w:rsidRPr="00A12F6A">
        <w:rPr>
          <w:b/>
          <w:bCs/>
        </w:rPr>
        <w:t>Assessor</w:t>
      </w:r>
      <w:r w:rsidRPr="00A12F6A">
        <w:t xml:space="preserve">, </w:t>
      </w:r>
      <w:r w:rsidRPr="00A12F6A">
        <w:rPr>
          <w:b/>
          <w:bCs/>
        </w:rPr>
        <w:t>Delegate</w:t>
      </w:r>
      <w:r w:rsidRPr="00A12F6A">
        <w:t xml:space="preserve">, or </w:t>
      </w:r>
      <w:r w:rsidRPr="00A12F6A">
        <w:rPr>
          <w:b/>
          <w:bCs/>
        </w:rPr>
        <w:t>Delegate Support</w:t>
      </w:r>
      <w:r w:rsidRPr="00A12F6A">
        <w:t xml:space="preserve"> roles. These are available on the department’s </w:t>
      </w:r>
      <w:hyperlink r:id="rId12">
        <w:r w:rsidRPr="00A12F6A">
          <w:rPr>
            <w:rStyle w:val="Hyperlink"/>
          </w:rPr>
          <w:t>My Aged Care - Assessor Portal Resources</w:t>
        </w:r>
      </w:hyperlink>
      <w:r w:rsidRPr="00A12F6A">
        <w:t xml:space="preserve"> webpage.</w:t>
      </w:r>
    </w:p>
    <w:p w14:paraId="1CA2E722" w14:textId="770DD3EC" w:rsidR="00431F2A" w:rsidRPr="00A12F6A" w:rsidRDefault="00431F2A" w:rsidP="008828B1">
      <w:pPr>
        <w:pStyle w:val="ListBullet"/>
        <w:numPr>
          <w:ilvl w:val="0"/>
          <w:numId w:val="10"/>
        </w:numPr>
        <w:spacing w:before="60" w:after="60"/>
        <w:ind w:left="851" w:hanging="425"/>
      </w:pPr>
      <w:r w:rsidRPr="00A12F6A">
        <w:t xml:space="preserve">Detailed instructions for residential funding assessment functions. For these, refer to the </w:t>
      </w:r>
      <w:hyperlink r:id="rId13">
        <w:r w:rsidRPr="00A12F6A">
          <w:rPr>
            <w:rStyle w:val="Hyperlink"/>
          </w:rPr>
          <w:t>Aged Care Assessor Application User Guide</w:t>
        </w:r>
      </w:hyperlink>
      <w:r w:rsidRPr="00A12F6A">
        <w:t>.</w:t>
      </w:r>
    </w:p>
    <w:p w14:paraId="454D4955" w14:textId="7F1F224E" w:rsidR="00672674" w:rsidRPr="00A12F6A" w:rsidRDefault="00672674" w:rsidP="00891119">
      <w:pPr>
        <w:pStyle w:val="Heading2"/>
        <w:spacing w:before="360" w:line="276" w:lineRule="auto"/>
        <w:ind w:left="578" w:hanging="578"/>
        <w:rPr>
          <w:sz w:val="24"/>
          <w:szCs w:val="24"/>
          <w:lang w:val="en-AU"/>
        </w:rPr>
      </w:pPr>
      <w:bookmarkStart w:id="11" w:name="_Toc240383022"/>
      <w:r w:rsidRPr="00A12F6A">
        <w:rPr>
          <w:sz w:val="24"/>
          <w:szCs w:val="24"/>
          <w:lang w:val="en-AU"/>
        </w:rPr>
        <w:t xml:space="preserve">Privacy </w:t>
      </w:r>
      <w:r w:rsidR="00E317B9" w:rsidRPr="00A12F6A">
        <w:rPr>
          <w:sz w:val="24"/>
          <w:szCs w:val="24"/>
          <w:lang w:val="en-AU"/>
        </w:rPr>
        <w:t>r</w:t>
      </w:r>
      <w:r w:rsidRPr="00A12F6A">
        <w:rPr>
          <w:sz w:val="24"/>
          <w:szCs w:val="24"/>
          <w:lang w:val="en-AU"/>
        </w:rPr>
        <w:t>equirements</w:t>
      </w:r>
      <w:bookmarkEnd w:id="11"/>
    </w:p>
    <w:p w14:paraId="464AD8D8" w14:textId="5592776A" w:rsidR="000439F1" w:rsidRPr="00A12F6A" w:rsidRDefault="000439F1" w:rsidP="00540FE7">
      <w:pPr>
        <w:rPr>
          <w:szCs w:val="21"/>
        </w:rPr>
      </w:pPr>
      <w:r w:rsidRPr="00A12F6A">
        <w:rPr>
          <w:szCs w:val="21"/>
        </w:rPr>
        <w:t xml:space="preserve">Assessment organisations must comply with the requirements of the </w:t>
      </w:r>
      <w:r w:rsidRPr="00A12F6A">
        <w:rPr>
          <w:b/>
          <w:bCs/>
          <w:i/>
          <w:iCs/>
          <w:szCs w:val="21"/>
        </w:rPr>
        <w:t>Privacy Act 1988</w:t>
      </w:r>
      <w:r w:rsidRPr="00A12F6A">
        <w:rPr>
          <w:szCs w:val="21"/>
        </w:rPr>
        <w:t xml:space="preserve">, including the </w:t>
      </w:r>
      <w:hyperlink r:id="rId14" w:history="1">
        <w:r w:rsidRPr="00A12F6A">
          <w:rPr>
            <w:rStyle w:val="Hyperlink"/>
            <w:b/>
            <w:bCs/>
            <w:szCs w:val="21"/>
          </w:rPr>
          <w:t>Australian Privacy Principles (APPs)</w:t>
        </w:r>
        <w:r w:rsidRPr="00A12F6A">
          <w:rPr>
            <w:rStyle w:val="Hyperlink"/>
            <w:color w:val="auto"/>
            <w:szCs w:val="21"/>
            <w:u w:val="none"/>
          </w:rPr>
          <w:t>,</w:t>
        </w:r>
      </w:hyperlink>
      <w:r w:rsidRPr="00A12F6A">
        <w:rPr>
          <w:szCs w:val="21"/>
        </w:rPr>
        <w:t xml:space="preserve"> when handling personal information in the assessor portal.</w:t>
      </w:r>
    </w:p>
    <w:p w14:paraId="4BBD16FD" w14:textId="77777777" w:rsidR="002C7469" w:rsidRPr="00A12F6A" w:rsidRDefault="002C7469" w:rsidP="00110DB8">
      <w:pPr>
        <w:rPr>
          <w:szCs w:val="21"/>
        </w:rPr>
      </w:pPr>
      <w:r w:rsidRPr="00A12F6A">
        <w:rPr>
          <w:szCs w:val="21"/>
        </w:rPr>
        <w:t xml:space="preserve">The </w:t>
      </w:r>
      <w:r w:rsidRPr="00A12F6A">
        <w:rPr>
          <w:i/>
          <w:iCs/>
          <w:szCs w:val="21"/>
        </w:rPr>
        <w:t xml:space="preserve">Privacy Act </w:t>
      </w:r>
      <w:r w:rsidRPr="00A12F6A">
        <w:rPr>
          <w:szCs w:val="21"/>
        </w:rPr>
        <w:t>sets out how organisations must collect, use, store, disclose, access and correct personal information.</w:t>
      </w:r>
    </w:p>
    <w:p w14:paraId="3027D4DB" w14:textId="2F39939F" w:rsidR="002C7469" w:rsidRPr="00A12F6A" w:rsidRDefault="002C7469" w:rsidP="00110DB8">
      <w:pPr>
        <w:rPr>
          <w:szCs w:val="21"/>
        </w:rPr>
      </w:pPr>
      <w:r w:rsidRPr="00A12F6A">
        <w:rPr>
          <w:szCs w:val="21"/>
        </w:rPr>
        <w:t xml:space="preserve">Aged care needs assessors must also comply with section 534 of the </w:t>
      </w:r>
      <w:r w:rsidRPr="00A12F6A">
        <w:rPr>
          <w:b/>
          <w:bCs/>
          <w:i/>
          <w:iCs/>
          <w:szCs w:val="21"/>
        </w:rPr>
        <w:t>Aged Care Act 2024</w:t>
      </w:r>
      <w:r w:rsidRPr="00A12F6A">
        <w:rPr>
          <w:szCs w:val="21"/>
        </w:rPr>
        <w:t xml:space="preserve"> when using the assessor portal.</w:t>
      </w:r>
    </w:p>
    <w:p w14:paraId="2B96A823" w14:textId="17DE7D3E" w:rsidR="00672674" w:rsidRPr="00A12F6A" w:rsidRDefault="00672674" w:rsidP="00891119">
      <w:pPr>
        <w:pStyle w:val="Heading2"/>
        <w:spacing w:before="360" w:line="276" w:lineRule="auto"/>
        <w:ind w:left="578" w:hanging="578"/>
        <w:rPr>
          <w:sz w:val="24"/>
          <w:szCs w:val="24"/>
          <w:lang w:val="en-AU"/>
        </w:rPr>
      </w:pPr>
      <w:bookmarkStart w:id="12" w:name="_Toc240383023"/>
      <w:r w:rsidRPr="00A12F6A">
        <w:rPr>
          <w:sz w:val="24"/>
          <w:szCs w:val="24"/>
          <w:lang w:val="en-AU"/>
        </w:rPr>
        <w:t xml:space="preserve">Introduction to </w:t>
      </w:r>
      <w:r w:rsidR="00E317B9" w:rsidRPr="00A12F6A">
        <w:rPr>
          <w:sz w:val="24"/>
          <w:szCs w:val="24"/>
          <w:lang w:val="en-AU"/>
        </w:rPr>
        <w:t>u</w:t>
      </w:r>
      <w:r w:rsidRPr="00A12F6A">
        <w:rPr>
          <w:sz w:val="24"/>
          <w:szCs w:val="24"/>
          <w:lang w:val="en-AU"/>
        </w:rPr>
        <w:t>sing the Assessor Portal</w:t>
      </w:r>
      <w:bookmarkEnd w:id="12"/>
    </w:p>
    <w:p w14:paraId="73549E2F" w14:textId="77777777" w:rsidR="00672674" w:rsidRPr="00A12F6A" w:rsidRDefault="00672674" w:rsidP="0036417B">
      <w:pPr>
        <w:rPr>
          <w:szCs w:val="21"/>
        </w:rPr>
      </w:pPr>
      <w:r w:rsidRPr="00A12F6A">
        <w:rPr>
          <w:szCs w:val="21"/>
        </w:rPr>
        <w:t>The assessor portal is used to:</w:t>
      </w:r>
    </w:p>
    <w:p w14:paraId="23E15A0A" w14:textId="3762F7AC" w:rsidR="00491359" w:rsidRPr="00A12F6A" w:rsidRDefault="00491359" w:rsidP="00260541">
      <w:pPr>
        <w:pStyle w:val="ListBullet"/>
        <w:ind w:left="851" w:hanging="426"/>
      </w:pPr>
      <w:r w:rsidRPr="00A12F6A">
        <w:t>Create an</w:t>
      </w:r>
      <w:r w:rsidR="009C102B" w:rsidRPr="00A12F6A">
        <w:t>d</w:t>
      </w:r>
      <w:r w:rsidRPr="00A12F6A">
        <w:t xml:space="preserve"> manage staff records </w:t>
      </w:r>
    </w:p>
    <w:p w14:paraId="7AEB6E89" w14:textId="51EABDB7" w:rsidR="00491359" w:rsidRPr="00A12F6A" w:rsidRDefault="002C3FCB" w:rsidP="00260541">
      <w:pPr>
        <w:pStyle w:val="ListBullet"/>
        <w:ind w:left="851" w:hanging="426"/>
      </w:pPr>
      <w:r w:rsidRPr="00A12F6A">
        <w:t xml:space="preserve">Activate </w:t>
      </w:r>
      <w:r w:rsidR="00491359" w:rsidRPr="00A12F6A">
        <w:t>the Aged Care Assessor App</w:t>
      </w:r>
    </w:p>
    <w:p w14:paraId="3491B9E4" w14:textId="77777777" w:rsidR="004A23D3" w:rsidRPr="00A12F6A" w:rsidRDefault="004A23D3" w:rsidP="00260541">
      <w:pPr>
        <w:pStyle w:val="ListBullet"/>
        <w:ind w:left="851" w:hanging="426"/>
      </w:pPr>
      <w:r w:rsidRPr="00A12F6A">
        <w:t>Check where clients are in their My Aged Care journey.</w:t>
      </w:r>
    </w:p>
    <w:p w14:paraId="507F8057" w14:textId="357CF71D" w:rsidR="002D2B21" w:rsidRPr="00A12F6A" w:rsidRDefault="00672674" w:rsidP="00260541">
      <w:pPr>
        <w:pStyle w:val="ListBullet"/>
        <w:ind w:left="851" w:hanging="426"/>
      </w:pPr>
      <w:r w:rsidRPr="00A12F6A">
        <w:t xml:space="preserve">Manage referrals for assessments issued by the My Aged Care contact centre, </w:t>
      </w:r>
      <w:r w:rsidR="00687804" w:rsidRPr="00A12F6A">
        <w:t xml:space="preserve">Aged Care </w:t>
      </w:r>
      <w:r w:rsidR="00123C4F" w:rsidRPr="00A12F6A">
        <w:t>Specialist Officers,</w:t>
      </w:r>
      <w:r w:rsidRPr="00A12F6A">
        <w:t xml:space="preserve"> through the </w:t>
      </w:r>
      <w:hyperlink r:id="rId15" w:history="1">
        <w:r w:rsidRPr="00A12F6A">
          <w:rPr>
            <w:rStyle w:val="Hyperlink"/>
          </w:rPr>
          <w:t>My Aged Care website</w:t>
        </w:r>
      </w:hyperlink>
      <w:r w:rsidRPr="00A12F6A">
        <w:t xml:space="preserve"> or via the </w:t>
      </w:r>
      <w:hyperlink r:id="rId16" w:history="1">
        <w:r w:rsidR="00346807" w:rsidRPr="00A12F6A">
          <w:rPr>
            <w:rStyle w:val="Hyperlink"/>
          </w:rPr>
          <w:t>General Practitioner (</w:t>
        </w:r>
        <w:r w:rsidRPr="00A12F6A">
          <w:rPr>
            <w:rStyle w:val="Hyperlink"/>
          </w:rPr>
          <w:t>GP</w:t>
        </w:r>
        <w:r w:rsidR="00346807" w:rsidRPr="00A12F6A">
          <w:rPr>
            <w:rStyle w:val="Hyperlink"/>
          </w:rPr>
          <w:t>)</w:t>
        </w:r>
        <w:r w:rsidRPr="00A12F6A">
          <w:rPr>
            <w:rStyle w:val="Hyperlink"/>
          </w:rPr>
          <w:t xml:space="preserve"> e-Referral f</w:t>
        </w:r>
        <w:r w:rsidR="00AA3118" w:rsidRPr="00A12F6A">
          <w:rPr>
            <w:rStyle w:val="Hyperlink"/>
          </w:rPr>
          <w:t>unction</w:t>
        </w:r>
      </w:hyperlink>
      <w:r w:rsidR="00AA3118" w:rsidRPr="00A12F6A">
        <w:t>.</w:t>
      </w:r>
    </w:p>
    <w:p w14:paraId="466B5BE0" w14:textId="0BCFFF49" w:rsidR="00672674" w:rsidRPr="00A12F6A" w:rsidRDefault="00491359" w:rsidP="008828B1">
      <w:pPr>
        <w:pStyle w:val="ListParagraph"/>
        <w:numPr>
          <w:ilvl w:val="0"/>
          <w:numId w:val="7"/>
        </w:numPr>
        <w:ind w:left="851" w:hanging="426"/>
        <w:contextualSpacing w:val="0"/>
      </w:pPr>
      <w:r w:rsidRPr="00A12F6A">
        <w:t>Create, a</w:t>
      </w:r>
      <w:r w:rsidR="00672674" w:rsidRPr="00A12F6A">
        <w:t xml:space="preserve">ccess and update client records, including setting up </w:t>
      </w:r>
      <w:r w:rsidR="002D2B21" w:rsidRPr="00A12F6A">
        <w:t>supporters</w:t>
      </w:r>
      <w:r w:rsidR="00672674" w:rsidRPr="00A12F6A">
        <w:t xml:space="preserve"> </w:t>
      </w:r>
      <w:r w:rsidR="00346807" w:rsidRPr="00A12F6A">
        <w:t>and other</w:t>
      </w:r>
      <w:r w:rsidR="007327C8" w:rsidRPr="00A12F6A">
        <w:t xml:space="preserve">s in the </w:t>
      </w:r>
      <w:r w:rsidR="001B19C6" w:rsidRPr="00A12F6A">
        <w:t>client’s</w:t>
      </w:r>
      <w:r w:rsidR="00346807" w:rsidRPr="00A12F6A">
        <w:t xml:space="preserve"> support </w:t>
      </w:r>
      <w:r w:rsidR="00586057" w:rsidRPr="00A12F6A">
        <w:t>network</w:t>
      </w:r>
    </w:p>
    <w:p w14:paraId="1FB08B26" w14:textId="1620E104" w:rsidR="00672674" w:rsidRPr="00A12F6A" w:rsidRDefault="00672674" w:rsidP="00260541">
      <w:pPr>
        <w:pStyle w:val="ListBullet"/>
        <w:ind w:left="851" w:hanging="426"/>
      </w:pPr>
      <w:r w:rsidRPr="00A12F6A">
        <w:t xml:space="preserve">Conduct </w:t>
      </w:r>
      <w:r w:rsidR="008F26C3" w:rsidRPr="00A12F6A">
        <w:t>t</w:t>
      </w:r>
      <w:r w:rsidR="00FE6084" w:rsidRPr="00A12F6A">
        <w:t xml:space="preserve">riage and </w:t>
      </w:r>
      <w:r w:rsidRPr="00A12F6A">
        <w:t xml:space="preserve">assessments using the </w:t>
      </w:r>
      <w:r w:rsidR="002A7A11" w:rsidRPr="00A12F6A">
        <w:t>Integrated Assessment Tool (</w:t>
      </w:r>
      <w:r w:rsidR="00FE6084" w:rsidRPr="00A12F6A">
        <w:t>IAT</w:t>
      </w:r>
      <w:r w:rsidR="002A7A11" w:rsidRPr="00A12F6A">
        <w:t>)</w:t>
      </w:r>
    </w:p>
    <w:p w14:paraId="52D7046D" w14:textId="1704888E" w:rsidR="00672674" w:rsidRPr="00A12F6A" w:rsidRDefault="00672674" w:rsidP="00260541">
      <w:pPr>
        <w:pStyle w:val="ListBullet"/>
        <w:ind w:left="851" w:hanging="426"/>
      </w:pPr>
      <w:r w:rsidRPr="00A12F6A">
        <w:t xml:space="preserve">Develop client </w:t>
      </w:r>
      <w:r w:rsidR="001D0F8D" w:rsidRPr="00A12F6A">
        <w:t>s</w:t>
      </w:r>
      <w:r w:rsidRPr="00A12F6A">
        <w:t xml:space="preserve">upport </w:t>
      </w:r>
      <w:r w:rsidR="001D0F8D" w:rsidRPr="00A12F6A">
        <w:t>p</w:t>
      </w:r>
      <w:r w:rsidRPr="00A12F6A">
        <w:t>lans</w:t>
      </w:r>
    </w:p>
    <w:p w14:paraId="1DD1985A" w14:textId="68923575" w:rsidR="00672674" w:rsidRPr="00A12F6A" w:rsidRDefault="00672674" w:rsidP="00260541">
      <w:pPr>
        <w:pStyle w:val="ListBullet"/>
        <w:ind w:left="851" w:hanging="426"/>
      </w:pPr>
      <w:r w:rsidRPr="00A12F6A">
        <w:lastRenderedPageBreak/>
        <w:t xml:space="preserve">Support Delegation processes (after </w:t>
      </w:r>
      <w:r w:rsidR="007352D9" w:rsidRPr="00A12F6A">
        <w:t xml:space="preserve">home support and </w:t>
      </w:r>
      <w:r w:rsidRPr="00A12F6A">
        <w:t>comprehensive assessments)</w:t>
      </w:r>
    </w:p>
    <w:p w14:paraId="0CCE6481" w14:textId="77777777" w:rsidR="00672674" w:rsidRPr="00A12F6A" w:rsidRDefault="00672674" w:rsidP="00260541">
      <w:pPr>
        <w:pStyle w:val="ListBullet"/>
        <w:ind w:left="851" w:hanging="426"/>
      </w:pPr>
      <w:r w:rsidRPr="00A12F6A">
        <w:t>Refer clients for aged care services or further assessment</w:t>
      </w:r>
    </w:p>
    <w:p w14:paraId="7F71111C" w14:textId="08962F79" w:rsidR="006972EA" w:rsidRPr="00A12F6A" w:rsidRDefault="00491359" w:rsidP="00260541">
      <w:pPr>
        <w:pStyle w:val="ListBullet"/>
        <w:ind w:left="851" w:hanging="426"/>
      </w:pPr>
      <w:r w:rsidRPr="00A12F6A">
        <w:t>View the progress of Residential</w:t>
      </w:r>
      <w:r w:rsidR="00EB12B9" w:rsidRPr="00A12F6A">
        <w:t xml:space="preserve"> Aged Care (RAC)</w:t>
      </w:r>
      <w:r w:rsidRPr="00A12F6A">
        <w:t xml:space="preserve"> Funding Assessments </w:t>
      </w:r>
    </w:p>
    <w:p w14:paraId="64F257FE" w14:textId="3760F16E" w:rsidR="00672674" w:rsidRPr="00A12F6A" w:rsidRDefault="00672674" w:rsidP="00260541">
      <w:pPr>
        <w:pStyle w:val="ListBullet"/>
        <w:ind w:left="851" w:hanging="426"/>
      </w:pPr>
      <w:r w:rsidRPr="00A12F6A">
        <w:t>Access forms and reports</w:t>
      </w:r>
    </w:p>
    <w:p w14:paraId="40268EC7" w14:textId="678D8C91" w:rsidR="00672674" w:rsidRPr="00A12F6A" w:rsidRDefault="00672674" w:rsidP="00260541">
      <w:pPr>
        <w:pStyle w:val="ListBullet"/>
        <w:ind w:left="851" w:hanging="426"/>
      </w:pPr>
      <w:r w:rsidRPr="00A12F6A">
        <w:t>View and manage tasks and notifications</w:t>
      </w:r>
      <w:r w:rsidR="004A2F6B" w:rsidRPr="00A12F6A">
        <w:t>, including from other My Aged Care portals</w:t>
      </w:r>
    </w:p>
    <w:p w14:paraId="59F94612" w14:textId="442116DC" w:rsidR="002A7A11" w:rsidRPr="00A12F6A" w:rsidRDefault="00346807" w:rsidP="00260541">
      <w:pPr>
        <w:pStyle w:val="ListBullet"/>
        <w:ind w:left="851" w:hanging="426"/>
        <w:rPr>
          <w:color w:val="000000" w:themeColor="text1"/>
        </w:rPr>
      </w:pPr>
      <w:r w:rsidRPr="00A12F6A">
        <w:t>Find a Service Provider and view their information.</w:t>
      </w:r>
    </w:p>
    <w:p w14:paraId="560179FE" w14:textId="67CC4725" w:rsidR="00491359" w:rsidRPr="00A12F6A" w:rsidRDefault="00672674" w:rsidP="0036417B">
      <w:r w:rsidRPr="00A12F6A">
        <w:t xml:space="preserve">Assessment organisations can also use the offline </w:t>
      </w:r>
      <w:r w:rsidR="00FE6084" w:rsidRPr="00A12F6A">
        <w:t xml:space="preserve">Aged Care Assessor </w:t>
      </w:r>
      <w:r w:rsidR="001B19C6" w:rsidRPr="00A12F6A">
        <w:t>A</w:t>
      </w:r>
      <w:r w:rsidR="00FE6084" w:rsidRPr="00A12F6A">
        <w:t>pp</w:t>
      </w:r>
      <w:r w:rsidRPr="00A12F6A">
        <w:t xml:space="preserve"> or a printed version of the </w:t>
      </w:r>
      <w:r w:rsidR="00FE6084" w:rsidRPr="00A12F6A">
        <w:t xml:space="preserve">IAT </w:t>
      </w:r>
      <w:r w:rsidRPr="00A12F6A">
        <w:t xml:space="preserve">to support </w:t>
      </w:r>
      <w:r w:rsidR="00EB12B9" w:rsidRPr="00A12F6A">
        <w:t xml:space="preserve">aged care needs </w:t>
      </w:r>
      <w:r w:rsidRPr="00A12F6A">
        <w:t>assessments conducted in circumstances where the assessor does not have access to the internet.</w:t>
      </w:r>
    </w:p>
    <w:p w14:paraId="6514B9D0" w14:textId="0BF88780" w:rsidR="004E374C" w:rsidRPr="00A12F6A" w:rsidRDefault="00BA38E7" w:rsidP="0036417B">
      <w:pPr>
        <w:rPr>
          <w:szCs w:val="21"/>
        </w:rPr>
      </w:pPr>
      <w:r w:rsidRPr="00A12F6A">
        <w:rPr>
          <w:szCs w:val="21"/>
        </w:rPr>
        <w:t>For further information about the</w:t>
      </w:r>
      <w:r w:rsidR="00F009CF" w:rsidRPr="00A12F6A">
        <w:rPr>
          <w:szCs w:val="21"/>
        </w:rPr>
        <w:t xml:space="preserve"> Aged Care Assessor App</w:t>
      </w:r>
      <w:r w:rsidR="003205C0" w:rsidRPr="00A12F6A">
        <w:rPr>
          <w:szCs w:val="21"/>
        </w:rPr>
        <w:t xml:space="preserve">, </w:t>
      </w:r>
      <w:r w:rsidR="00F009CF" w:rsidRPr="00A12F6A">
        <w:rPr>
          <w:szCs w:val="21"/>
        </w:rPr>
        <w:t xml:space="preserve">refer to the </w:t>
      </w:r>
      <w:hyperlink r:id="rId17" w:history="1">
        <w:r w:rsidR="00F009CF" w:rsidRPr="00A12F6A">
          <w:rPr>
            <w:rStyle w:val="Hyperlink"/>
            <w:rFonts w:eastAsia="MS Gothic"/>
          </w:rPr>
          <w:t>Aged Care Assessor Application User Guide</w:t>
        </w:r>
      </w:hyperlink>
      <w:r w:rsidR="00F009CF" w:rsidRPr="00A12F6A">
        <w:rPr>
          <w:szCs w:val="21"/>
        </w:rPr>
        <w:t xml:space="preserve">. </w:t>
      </w:r>
    </w:p>
    <w:p w14:paraId="6E1EBA31" w14:textId="133B4D64" w:rsidR="008C771F" w:rsidRPr="00A12F6A" w:rsidRDefault="004337F6" w:rsidP="0036417B">
      <w:pPr>
        <w:rPr>
          <w:szCs w:val="21"/>
        </w:rPr>
      </w:pPr>
      <w:r w:rsidRPr="00A12F6A">
        <w:rPr>
          <w:szCs w:val="21"/>
        </w:rPr>
        <w:t xml:space="preserve">The printed version of the </w:t>
      </w:r>
      <w:r w:rsidR="00FE6084" w:rsidRPr="00A12F6A">
        <w:rPr>
          <w:szCs w:val="21"/>
        </w:rPr>
        <w:t xml:space="preserve">IAT </w:t>
      </w:r>
      <w:r w:rsidRPr="00A12F6A">
        <w:rPr>
          <w:szCs w:val="21"/>
        </w:rPr>
        <w:t xml:space="preserve">can be downloaded from the </w:t>
      </w:r>
      <w:r w:rsidR="009B0CA7" w:rsidRPr="00A12F6A">
        <w:rPr>
          <w:szCs w:val="21"/>
        </w:rPr>
        <w:t xml:space="preserve">Reports and documents tab in the </w:t>
      </w:r>
      <w:r w:rsidR="00917DAE" w:rsidRPr="00A12F6A">
        <w:rPr>
          <w:szCs w:val="21"/>
        </w:rPr>
        <w:t>assessor portal.</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672674" w:rsidRPr="00A12F6A" w14:paraId="2C392626" w14:textId="77777777" w:rsidTr="003C3418">
        <w:tc>
          <w:tcPr>
            <w:tcW w:w="283" w:type="dxa"/>
            <w:shd w:val="clear" w:color="auto" w:fill="FFFFFF" w:themeFill="background1"/>
          </w:tcPr>
          <w:p w14:paraId="55F56793" w14:textId="77777777" w:rsidR="00672674" w:rsidRPr="00A12F6A" w:rsidRDefault="00672674" w:rsidP="0036417B">
            <w:pPr>
              <w:rPr>
                <w:b/>
                <w:bCs/>
                <w:sz w:val="28"/>
                <w:szCs w:val="28"/>
              </w:rPr>
            </w:pPr>
            <w:r w:rsidRPr="00A12F6A">
              <w:rPr>
                <w:b/>
                <w:bCs/>
                <w:color w:val="C00000"/>
                <w:sz w:val="28"/>
                <w:szCs w:val="28"/>
              </w:rPr>
              <w:t>!</w:t>
            </w:r>
          </w:p>
        </w:tc>
        <w:tc>
          <w:tcPr>
            <w:tcW w:w="8775" w:type="dxa"/>
            <w:shd w:val="clear" w:color="auto" w:fill="FFFFFF" w:themeFill="background1"/>
          </w:tcPr>
          <w:p w14:paraId="405E8844" w14:textId="77777777" w:rsidR="005F53F4" w:rsidRPr="00A12F6A" w:rsidRDefault="00672674" w:rsidP="0036417B">
            <w:pPr>
              <w:rPr>
                <w:szCs w:val="22"/>
              </w:rPr>
            </w:pPr>
            <w:r w:rsidRPr="00A12F6A">
              <w:rPr>
                <w:szCs w:val="22"/>
              </w:rPr>
              <w:t>myID is the primary login option for assessors to securely access and use the assessor portal.</w:t>
            </w:r>
            <w:r w:rsidR="00A52054" w:rsidRPr="00A12F6A">
              <w:rPr>
                <w:szCs w:val="22"/>
              </w:rPr>
              <w:t xml:space="preserve"> </w:t>
            </w:r>
          </w:p>
          <w:p w14:paraId="628AAD87" w14:textId="7A378E64" w:rsidR="00D77DEF" w:rsidRPr="00A12F6A" w:rsidRDefault="003F0E4A" w:rsidP="0036417B">
            <w:pPr>
              <w:rPr>
                <w:szCs w:val="22"/>
              </w:rPr>
            </w:pPr>
            <w:r w:rsidRPr="00A12F6A">
              <w:rPr>
                <w:szCs w:val="22"/>
              </w:rPr>
              <w:t xml:space="preserve">To access the assessor portal, staff must have an individual </w:t>
            </w:r>
            <w:r w:rsidR="00200F6A" w:rsidRPr="00A12F6A">
              <w:rPr>
                <w:szCs w:val="22"/>
              </w:rPr>
              <w:t>my</w:t>
            </w:r>
            <w:r w:rsidRPr="00A12F6A">
              <w:rPr>
                <w:szCs w:val="22"/>
              </w:rPr>
              <w:t xml:space="preserve">ID and be authorised to act on behalf of their organisation through the </w:t>
            </w:r>
            <w:hyperlink r:id="rId18" w:history="1">
              <w:r w:rsidRPr="00A12F6A">
                <w:rPr>
                  <w:rStyle w:val="Hyperlink"/>
                  <w:szCs w:val="22"/>
                </w:rPr>
                <w:t>Relationship Authorisation Manager (RAM)</w:t>
              </w:r>
            </w:hyperlink>
            <w:r w:rsidRPr="00A12F6A">
              <w:rPr>
                <w:szCs w:val="22"/>
              </w:rPr>
              <w:t xml:space="preserve"> service.</w:t>
            </w:r>
          </w:p>
          <w:p w14:paraId="7E24E44C" w14:textId="5872F9CA" w:rsidR="00685343" w:rsidRPr="00A12F6A" w:rsidRDefault="00672674" w:rsidP="0036417B">
            <w:pPr>
              <w:rPr>
                <w:szCs w:val="22"/>
              </w:rPr>
            </w:pPr>
            <w:r w:rsidRPr="00A12F6A">
              <w:rPr>
                <w:szCs w:val="22"/>
              </w:rPr>
              <w:t>VANguard Federated Authentication Service (VANguard FAS) is an alternative login option for organisations with corporate network structure that includes a Single Sign On System (</w:t>
            </w:r>
            <w:r w:rsidR="008C2E42" w:rsidRPr="00A12F6A">
              <w:rPr>
                <w:szCs w:val="22"/>
              </w:rPr>
              <w:t>for example,</w:t>
            </w:r>
            <w:r w:rsidRPr="00A12F6A">
              <w:rPr>
                <w:szCs w:val="22"/>
              </w:rPr>
              <w:t xml:space="preserve"> Active Directory Federation Service).</w:t>
            </w:r>
            <w:r w:rsidR="00604261" w:rsidRPr="00A12F6A">
              <w:rPr>
                <w:szCs w:val="22"/>
              </w:rPr>
              <w:t xml:space="preserve"> </w:t>
            </w:r>
          </w:p>
          <w:p w14:paraId="4293693D" w14:textId="4DE58E60" w:rsidR="00672674" w:rsidRPr="00A12F6A" w:rsidRDefault="00604261" w:rsidP="0036417B">
            <w:pPr>
              <w:rPr>
                <w:szCs w:val="22"/>
              </w:rPr>
            </w:pPr>
            <w:r w:rsidRPr="00A12F6A">
              <w:t xml:space="preserve">For more information </w:t>
            </w:r>
            <w:r w:rsidR="004B06CB" w:rsidRPr="00A12F6A">
              <w:t>regarding accessing the assessor portal</w:t>
            </w:r>
            <w:r w:rsidR="001512D6" w:rsidRPr="00A12F6A">
              <w:t>,</w:t>
            </w:r>
            <w:r w:rsidR="004B06CB" w:rsidRPr="00A12F6A">
              <w:t xml:space="preserve"> </w:t>
            </w:r>
            <w:r w:rsidRPr="00A12F6A">
              <w:t>visit</w:t>
            </w:r>
            <w:r w:rsidR="004B06CB" w:rsidRPr="00A12F6A">
              <w:t xml:space="preserve"> </w:t>
            </w:r>
            <w:hyperlink r:id="rId19" w:history="1">
              <w:r w:rsidR="00B427D1" w:rsidRPr="00A12F6A">
                <w:rPr>
                  <w:rStyle w:val="Hyperlink"/>
                </w:rPr>
                <w:t>Logging in to</w:t>
              </w:r>
              <w:r w:rsidR="00A45AD0" w:rsidRPr="00A12F6A">
                <w:rPr>
                  <w:rStyle w:val="Hyperlink"/>
                </w:rPr>
                <w:t xml:space="preserve"> the</w:t>
              </w:r>
              <w:r w:rsidR="00B427D1" w:rsidRPr="00A12F6A">
                <w:rPr>
                  <w:rStyle w:val="Hyperlink"/>
                </w:rPr>
                <w:t xml:space="preserve"> Aged Care </w:t>
              </w:r>
              <w:r w:rsidR="00A45AD0" w:rsidRPr="00A12F6A">
                <w:rPr>
                  <w:rStyle w:val="Hyperlink"/>
                </w:rPr>
                <w:t>Systems</w:t>
              </w:r>
            </w:hyperlink>
            <w:r w:rsidR="004B06CB" w:rsidRPr="00A12F6A">
              <w:t xml:space="preserve">. </w:t>
            </w:r>
          </w:p>
        </w:tc>
      </w:tr>
    </w:tbl>
    <w:p w14:paraId="5E4D9AEF" w14:textId="438C6C70" w:rsidR="00672674" w:rsidRPr="00A12F6A" w:rsidRDefault="00672674" w:rsidP="00891119">
      <w:pPr>
        <w:pStyle w:val="Heading2"/>
        <w:spacing w:before="360" w:line="276" w:lineRule="auto"/>
        <w:ind w:left="578" w:hanging="578"/>
        <w:rPr>
          <w:sz w:val="24"/>
          <w:szCs w:val="24"/>
          <w:lang w:val="en-AU"/>
        </w:rPr>
      </w:pPr>
      <w:bookmarkStart w:id="13" w:name="_Toc240383024"/>
      <w:r w:rsidRPr="00A12F6A">
        <w:rPr>
          <w:sz w:val="24"/>
          <w:szCs w:val="24"/>
          <w:lang w:val="en-AU"/>
        </w:rPr>
        <w:t>How and when to direct people to My Aged Care</w:t>
      </w:r>
      <w:bookmarkEnd w:id="13"/>
    </w:p>
    <w:p w14:paraId="5D62E10D" w14:textId="77777777" w:rsidR="00BD4DE2" w:rsidRPr="00A12F6A" w:rsidRDefault="00BD4DE2" w:rsidP="00110DB8">
      <w:r w:rsidRPr="00A12F6A">
        <w:t>To access government-funded aged care services, a person must have a My Aged Care client record.</w:t>
      </w:r>
    </w:p>
    <w:p w14:paraId="35608E95" w14:textId="1C601FE1" w:rsidR="00BD4DE2" w:rsidRPr="00A12F6A" w:rsidRDefault="00BD4DE2" w:rsidP="00110DB8">
      <w:r w:rsidRPr="00A12F6A">
        <w:t xml:space="preserve">Clients can create their own record. The My Aged Care </w:t>
      </w:r>
      <w:r w:rsidR="00A1314F" w:rsidRPr="00A12F6A">
        <w:t>C</w:t>
      </w:r>
      <w:r w:rsidRPr="00A12F6A">
        <w:t xml:space="preserve">ontact </w:t>
      </w:r>
      <w:r w:rsidR="00A1314F" w:rsidRPr="00A12F6A">
        <w:t>C</w:t>
      </w:r>
      <w:r w:rsidRPr="00A12F6A">
        <w:t>entre, Aged Care Specialist Officers (ACSOs) and assessors can also create records for people seeking aged care services.</w:t>
      </w:r>
    </w:p>
    <w:p w14:paraId="0B59582A" w14:textId="77777777" w:rsidR="00061196" w:rsidRPr="00A12F6A" w:rsidRDefault="00061196" w:rsidP="00110DB8">
      <w:r w:rsidRPr="00A12F6A">
        <w:t>If a person does not already have a client record, aged care needs assessors and Residential Aged Care (RAC) funding assessors can register them in My Aged Care.</w:t>
      </w:r>
    </w:p>
    <w:p w14:paraId="2A0709E6" w14:textId="5C30EDFC" w:rsidR="00F82CC6" w:rsidRPr="00A12F6A" w:rsidRDefault="00F82CC6" w:rsidP="00110DB8">
      <w:r w:rsidRPr="00A12F6A">
        <w:t>Assessment organisations can only receive assessment referrals for clients who are registered in My Aged Care. For example, while assessing a client at home, an assessor may identify that the client's partner or cohabitant also needs an assessment but is not yet registered with My Aged Care. In this situation, the assessor must first register the partner or cohabitant before arranging an assessment for them.</w:t>
      </w:r>
    </w:p>
    <w:p w14:paraId="37BD7C3F" w14:textId="1411362D" w:rsidR="00D45386" w:rsidRPr="00A12F6A" w:rsidRDefault="009C102B" w:rsidP="003B554B">
      <w:pPr>
        <w:rPr>
          <w:szCs w:val="21"/>
        </w:rPr>
      </w:pPr>
      <w:r w:rsidRPr="00A12F6A">
        <w:rPr>
          <w:szCs w:val="21"/>
        </w:rPr>
        <w:t>Needs a</w:t>
      </w:r>
      <w:r w:rsidR="00D04B7E" w:rsidRPr="00A12F6A">
        <w:rPr>
          <w:szCs w:val="21"/>
        </w:rPr>
        <w:t>ssessors</w:t>
      </w:r>
      <w:r w:rsidRPr="00A12F6A">
        <w:rPr>
          <w:szCs w:val="21"/>
        </w:rPr>
        <w:t xml:space="preserve"> and RAC funding assessors</w:t>
      </w:r>
      <w:r w:rsidR="00672674" w:rsidRPr="00A12F6A">
        <w:rPr>
          <w:szCs w:val="21"/>
        </w:rPr>
        <w:t xml:space="preserve"> can register and self-refer clients for assessment in the assessor portal. </w:t>
      </w:r>
    </w:p>
    <w:p w14:paraId="3108327F" w14:textId="29E17A15" w:rsidR="00A1314F" w:rsidRPr="00A12F6A" w:rsidRDefault="003B554B" w:rsidP="003B554B">
      <w:pPr>
        <w:rPr>
          <w:szCs w:val="21"/>
        </w:rPr>
      </w:pPr>
      <w:r w:rsidRPr="00A12F6A">
        <w:rPr>
          <w:szCs w:val="21"/>
        </w:rPr>
        <w:t xml:space="preserve">For detailed instructions, refer to </w:t>
      </w:r>
      <w:hyperlink r:id="rId20" w:history="1">
        <w:r w:rsidR="00CE4B7F" w:rsidRPr="00A12F6A">
          <w:rPr>
            <w:rStyle w:val="Hyperlink"/>
            <w:szCs w:val="21"/>
          </w:rPr>
          <w:t>My Aged Care – Assessor Portal User Guide 1 – Registering and referring clients for assessments</w:t>
        </w:r>
      </w:hyperlink>
      <w:bookmarkStart w:id="14" w:name="_Toc422075906"/>
      <w:bookmarkEnd w:id="14"/>
      <w:r w:rsidRPr="00A12F6A">
        <w:rPr>
          <w:szCs w:val="21"/>
        </w:rPr>
        <w:t>.</w:t>
      </w:r>
    </w:p>
    <w:p w14:paraId="07619738" w14:textId="77777777" w:rsidR="00A1314F" w:rsidRPr="00A12F6A" w:rsidRDefault="00A1314F">
      <w:pPr>
        <w:widowControl/>
        <w:spacing w:before="0" w:after="0" w:line="240" w:lineRule="auto"/>
        <w:rPr>
          <w:szCs w:val="21"/>
        </w:rPr>
      </w:pPr>
      <w:r w:rsidRPr="00A12F6A">
        <w:rPr>
          <w:szCs w:val="21"/>
        </w:rPr>
        <w:br w:type="page"/>
      </w:r>
    </w:p>
    <w:p w14:paraId="54D88C46" w14:textId="171E83D4" w:rsidR="00672674" w:rsidRPr="00A12F6A" w:rsidRDefault="564FFCBE" w:rsidP="00302B02">
      <w:pPr>
        <w:pStyle w:val="Heading1"/>
        <w:spacing w:before="480" w:after="120" w:line="276" w:lineRule="auto"/>
        <w:ind w:left="431" w:hanging="431"/>
        <w:rPr>
          <w:rFonts w:ascii="Arial" w:hAnsi="Arial" w:cs="Arial"/>
          <w:sz w:val="28"/>
          <w:szCs w:val="28"/>
          <w:lang w:val="en-AU"/>
        </w:rPr>
      </w:pPr>
      <w:bookmarkStart w:id="15" w:name="_Toc240383025"/>
      <w:r w:rsidRPr="00A12F6A">
        <w:rPr>
          <w:rFonts w:ascii="Arial" w:hAnsi="Arial" w:cs="Arial"/>
          <w:sz w:val="28"/>
          <w:szCs w:val="28"/>
          <w:lang w:val="en-AU"/>
        </w:rPr>
        <w:lastRenderedPageBreak/>
        <w:t>Assessor Portal</w:t>
      </w:r>
      <w:r w:rsidR="00E317B9" w:rsidRPr="00A12F6A">
        <w:rPr>
          <w:rFonts w:ascii="Arial" w:hAnsi="Arial" w:cs="Arial"/>
          <w:sz w:val="28"/>
          <w:szCs w:val="28"/>
          <w:lang w:val="en-AU"/>
        </w:rPr>
        <w:t xml:space="preserve"> a</w:t>
      </w:r>
      <w:r w:rsidRPr="00A12F6A">
        <w:rPr>
          <w:rFonts w:ascii="Arial" w:hAnsi="Arial" w:cs="Arial"/>
          <w:sz w:val="28"/>
          <w:szCs w:val="28"/>
          <w:lang w:val="en-AU"/>
        </w:rPr>
        <w:t>ccess</w:t>
      </w:r>
      <w:bookmarkEnd w:id="15"/>
    </w:p>
    <w:p w14:paraId="03B7C1D5" w14:textId="77777777" w:rsidR="002B79BA" w:rsidRPr="00A12F6A" w:rsidRDefault="002B79BA" w:rsidP="00110DB8">
      <w:pPr>
        <w:rPr>
          <w:rFonts w:eastAsia="MS Gothic" w:cs="Arial"/>
          <w:szCs w:val="21"/>
        </w:rPr>
      </w:pPr>
      <w:bookmarkStart w:id="16" w:name="_3.2_Nominating_a"/>
      <w:bookmarkStart w:id="17" w:name="_3.3__How"/>
      <w:bookmarkStart w:id="18" w:name="_2.3_Setting_Up"/>
      <w:bookmarkStart w:id="19" w:name="_3.6_Nomination_An"/>
      <w:bookmarkStart w:id="20" w:name="_2.5_Nominating_An"/>
      <w:bookmarkEnd w:id="16"/>
      <w:bookmarkEnd w:id="17"/>
      <w:bookmarkEnd w:id="18"/>
      <w:bookmarkEnd w:id="19"/>
      <w:bookmarkEnd w:id="20"/>
      <w:r w:rsidRPr="00A12F6A">
        <w:rPr>
          <w:rFonts w:eastAsia="MS Gothic" w:cs="Arial"/>
          <w:szCs w:val="21"/>
        </w:rPr>
        <w:t>To access the assessor portal, each staff member must have a My Aged Care user account linked to a supported third-party authentication service.</w:t>
      </w:r>
    </w:p>
    <w:p w14:paraId="0CD1759D" w14:textId="2A123304" w:rsidR="00672674" w:rsidRPr="00A12F6A" w:rsidRDefault="002B79BA" w:rsidP="002B79BA">
      <w:pPr>
        <w:rPr>
          <w:rFonts w:eastAsia="MS Gothic" w:cs="Arial"/>
          <w:szCs w:val="21"/>
        </w:rPr>
      </w:pPr>
      <w:r w:rsidRPr="00A12F6A">
        <w:rPr>
          <w:rFonts w:eastAsia="MS Gothic" w:cs="Arial"/>
          <w:szCs w:val="21"/>
        </w:rPr>
        <w:t xml:space="preserve">For information about setting up user accounts and signing in to the system, refer to </w:t>
      </w:r>
      <w:hyperlink r:id="rId21" w:history="1">
        <w:r w:rsidR="00F42743" w:rsidRPr="00A12F6A">
          <w:rPr>
            <w:rStyle w:val="Hyperlink"/>
            <w:rFonts w:eastAsia="MS Gothic" w:cs="Arial"/>
            <w:szCs w:val="21"/>
          </w:rPr>
          <w:t>Logging in to the Aged Care Systems</w:t>
        </w:r>
      </w:hyperlink>
      <w:r w:rsidR="00F42743" w:rsidRPr="00A12F6A">
        <w:rPr>
          <w:rStyle w:val="cf01"/>
          <w:rFonts w:ascii="Arial" w:eastAsia="MS Gothic" w:hAnsi="Arial" w:cs="Arial"/>
          <w:sz w:val="21"/>
          <w:szCs w:val="21"/>
        </w:rPr>
        <w:t xml:space="preserve">. </w:t>
      </w:r>
    </w:p>
    <w:p w14:paraId="4560FBA9" w14:textId="56041239" w:rsidR="00672674" w:rsidRPr="00A12F6A" w:rsidRDefault="000D576C" w:rsidP="00005C58">
      <w:pPr>
        <w:pStyle w:val="Heading1"/>
        <w:spacing w:before="480" w:after="120" w:line="276" w:lineRule="auto"/>
        <w:ind w:left="431" w:hanging="431"/>
        <w:rPr>
          <w:rFonts w:ascii="Arial" w:hAnsi="Arial" w:cs="Arial"/>
          <w:sz w:val="28"/>
          <w:szCs w:val="28"/>
          <w:lang w:val="en-AU"/>
        </w:rPr>
      </w:pPr>
      <w:bookmarkStart w:id="21" w:name="_Toc240383026"/>
      <w:r w:rsidRPr="00A12F6A">
        <w:rPr>
          <w:rFonts w:ascii="Arial" w:hAnsi="Arial" w:cs="Arial"/>
          <w:sz w:val="28"/>
          <w:szCs w:val="28"/>
          <w:lang w:val="en-AU"/>
        </w:rPr>
        <w:t>Asse</w:t>
      </w:r>
      <w:r w:rsidR="007B1040" w:rsidRPr="00A12F6A">
        <w:rPr>
          <w:rFonts w:ascii="Arial" w:hAnsi="Arial" w:cs="Arial"/>
          <w:sz w:val="28"/>
          <w:szCs w:val="28"/>
          <w:lang w:val="en-AU"/>
        </w:rPr>
        <w:t xml:space="preserve">ssment </w:t>
      </w:r>
      <w:r w:rsidR="00E317B9" w:rsidRPr="00A12F6A">
        <w:rPr>
          <w:rFonts w:ascii="Arial" w:hAnsi="Arial" w:cs="Arial"/>
          <w:sz w:val="28"/>
          <w:szCs w:val="28"/>
          <w:lang w:val="en-AU"/>
        </w:rPr>
        <w:t>organisation config</w:t>
      </w:r>
      <w:r w:rsidR="00672674" w:rsidRPr="00A12F6A">
        <w:rPr>
          <w:rFonts w:ascii="Arial" w:hAnsi="Arial" w:cs="Arial"/>
          <w:sz w:val="28"/>
          <w:szCs w:val="28"/>
          <w:lang w:val="en-AU"/>
        </w:rPr>
        <w:t>uration in the Assessor Portal</w:t>
      </w:r>
      <w:bookmarkEnd w:id="21"/>
    </w:p>
    <w:p w14:paraId="0A12E614" w14:textId="77777777" w:rsidR="007E2DCC" w:rsidRPr="00A12F6A" w:rsidRDefault="007E2DCC" w:rsidP="007E2DCC">
      <w:pPr>
        <w:widowControl/>
        <w:spacing w:before="0" w:after="0" w:line="300" w:lineRule="atLeast"/>
      </w:pPr>
      <w:bookmarkStart w:id="22" w:name="_Toc460425998"/>
      <w:bookmarkStart w:id="23" w:name="_Toc460332715"/>
      <w:bookmarkStart w:id="24" w:name="_Toc460397106"/>
      <w:bookmarkStart w:id="25" w:name="_Toc460403083"/>
      <w:r w:rsidRPr="00A12F6A">
        <w:t xml:space="preserve">People with the </w:t>
      </w:r>
      <w:r w:rsidRPr="00A12F6A">
        <w:rPr>
          <w:b/>
          <w:bCs/>
        </w:rPr>
        <w:t>Organisation Administrator</w:t>
      </w:r>
      <w:r w:rsidRPr="00A12F6A">
        <w:t xml:space="preserve"> role in the assessor portal are responsible for keeping information about their organisation's assessment services accurate and up to date.</w:t>
      </w:r>
    </w:p>
    <w:p w14:paraId="6FD91E0B" w14:textId="77777777" w:rsidR="001743B8" w:rsidRPr="00A12F6A" w:rsidRDefault="001743B8" w:rsidP="00733C7E">
      <w:pPr>
        <w:pStyle w:val="Heading2"/>
        <w:spacing w:before="240" w:line="276" w:lineRule="auto"/>
        <w:ind w:left="578" w:hanging="578"/>
        <w:rPr>
          <w:sz w:val="24"/>
          <w:szCs w:val="24"/>
          <w:lang w:val="en-AU"/>
        </w:rPr>
      </w:pPr>
      <w:bookmarkStart w:id="26" w:name="_Toc159247644"/>
      <w:bookmarkStart w:id="27" w:name="_Toc240383027"/>
      <w:bookmarkEnd w:id="22"/>
      <w:bookmarkEnd w:id="23"/>
      <w:bookmarkEnd w:id="24"/>
      <w:bookmarkEnd w:id="25"/>
      <w:r w:rsidRPr="00A12F6A">
        <w:rPr>
          <w:sz w:val="24"/>
          <w:szCs w:val="24"/>
          <w:lang w:val="en-AU"/>
        </w:rPr>
        <w:t>Overview</w:t>
      </w:r>
      <w:bookmarkEnd w:id="26"/>
      <w:bookmarkEnd w:id="27"/>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A34692" w:rsidRPr="00A12F6A" w14:paraId="1F0C256A" w14:textId="77777777" w:rsidTr="4979EDFB">
        <w:tc>
          <w:tcPr>
            <w:tcW w:w="283" w:type="dxa"/>
            <w:shd w:val="clear" w:color="auto" w:fill="FFFFFF" w:themeFill="background1"/>
          </w:tcPr>
          <w:p w14:paraId="6D0CFF17" w14:textId="77777777" w:rsidR="00A34692" w:rsidRPr="00A12F6A" w:rsidRDefault="00A34692" w:rsidP="0036417B">
            <w:pPr>
              <w:pStyle w:val="Exclamationmark"/>
              <w:rPr>
                <w:b/>
                <w:bCs w:val="0"/>
                <w:sz w:val="28"/>
                <w:szCs w:val="28"/>
              </w:rPr>
            </w:pPr>
            <w:r w:rsidRPr="00A12F6A">
              <w:rPr>
                <w:b/>
                <w:bCs w:val="0"/>
                <w:color w:val="C00000"/>
                <w:sz w:val="28"/>
                <w:szCs w:val="28"/>
              </w:rPr>
              <w:t>!</w:t>
            </w:r>
          </w:p>
        </w:tc>
        <w:tc>
          <w:tcPr>
            <w:tcW w:w="8775" w:type="dxa"/>
            <w:shd w:val="clear" w:color="auto" w:fill="FFFFFF" w:themeFill="background1"/>
          </w:tcPr>
          <w:p w14:paraId="0E5F22D1" w14:textId="77777777" w:rsidR="00C949C7" w:rsidRPr="00A12F6A" w:rsidRDefault="00C949C7" w:rsidP="00C949C7">
            <w:r w:rsidRPr="00A12F6A">
              <w:t>The department creates and manages outlets on behalf of assessment organisations.</w:t>
            </w:r>
          </w:p>
          <w:p w14:paraId="552C497D" w14:textId="4FE2B185" w:rsidR="00A34692" w:rsidRPr="00A12F6A" w:rsidRDefault="00C949C7" w:rsidP="0036417B">
            <w:r w:rsidRPr="00A12F6A">
              <w:t>If your organisation's structure changes, contact the department so they can update the organisation details.</w:t>
            </w:r>
          </w:p>
        </w:tc>
      </w:tr>
    </w:tbl>
    <w:p w14:paraId="2C49A202" w14:textId="3610FDED" w:rsidR="00CC2D2E" w:rsidRPr="00A12F6A" w:rsidRDefault="00B24377" w:rsidP="00110DB8">
      <w:pPr>
        <w:spacing w:before="240"/>
      </w:pPr>
      <w:r w:rsidRPr="00A12F6A">
        <w:t xml:space="preserve">In My Aged Care, </w:t>
      </w:r>
      <w:r w:rsidR="00CC2D2E" w:rsidRPr="00A12F6A">
        <w:t xml:space="preserve">Each </w:t>
      </w:r>
      <w:r w:rsidR="00CC2D2E" w:rsidRPr="00A12F6A">
        <w:rPr>
          <w:b/>
          <w:bCs/>
        </w:rPr>
        <w:t>Service Area</w:t>
      </w:r>
      <w:r w:rsidR="00CC2D2E" w:rsidRPr="00A12F6A">
        <w:t xml:space="preserve"> consists of one or more </w:t>
      </w:r>
      <w:r w:rsidR="00CC2D2E" w:rsidRPr="00A12F6A">
        <w:rPr>
          <w:b/>
          <w:bCs/>
        </w:rPr>
        <w:t>Aged Care Planning Regions (ACPRs)</w:t>
      </w:r>
      <w:r w:rsidR="00CC2D2E" w:rsidRPr="00A12F6A">
        <w:t>. The number of outlets assigned to an organisation depends on the ACPRs within the Service Area where it operates.</w:t>
      </w:r>
    </w:p>
    <w:p w14:paraId="376EDCC2" w14:textId="0282B5A9" w:rsidR="00EF7A67" w:rsidRPr="00A12F6A" w:rsidRDefault="00EF7A67" w:rsidP="00110DB8">
      <w:r w:rsidRPr="00A12F6A">
        <w:t>Following are the examples of organisation structure</w:t>
      </w:r>
      <w:r w:rsidR="00C431F8" w:rsidRPr="00A12F6A">
        <w:t>s</w:t>
      </w:r>
      <w:r w:rsidRPr="00A12F6A">
        <w:t xml:space="preserve"> in My Aged Care</w:t>
      </w:r>
      <w:r w:rsidR="00C431F8" w:rsidRPr="00A12F6A">
        <w:t>:</w:t>
      </w:r>
    </w:p>
    <w:p w14:paraId="52B035A7" w14:textId="722522CF" w:rsidR="00F57BC8" w:rsidRPr="00A12F6A" w:rsidRDefault="00F57BC8" w:rsidP="00110DB8">
      <w:r w:rsidRPr="00A12F6A">
        <w:rPr>
          <w:b/>
          <w:bCs/>
        </w:rPr>
        <w:t>Example 1</w:t>
      </w:r>
      <w:r w:rsidR="002E7BCC" w:rsidRPr="00A12F6A">
        <w:rPr>
          <w:b/>
          <w:bCs/>
        </w:rPr>
        <w:t>:</w:t>
      </w:r>
    </w:p>
    <w:p w14:paraId="4D071C56" w14:textId="151B8987" w:rsidR="00F57BC8" w:rsidRPr="00A12F6A" w:rsidRDefault="00F57BC8" w:rsidP="00110DB8">
      <w:r w:rsidRPr="00A12F6A">
        <w:t xml:space="preserve">If an organisation called </w:t>
      </w:r>
      <w:r w:rsidRPr="00A12F6A">
        <w:rPr>
          <w:b/>
          <w:bCs/>
        </w:rPr>
        <w:t>ABC Ltd.</w:t>
      </w:r>
      <w:r w:rsidRPr="00A12F6A">
        <w:t xml:space="preserve"> provides aged care needs assessments (Home Support Assessments and Comprehensive Assessments) in </w:t>
      </w:r>
      <w:r w:rsidR="008C0379" w:rsidRPr="00A12F6A">
        <w:t xml:space="preserve">the </w:t>
      </w:r>
      <w:r w:rsidRPr="00A12F6A">
        <w:rPr>
          <w:b/>
          <w:bCs/>
        </w:rPr>
        <w:t>NSW 1</w:t>
      </w:r>
      <w:r w:rsidR="008C0379" w:rsidRPr="00A12F6A">
        <w:rPr>
          <w:b/>
          <w:bCs/>
        </w:rPr>
        <w:t xml:space="preserve"> Service Area</w:t>
      </w:r>
      <w:r w:rsidRPr="00A12F6A">
        <w:t>, it will have three outlets:</w:t>
      </w:r>
    </w:p>
    <w:p w14:paraId="24D6F2D3" w14:textId="77777777" w:rsidR="00F57BC8" w:rsidRPr="00A12F6A" w:rsidRDefault="00F57BC8" w:rsidP="008828B1">
      <w:pPr>
        <w:numPr>
          <w:ilvl w:val="0"/>
          <w:numId w:val="11"/>
        </w:numPr>
        <w:tabs>
          <w:tab w:val="clear" w:pos="720"/>
          <w:tab w:val="num" w:pos="851"/>
        </w:tabs>
        <w:ind w:left="851" w:hanging="426"/>
      </w:pPr>
      <w:r w:rsidRPr="00A12F6A">
        <w:t>Northern Sydney</w:t>
      </w:r>
    </w:p>
    <w:p w14:paraId="652E4B7D" w14:textId="77777777" w:rsidR="00F57BC8" w:rsidRPr="00A12F6A" w:rsidRDefault="00F57BC8" w:rsidP="008828B1">
      <w:pPr>
        <w:numPr>
          <w:ilvl w:val="0"/>
          <w:numId w:val="11"/>
        </w:numPr>
        <w:tabs>
          <w:tab w:val="clear" w:pos="720"/>
          <w:tab w:val="num" w:pos="851"/>
        </w:tabs>
        <w:ind w:left="851" w:hanging="426"/>
      </w:pPr>
      <w:r w:rsidRPr="00A12F6A">
        <w:t>Western Sydney</w:t>
      </w:r>
    </w:p>
    <w:p w14:paraId="3C12D526" w14:textId="77777777" w:rsidR="00F57BC8" w:rsidRPr="00A12F6A" w:rsidRDefault="00F57BC8" w:rsidP="008828B1">
      <w:pPr>
        <w:numPr>
          <w:ilvl w:val="0"/>
          <w:numId w:val="11"/>
        </w:numPr>
        <w:tabs>
          <w:tab w:val="clear" w:pos="720"/>
          <w:tab w:val="num" w:pos="851"/>
        </w:tabs>
        <w:ind w:left="851" w:hanging="426"/>
      </w:pPr>
      <w:r w:rsidRPr="00A12F6A">
        <w:t>Inner West</w:t>
      </w:r>
    </w:p>
    <w:p w14:paraId="3987EB5F" w14:textId="77777777" w:rsidR="00F57BC8" w:rsidRPr="00A12F6A" w:rsidRDefault="00F57BC8" w:rsidP="00110DB8">
      <w:r w:rsidRPr="00A12F6A">
        <w:t>These outlets correspond to the three ACPRs that make up the NSW 1 Service Area.</w:t>
      </w:r>
    </w:p>
    <w:p w14:paraId="30371384" w14:textId="06E6BB3C" w:rsidR="00AC2086" w:rsidRPr="00A12F6A" w:rsidRDefault="00EF7A67" w:rsidP="0036417B">
      <w:pPr>
        <w:pStyle w:val="Caption"/>
        <w:keepNext/>
        <w:spacing w:line="276" w:lineRule="auto"/>
      </w:pPr>
      <w:r w:rsidRPr="00A12F6A">
        <w:t xml:space="preserve">Example 1 - </w:t>
      </w:r>
      <w:r w:rsidR="00AC2086" w:rsidRPr="00A12F6A">
        <w:t>An organisation with three outlets</w:t>
      </w:r>
    </w:p>
    <w:p w14:paraId="1CB6A683" w14:textId="03C0EE0E" w:rsidR="00530882" w:rsidRPr="00A12F6A" w:rsidRDefault="00530882" w:rsidP="00530882">
      <w:pPr>
        <w:rPr>
          <w:lang w:eastAsia="en-US"/>
        </w:rPr>
      </w:pPr>
      <w:r w:rsidRPr="00A12F6A">
        <w:rPr>
          <w:noProof/>
          <w:lang w:eastAsia="en-US"/>
        </w:rPr>
        <w:drawing>
          <wp:inline distT="0" distB="0" distL="0" distR="0" wp14:anchorId="1B79396C" wp14:editId="29B5C7E2">
            <wp:extent cx="5755640" cy="2403475"/>
            <wp:effectExtent l="19050" t="19050" r="16510" b="15875"/>
            <wp:docPr id="1410145477" name="Picture 7" descr="Example organisational structure of an Organisation (ABC Ltd) with 3 outlets:&#10;1) ACA Northern Sydney, ACPR: northern sydney&#10;2) ACA Northern Sydney, ACPR: Western Sydney&#10;3) ACA Northern Sydney, ACPR: Inner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45477" name="Picture 7" descr="Example organisational structure of an Organisation (ABC Ltd) with 3 outlets:&#10;1) ACA Northern Sydney, ACPR: northern sydney&#10;2) ACA Northern Sydney, ACPR: Western Sydney&#10;3) ACA Northern Sydney, ACPR: Inner West"/>
                    <pic:cNvPicPr/>
                  </pic:nvPicPr>
                  <pic:blipFill>
                    <a:blip r:embed="rId22"/>
                    <a:stretch>
                      <a:fillRect/>
                    </a:stretch>
                  </pic:blipFill>
                  <pic:spPr>
                    <a:xfrm>
                      <a:off x="0" y="0"/>
                      <a:ext cx="5755640" cy="2403475"/>
                    </a:xfrm>
                    <a:prstGeom prst="rect">
                      <a:avLst/>
                    </a:prstGeom>
                    <a:ln>
                      <a:solidFill>
                        <a:schemeClr val="accent1">
                          <a:lumMod val="75000"/>
                        </a:schemeClr>
                      </a:solidFill>
                    </a:ln>
                  </pic:spPr>
                </pic:pic>
              </a:graphicData>
            </a:graphic>
          </wp:inline>
        </w:drawing>
      </w:r>
    </w:p>
    <w:p w14:paraId="798095A9" w14:textId="2B5C61A3" w:rsidR="00635B05" w:rsidRPr="00A12F6A" w:rsidRDefault="00635B05">
      <w:pPr>
        <w:widowControl/>
        <w:spacing w:before="0" w:after="0" w:line="240" w:lineRule="auto"/>
      </w:pPr>
    </w:p>
    <w:p w14:paraId="596241D4" w14:textId="2BF58698" w:rsidR="002E7BCC" w:rsidRPr="00A12F6A" w:rsidRDefault="002E7BCC" w:rsidP="00110DB8">
      <w:r w:rsidRPr="00A12F6A">
        <w:rPr>
          <w:b/>
          <w:bCs/>
        </w:rPr>
        <w:lastRenderedPageBreak/>
        <w:t>Example 2:</w:t>
      </w:r>
    </w:p>
    <w:p w14:paraId="2984429A" w14:textId="41117340" w:rsidR="002E7BCC" w:rsidRPr="00A12F6A" w:rsidRDefault="002E7BCC" w:rsidP="00110DB8">
      <w:r w:rsidRPr="00A12F6A">
        <w:t xml:space="preserve">If </w:t>
      </w:r>
      <w:r w:rsidR="00635B05" w:rsidRPr="00A12F6A">
        <w:rPr>
          <w:b/>
          <w:bCs/>
        </w:rPr>
        <w:t xml:space="preserve">BCD </w:t>
      </w:r>
      <w:r w:rsidRPr="00A12F6A">
        <w:rPr>
          <w:b/>
          <w:bCs/>
        </w:rPr>
        <w:t>Ltd.</w:t>
      </w:r>
      <w:r w:rsidRPr="00A12F6A">
        <w:t xml:space="preserve"> provides both aged care needs assessments (Home Support Assessments and Comprehensive Assessments) and Residential Aged Care (RAC) funding assessments in </w:t>
      </w:r>
      <w:r w:rsidRPr="00A12F6A">
        <w:rPr>
          <w:b/>
          <w:bCs/>
        </w:rPr>
        <w:t>VIC 4</w:t>
      </w:r>
      <w:r w:rsidRPr="00A12F6A">
        <w:t>, it will have four outlets:</w:t>
      </w:r>
    </w:p>
    <w:p w14:paraId="5C2B205C" w14:textId="77777777" w:rsidR="007D1AC8" w:rsidRPr="00A12F6A" w:rsidRDefault="002E7BCC" w:rsidP="008828B1">
      <w:pPr>
        <w:numPr>
          <w:ilvl w:val="0"/>
          <w:numId w:val="12"/>
        </w:numPr>
        <w:tabs>
          <w:tab w:val="clear" w:pos="720"/>
          <w:tab w:val="num" w:pos="851"/>
        </w:tabs>
        <w:spacing w:before="60" w:after="60"/>
        <w:ind w:left="851" w:hanging="426"/>
      </w:pPr>
      <w:r w:rsidRPr="00A12F6A">
        <w:t>Two outlets for aged care needs assessments (Home Support and Comprehensive)</w:t>
      </w:r>
    </w:p>
    <w:p w14:paraId="42FE74FC" w14:textId="483CB651" w:rsidR="002E7BCC" w:rsidRPr="00A12F6A" w:rsidRDefault="002E7BCC" w:rsidP="008828B1">
      <w:pPr>
        <w:numPr>
          <w:ilvl w:val="0"/>
          <w:numId w:val="12"/>
        </w:numPr>
        <w:tabs>
          <w:tab w:val="clear" w:pos="720"/>
          <w:tab w:val="num" w:pos="851"/>
        </w:tabs>
        <w:spacing w:before="60" w:after="60"/>
        <w:ind w:left="851" w:hanging="426"/>
      </w:pPr>
      <w:r w:rsidRPr="00A12F6A">
        <w:t>Two outlets for RAC funding assessments (Hume and Gippsland)</w:t>
      </w:r>
    </w:p>
    <w:p w14:paraId="36DAB121" w14:textId="77777777" w:rsidR="002E7BCC" w:rsidRPr="00A12F6A" w:rsidRDefault="002E7BCC" w:rsidP="00110DB8">
      <w:r w:rsidRPr="00A12F6A">
        <w:t>These outlets reflect the ACPRs within the VIC 4 Service Area.</w:t>
      </w:r>
    </w:p>
    <w:p w14:paraId="41006378" w14:textId="39595AAB" w:rsidR="00AC2086" w:rsidRPr="00A12F6A" w:rsidRDefault="00635B05" w:rsidP="0036417B">
      <w:pPr>
        <w:pStyle w:val="Caption"/>
        <w:keepNext/>
        <w:spacing w:line="276" w:lineRule="auto"/>
      </w:pPr>
      <w:r w:rsidRPr="00A12F6A">
        <w:t xml:space="preserve">Example 2 - </w:t>
      </w:r>
      <w:r w:rsidR="00AC2086" w:rsidRPr="00A12F6A">
        <w:t xml:space="preserve">An organisation with </w:t>
      </w:r>
      <w:r w:rsidR="003D01E8" w:rsidRPr="00A12F6A">
        <w:t>two</w:t>
      </w:r>
      <w:r w:rsidR="00AC2086" w:rsidRPr="00A12F6A">
        <w:t xml:space="preserve"> Aged Care needs assessment outlets and </w:t>
      </w:r>
      <w:r w:rsidR="003D01E8" w:rsidRPr="00A12F6A">
        <w:t>two</w:t>
      </w:r>
      <w:r w:rsidR="00AC2086" w:rsidRPr="00A12F6A">
        <w:t xml:space="preserve"> Residential aged care assessment outlets</w:t>
      </w:r>
    </w:p>
    <w:p w14:paraId="3C4D1142" w14:textId="77777777" w:rsidR="00BB5FF1" w:rsidRPr="00A12F6A" w:rsidRDefault="407B1419" w:rsidP="0036417B">
      <w:r w:rsidRPr="00A12F6A">
        <w:rPr>
          <w:noProof/>
        </w:rPr>
        <w:drawing>
          <wp:inline distT="0" distB="0" distL="0" distR="0" wp14:anchorId="2D886266" wp14:editId="4859E078">
            <wp:extent cx="5738937" cy="2156916"/>
            <wp:effectExtent l="19050" t="19050" r="14605" b="15240"/>
            <wp:docPr id="876365337" name="Picture 876365337" descr="Example of an organsiation structure - ABC Ltd, with 4 outlets:&#10;1) ACA Hume, ACPRL Hume, Aged care needs assessment&#10;2) ACA Gippsland, ACPR: Gippsland, Aged care needs assessment&#10;3) RAC Hume, ACPR: Hume, Residential aged care funding assessment&#10;4) RAC Gippsland, Residential aged care funding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65337" name="Picture 876365337" descr="Example of an organsiation structure - ABC Ltd, with 4 outlets:&#10;1) ACA Hume, ACPRL Hume, Aged care needs assessment&#10;2) ACA Gippsland, ACPR: Gippsland, Aged care needs assessment&#10;3) RAC Hume, ACPR: Hume, Residential aged care funding assessment&#10;4) RAC Gippsland, Residential aged care funding assessment"/>
                    <pic:cNvPicPr/>
                  </pic:nvPicPr>
                  <pic:blipFill>
                    <a:blip r:embed="rId23"/>
                    <a:stretch>
                      <a:fillRect/>
                    </a:stretch>
                  </pic:blipFill>
                  <pic:spPr bwMode="auto">
                    <a:xfrm>
                      <a:off x="0" y="0"/>
                      <a:ext cx="5738937" cy="2156916"/>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A04A66" w14:textId="77777777" w:rsidR="007A1363" w:rsidRPr="00A12F6A" w:rsidRDefault="007A1363" w:rsidP="00110DB8">
      <w:pPr>
        <w:rPr>
          <w:b/>
          <w:bCs/>
          <w:szCs w:val="21"/>
        </w:rPr>
      </w:pPr>
      <w:r w:rsidRPr="00A12F6A">
        <w:rPr>
          <w:b/>
          <w:bCs/>
          <w:szCs w:val="21"/>
        </w:rPr>
        <w:t>Outlet names</w:t>
      </w:r>
    </w:p>
    <w:p w14:paraId="3352FA68" w14:textId="77777777" w:rsidR="007A1363" w:rsidRPr="00A12F6A" w:rsidRDefault="007A1363" w:rsidP="00110DB8">
      <w:pPr>
        <w:rPr>
          <w:szCs w:val="21"/>
        </w:rPr>
      </w:pPr>
      <w:r w:rsidRPr="00A12F6A">
        <w:rPr>
          <w:szCs w:val="21"/>
        </w:rPr>
        <w:t>The department uses a standard naming convention for all outlets. Organisation Administrators must not change outlet names.</w:t>
      </w:r>
    </w:p>
    <w:p w14:paraId="115D3FFA" w14:textId="77777777" w:rsidR="007A1363" w:rsidRPr="00A12F6A" w:rsidRDefault="007A1363" w:rsidP="00110DB8">
      <w:pPr>
        <w:rPr>
          <w:szCs w:val="21"/>
        </w:rPr>
      </w:pPr>
      <w:r w:rsidRPr="00A12F6A">
        <w:rPr>
          <w:szCs w:val="21"/>
        </w:rPr>
        <w:t>The department creates:</w:t>
      </w:r>
    </w:p>
    <w:p w14:paraId="416C0547" w14:textId="62C2CD3C" w:rsidR="007A1363" w:rsidRPr="00A12F6A" w:rsidRDefault="007A1363" w:rsidP="008828B1">
      <w:pPr>
        <w:numPr>
          <w:ilvl w:val="0"/>
          <w:numId w:val="13"/>
        </w:numPr>
        <w:tabs>
          <w:tab w:val="clear" w:pos="720"/>
        </w:tabs>
        <w:ind w:left="851" w:hanging="426"/>
        <w:rPr>
          <w:szCs w:val="21"/>
        </w:rPr>
      </w:pPr>
      <w:r w:rsidRPr="00A12F6A">
        <w:rPr>
          <w:szCs w:val="21"/>
        </w:rPr>
        <w:t>One outlet for each ACPR that delivers aged care needs assessment services (Home Support Assessments and Comprehensive Assessments). The outlet name follows this format:</w:t>
      </w:r>
      <w:r w:rsidR="00507C8B" w:rsidRPr="00A12F6A">
        <w:rPr>
          <w:szCs w:val="21"/>
        </w:rPr>
        <w:t xml:space="preserve"> </w:t>
      </w:r>
      <w:r w:rsidRPr="00A12F6A">
        <w:rPr>
          <w:b/>
          <w:bCs/>
          <w:szCs w:val="21"/>
        </w:rPr>
        <w:t>Organisation Name - ACA - ACPR Region</w:t>
      </w:r>
    </w:p>
    <w:p w14:paraId="68135C1E" w14:textId="5A021F78" w:rsidR="00507C8B" w:rsidRPr="00A12F6A" w:rsidRDefault="007A1363" w:rsidP="008828B1">
      <w:pPr>
        <w:numPr>
          <w:ilvl w:val="0"/>
          <w:numId w:val="13"/>
        </w:numPr>
        <w:tabs>
          <w:tab w:val="clear" w:pos="720"/>
        </w:tabs>
        <w:ind w:left="851" w:hanging="426"/>
        <w:rPr>
          <w:b/>
          <w:bCs/>
          <w:szCs w:val="21"/>
        </w:rPr>
      </w:pPr>
      <w:r w:rsidRPr="00A12F6A">
        <w:rPr>
          <w:szCs w:val="21"/>
        </w:rPr>
        <w:t>One outlet for each ACPR that delivers Residential Aged Care (RAC) funding assessment services. The outlet name follows this format:</w:t>
      </w:r>
      <w:r w:rsidR="00507C8B" w:rsidRPr="00A12F6A">
        <w:rPr>
          <w:szCs w:val="21"/>
        </w:rPr>
        <w:t xml:space="preserve"> </w:t>
      </w:r>
      <w:r w:rsidRPr="00A12F6A">
        <w:rPr>
          <w:b/>
          <w:bCs/>
          <w:szCs w:val="21"/>
        </w:rPr>
        <w:t>Organisation Name - RAC - ACPR Region.</w:t>
      </w:r>
    </w:p>
    <w:p w14:paraId="06829105" w14:textId="27143425" w:rsidR="007A1363" w:rsidRPr="00A12F6A" w:rsidRDefault="00507C8B" w:rsidP="00110DB8">
      <w:pPr>
        <w:widowControl/>
        <w:spacing w:before="0" w:after="0" w:line="240" w:lineRule="auto"/>
        <w:rPr>
          <w:b/>
          <w:bCs/>
          <w:szCs w:val="21"/>
        </w:rPr>
      </w:pPr>
      <w:r w:rsidRPr="00A12F6A">
        <w:rPr>
          <w:b/>
          <w:bCs/>
          <w:szCs w:val="21"/>
        </w:rPr>
        <w:br w:type="page"/>
      </w:r>
    </w:p>
    <w:p w14:paraId="3EB684CB" w14:textId="4E01C54C" w:rsidR="00672674" w:rsidRPr="00A12F6A" w:rsidRDefault="00672674" w:rsidP="00110DB8">
      <w:pPr>
        <w:pStyle w:val="Heading2"/>
        <w:rPr>
          <w:lang w:val="en-AU"/>
        </w:rPr>
      </w:pPr>
      <w:bookmarkStart w:id="28" w:name="_Toc240383028"/>
      <w:r w:rsidRPr="00A12F6A">
        <w:rPr>
          <w:lang w:val="en-AU"/>
        </w:rPr>
        <w:lastRenderedPageBreak/>
        <w:t>Activat</w:t>
      </w:r>
      <w:r w:rsidR="007E5D5B" w:rsidRPr="00A12F6A">
        <w:rPr>
          <w:lang w:val="en-AU"/>
        </w:rPr>
        <w:t>ing</w:t>
      </w:r>
      <w:r w:rsidRPr="00A12F6A">
        <w:rPr>
          <w:lang w:val="en-AU"/>
        </w:rPr>
        <w:t xml:space="preserve"> </w:t>
      </w:r>
      <w:r w:rsidR="00FF1A5A" w:rsidRPr="00A12F6A">
        <w:rPr>
          <w:lang w:val="en-AU"/>
        </w:rPr>
        <w:t>o</w:t>
      </w:r>
      <w:r w:rsidRPr="00A12F6A">
        <w:rPr>
          <w:lang w:val="en-AU"/>
        </w:rPr>
        <w:t>utlets</w:t>
      </w:r>
      <w:bookmarkEnd w:id="28"/>
    </w:p>
    <w:p w14:paraId="4DDC6671" w14:textId="3C04F778" w:rsidR="00C75C97" w:rsidRPr="00A12F6A" w:rsidRDefault="0053348A" w:rsidP="0036417B">
      <w:pPr>
        <w:rPr>
          <w:szCs w:val="21"/>
        </w:rPr>
      </w:pPr>
      <w:r w:rsidRPr="00A12F6A">
        <w:rPr>
          <w:szCs w:val="21"/>
        </w:rPr>
        <w:t>Follow these steps to activate an outlet:</w:t>
      </w:r>
    </w:p>
    <w:p w14:paraId="1B52CB94" w14:textId="1A2BE37A" w:rsidR="00672674" w:rsidRPr="00A12F6A" w:rsidRDefault="00672674" w:rsidP="008828B1">
      <w:pPr>
        <w:pStyle w:val="ListNumber"/>
        <w:numPr>
          <w:ilvl w:val="0"/>
          <w:numId w:val="5"/>
        </w:numPr>
        <w:spacing w:line="276" w:lineRule="auto"/>
        <w:ind w:left="426" w:hanging="426"/>
      </w:pPr>
      <w:r w:rsidRPr="00A12F6A">
        <w:t xml:space="preserve">From the homepage, select </w:t>
      </w:r>
      <w:r w:rsidRPr="00A12F6A">
        <w:rPr>
          <w:b/>
          <w:bCs/>
        </w:rPr>
        <w:t>Organisation administration</w:t>
      </w:r>
      <w:r w:rsidRPr="00A12F6A">
        <w:t xml:space="preserve">. </w:t>
      </w:r>
    </w:p>
    <w:p w14:paraId="10DACC43" w14:textId="4D66DD88" w:rsidR="003E33A9" w:rsidRPr="00A12F6A" w:rsidRDefault="00954B83" w:rsidP="0036417B">
      <w:r w:rsidRPr="00A12F6A">
        <w:rPr>
          <w:noProof/>
        </w:rPr>
        <w:drawing>
          <wp:inline distT="0" distB="0" distL="0" distR="0" wp14:anchorId="5544F245" wp14:editId="340EA4D6">
            <wp:extent cx="5671820" cy="2651406"/>
            <wp:effectExtent l="19050" t="19050" r="24130" b="15875"/>
            <wp:docPr id="1004193731" name="Picture 1" descr="Image of the Assessor Portal home page for an Administrator. the Organisation Administration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93731" name="Picture 1" descr="Image of the Assessor Portal home page for an Administrator. the Organisation Administration tile is highlighted."/>
                    <pic:cNvPicPr/>
                  </pic:nvPicPr>
                  <pic:blipFill>
                    <a:blip r:embed="rId24"/>
                    <a:stretch>
                      <a:fillRect/>
                    </a:stretch>
                  </pic:blipFill>
                  <pic:spPr bwMode="auto">
                    <a:xfrm>
                      <a:off x="0" y="0"/>
                      <a:ext cx="5691049" cy="2660395"/>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22B598" w14:textId="6C77A6FC" w:rsidR="000466FA" w:rsidRPr="00A12F6A" w:rsidRDefault="000466FA" w:rsidP="008828B1">
      <w:pPr>
        <w:pStyle w:val="ListNumber"/>
        <w:numPr>
          <w:ilvl w:val="0"/>
          <w:numId w:val="5"/>
        </w:numPr>
        <w:ind w:left="426" w:hanging="426"/>
      </w:pPr>
      <w:r w:rsidRPr="00A12F6A">
        <w:t xml:space="preserve">Locate the inactive outlet and select the outlet name on the </w:t>
      </w:r>
      <w:r w:rsidRPr="00A12F6A">
        <w:rPr>
          <w:b/>
          <w:bCs/>
        </w:rPr>
        <w:t>Outlet</w:t>
      </w:r>
      <w:r w:rsidRPr="00A12F6A">
        <w:t xml:space="preserve"> card.</w:t>
      </w:r>
    </w:p>
    <w:p w14:paraId="0ABB92D4" w14:textId="73C342F5" w:rsidR="00672674" w:rsidRPr="00A12F6A" w:rsidRDefault="00672674" w:rsidP="0036417B">
      <w:pPr>
        <w:rPr>
          <w:rFonts w:cs="Arial"/>
          <w:szCs w:val="21"/>
        </w:rPr>
      </w:pPr>
      <w:r w:rsidRPr="00A12F6A">
        <w:rPr>
          <w:noProof/>
        </w:rPr>
        <w:drawing>
          <wp:inline distT="0" distB="0" distL="0" distR="0" wp14:anchorId="24ECA5E5" wp14:editId="5F882CA0">
            <wp:extent cx="5708542" cy="2891993"/>
            <wp:effectExtent l="19050" t="19050" r="26035" b="22860"/>
            <wp:docPr id="7" name="Picture 7" descr="Image of the Organisation page showing 2 outlet cards. One outlet has a grey banner indicating the status of In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the Organisation page showing 2 outlet cards. One outlet has a grey banner indicating the status of Inactive"/>
                    <pic:cNvPicPr/>
                  </pic:nvPicPr>
                  <pic:blipFill>
                    <a:blip r:embed="rId25"/>
                    <a:stretch>
                      <a:fillRect/>
                    </a:stretch>
                  </pic:blipFill>
                  <pic:spPr>
                    <a:xfrm>
                      <a:off x="0" y="0"/>
                      <a:ext cx="5708542" cy="2891993"/>
                    </a:xfrm>
                    <a:prstGeom prst="rect">
                      <a:avLst/>
                    </a:prstGeom>
                    <a:ln>
                      <a:solidFill>
                        <a:schemeClr val="accent1">
                          <a:lumMod val="75000"/>
                        </a:schemeClr>
                      </a:solidFill>
                    </a:ln>
                  </pic:spPr>
                </pic:pic>
              </a:graphicData>
            </a:graphic>
          </wp:inline>
        </w:drawing>
      </w:r>
    </w:p>
    <w:p w14:paraId="4A0C4514" w14:textId="19C60236" w:rsidR="000466FA" w:rsidRPr="00A12F6A" w:rsidRDefault="000466FA" w:rsidP="008828B1">
      <w:pPr>
        <w:pStyle w:val="ListNumber"/>
        <w:numPr>
          <w:ilvl w:val="0"/>
          <w:numId w:val="5"/>
        </w:numPr>
        <w:ind w:left="426" w:hanging="426"/>
      </w:pPr>
      <w:r w:rsidRPr="00A12F6A">
        <w:t xml:space="preserve">Select </w:t>
      </w:r>
      <w:r w:rsidRPr="00A12F6A">
        <w:rPr>
          <w:b/>
          <w:bCs/>
        </w:rPr>
        <w:t>Activate Outlet</w:t>
      </w:r>
      <w:r w:rsidRPr="00A12F6A">
        <w:t>.</w:t>
      </w:r>
    </w:p>
    <w:p w14:paraId="47BF329B" w14:textId="36D1F7CC" w:rsidR="00672674" w:rsidRPr="00A12F6A" w:rsidRDefault="00672674" w:rsidP="0036417B">
      <w:r w:rsidRPr="00A12F6A">
        <w:rPr>
          <w:noProof/>
        </w:rPr>
        <w:drawing>
          <wp:inline distT="0" distB="0" distL="0" distR="0" wp14:anchorId="301C302A" wp14:editId="269A5652">
            <wp:extent cx="5742000" cy="1342001"/>
            <wp:effectExtent l="19050" t="19050" r="11430" b="10795"/>
            <wp:docPr id="24" name="Picture 24" descr="Image of the  View Outlet page. the Activate Outlet button is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mage of the  View Outlet page. the Activate Outlet button is at the top right."/>
                    <pic:cNvPicPr/>
                  </pic:nvPicPr>
                  <pic:blipFill>
                    <a:blip r:embed="rId26"/>
                    <a:srcRect l="193" r="193"/>
                    <a:stretch>
                      <a:fillRect/>
                    </a:stretch>
                  </pic:blipFill>
                  <pic:spPr bwMode="auto">
                    <a:xfrm>
                      <a:off x="0" y="0"/>
                      <a:ext cx="5742000" cy="1342001"/>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46EEE457" w14:textId="77777777" w:rsidR="00A96C2A" w:rsidRPr="00A12F6A" w:rsidRDefault="00A96C2A" w:rsidP="008828B1">
      <w:pPr>
        <w:pStyle w:val="ListNumber"/>
        <w:keepNext/>
        <w:keepLines/>
        <w:widowControl/>
        <w:numPr>
          <w:ilvl w:val="0"/>
          <w:numId w:val="5"/>
        </w:numPr>
        <w:spacing w:before="0" w:after="0" w:line="300" w:lineRule="atLeast"/>
        <w:ind w:left="425" w:hanging="425"/>
      </w:pPr>
      <w:r w:rsidRPr="00A12F6A">
        <w:lastRenderedPageBreak/>
        <w:t xml:space="preserve">When the warning message appears, select </w:t>
      </w:r>
      <w:r w:rsidRPr="00A12F6A">
        <w:rPr>
          <w:b/>
          <w:bCs/>
        </w:rPr>
        <w:t>Activate Outlet</w:t>
      </w:r>
      <w:r w:rsidRPr="00A12F6A">
        <w:t xml:space="preserve"> again to confirm.</w:t>
      </w:r>
    </w:p>
    <w:p w14:paraId="1DDF2095" w14:textId="4E99C262" w:rsidR="00672674" w:rsidRPr="00A12F6A" w:rsidRDefault="00672674" w:rsidP="0036417B">
      <w:r w:rsidRPr="00A12F6A">
        <w:rPr>
          <w:noProof/>
        </w:rPr>
        <w:drawing>
          <wp:inline distT="0" distB="0" distL="0" distR="0" wp14:anchorId="7BC31066" wp14:editId="2C7ED86E">
            <wp:extent cx="5674294" cy="1383666"/>
            <wp:effectExtent l="19050" t="19050" r="22225" b="26035"/>
            <wp:docPr id="25" name="Picture 25" descr="Image of the Activate Outlet pop up.&#10;The information banner reads You are about to activate XXX outlet. Activating this outlet will ensure that the outlet and assessment services will be available for refer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mage of the Activate Outlet pop up.&#10;The information banner reads You are about to activate XXX outlet. Activating this outlet will ensure that the outlet and assessment services will be available for referral. "/>
                    <pic:cNvPicPr/>
                  </pic:nvPicPr>
                  <pic:blipFill>
                    <a:blip r:embed="rId27"/>
                    <a:stretch>
                      <a:fillRect/>
                    </a:stretch>
                  </pic:blipFill>
                  <pic:spPr bwMode="auto">
                    <a:xfrm>
                      <a:off x="0" y="0"/>
                      <a:ext cx="5679607" cy="1384961"/>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66FEFE55" w14:textId="77777777" w:rsidR="0000127D" w:rsidRPr="00A12F6A" w:rsidRDefault="0000127D" w:rsidP="008828B1">
      <w:pPr>
        <w:pStyle w:val="ListNumber"/>
        <w:numPr>
          <w:ilvl w:val="0"/>
          <w:numId w:val="5"/>
        </w:numPr>
        <w:spacing w:line="276" w:lineRule="auto"/>
        <w:ind w:left="425" w:hanging="426"/>
      </w:pPr>
      <w:r w:rsidRPr="00A12F6A">
        <w:t xml:space="preserve">The outlet is now active. You can view its status on the </w:t>
      </w:r>
      <w:r w:rsidRPr="00A12F6A">
        <w:rPr>
          <w:b/>
          <w:bCs/>
        </w:rPr>
        <w:t>View Outlet</w:t>
      </w:r>
      <w:r w:rsidRPr="00A12F6A">
        <w:t xml:space="preserve"> page and the </w:t>
      </w:r>
      <w:r w:rsidRPr="00A12F6A">
        <w:rPr>
          <w:b/>
          <w:bCs/>
        </w:rPr>
        <w:t>Outlet Administration</w:t>
      </w:r>
      <w:r w:rsidRPr="00A12F6A">
        <w:t xml:space="preserve"> page.</w:t>
      </w:r>
    </w:p>
    <w:p w14:paraId="65766F2F" w14:textId="02A38EE2" w:rsidR="0000127D" w:rsidRPr="00A12F6A" w:rsidRDefault="0000127D" w:rsidP="00110DB8">
      <w:pPr>
        <w:pStyle w:val="ListNumber"/>
        <w:numPr>
          <w:ilvl w:val="0"/>
          <w:numId w:val="0"/>
        </w:numPr>
        <w:spacing w:line="276" w:lineRule="auto"/>
        <w:ind w:left="425"/>
      </w:pPr>
      <w:r w:rsidRPr="00A12F6A">
        <w:t>Once the outlet is active, its details will appear in the service finders on the My Aged Care website, and contact centre staff can send assessment referrals to the outlet.</w:t>
      </w:r>
    </w:p>
    <w:p w14:paraId="741EA47B" w14:textId="0271719D" w:rsidR="00672674" w:rsidRPr="00A12F6A" w:rsidRDefault="00672674" w:rsidP="0036417B">
      <w:r w:rsidRPr="00A12F6A">
        <w:rPr>
          <w:noProof/>
        </w:rPr>
        <w:drawing>
          <wp:inline distT="0" distB="0" distL="0" distR="0" wp14:anchorId="552033A7" wp14:editId="7A2C4F50">
            <wp:extent cx="5695950" cy="3544020"/>
            <wp:effectExtent l="19050" t="19050" r="19050" b="18415"/>
            <wp:docPr id="6" name="Picture 6" descr="Image of the Organisation page showing 2 outlets. Both have a green banner indicating the status of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of the Organisation page showing 2 outlets. Both have a green banner indicating the status of Active"/>
                    <pic:cNvPicPr/>
                  </pic:nvPicPr>
                  <pic:blipFill>
                    <a:blip r:embed="rId28"/>
                    <a:stretch>
                      <a:fillRect/>
                    </a:stretch>
                  </pic:blipFill>
                  <pic:spPr>
                    <a:xfrm>
                      <a:off x="0" y="0"/>
                      <a:ext cx="5700259" cy="3546701"/>
                    </a:xfrm>
                    <a:prstGeom prst="rect">
                      <a:avLst/>
                    </a:prstGeom>
                    <a:ln>
                      <a:solidFill>
                        <a:schemeClr val="accent1">
                          <a:lumMod val="75000"/>
                        </a:schemeClr>
                      </a:solidFill>
                    </a:ln>
                  </pic:spPr>
                </pic:pic>
              </a:graphicData>
            </a:graphic>
          </wp:inline>
        </w:drawing>
      </w:r>
    </w:p>
    <w:p w14:paraId="4217C15E" w14:textId="1378D2D8" w:rsidR="00D43257" w:rsidRPr="00A12F6A" w:rsidRDefault="00D43257" w:rsidP="000B435F">
      <w:pPr>
        <w:pStyle w:val="Heading2"/>
        <w:spacing w:before="360" w:line="276" w:lineRule="auto"/>
        <w:ind w:left="578" w:hanging="578"/>
        <w:rPr>
          <w:sz w:val="24"/>
          <w:szCs w:val="24"/>
          <w:lang w:val="en-AU"/>
        </w:rPr>
      </w:pPr>
      <w:bookmarkStart w:id="29" w:name="_Toc240383029"/>
      <w:r w:rsidRPr="00A12F6A">
        <w:rPr>
          <w:sz w:val="24"/>
          <w:szCs w:val="24"/>
          <w:lang w:val="en-AU"/>
        </w:rPr>
        <w:t xml:space="preserve">Staff </w:t>
      </w:r>
      <w:r w:rsidR="00FF1A5A" w:rsidRPr="00A12F6A">
        <w:rPr>
          <w:sz w:val="24"/>
          <w:szCs w:val="24"/>
          <w:lang w:val="en-AU"/>
        </w:rPr>
        <w:t>r</w:t>
      </w:r>
      <w:r w:rsidRPr="00A12F6A">
        <w:rPr>
          <w:sz w:val="24"/>
          <w:szCs w:val="24"/>
          <w:lang w:val="en-AU"/>
        </w:rPr>
        <w:t>oles</w:t>
      </w:r>
      <w:bookmarkEnd w:id="29"/>
    </w:p>
    <w:p w14:paraId="0B6C3430" w14:textId="2FC3F905" w:rsidR="00286FF4" w:rsidRPr="00A12F6A" w:rsidRDefault="00A4088F" w:rsidP="0036417B">
      <w:pPr>
        <w:rPr>
          <w:szCs w:val="21"/>
        </w:rPr>
      </w:pPr>
      <w:r w:rsidRPr="00A12F6A">
        <w:rPr>
          <w:szCs w:val="21"/>
        </w:rPr>
        <w:t>For more information, refer to</w:t>
      </w:r>
      <w:r w:rsidR="00286FF4" w:rsidRPr="00A12F6A">
        <w:rPr>
          <w:szCs w:val="21"/>
        </w:rPr>
        <w:t xml:space="preserve"> </w:t>
      </w:r>
      <w:r w:rsidR="00286FF4" w:rsidRPr="00A12F6A">
        <w:rPr>
          <w:i/>
          <w:szCs w:val="21"/>
        </w:rPr>
        <w:t xml:space="preserve">Nominating </w:t>
      </w:r>
      <w:r w:rsidR="00406BF0" w:rsidRPr="00A12F6A">
        <w:rPr>
          <w:i/>
          <w:szCs w:val="21"/>
        </w:rPr>
        <w:t>a</w:t>
      </w:r>
      <w:r w:rsidR="00286FF4" w:rsidRPr="00A12F6A">
        <w:rPr>
          <w:i/>
          <w:szCs w:val="21"/>
        </w:rPr>
        <w:t xml:space="preserve">n Organisation Administrator in </w:t>
      </w:r>
      <w:r w:rsidR="00FD09A5" w:rsidRPr="00A12F6A">
        <w:rPr>
          <w:i/>
          <w:szCs w:val="21"/>
        </w:rPr>
        <w:t>Aged Care Systems</w:t>
      </w:r>
      <w:r w:rsidR="00DB7E9A" w:rsidRPr="00A12F6A">
        <w:rPr>
          <w:szCs w:val="21"/>
        </w:rPr>
        <w:t xml:space="preserve"> in the </w:t>
      </w:r>
      <w:hyperlink r:id="rId29" w:history="1">
        <w:r w:rsidR="00DB7E9A" w:rsidRPr="00A12F6A">
          <w:rPr>
            <w:rStyle w:val="Hyperlink"/>
            <w:szCs w:val="21"/>
          </w:rPr>
          <w:t xml:space="preserve">Logging in </w:t>
        </w:r>
        <w:r w:rsidR="008011E7" w:rsidRPr="00A12F6A">
          <w:rPr>
            <w:rStyle w:val="Hyperlink"/>
            <w:szCs w:val="21"/>
          </w:rPr>
          <w:t>to Aged Care Systems</w:t>
        </w:r>
      </w:hyperlink>
      <w:r w:rsidR="008011E7" w:rsidRPr="00A12F6A">
        <w:rPr>
          <w:szCs w:val="21"/>
        </w:rPr>
        <w:t xml:space="preserve"> guide</w:t>
      </w:r>
      <w:r w:rsidRPr="00A12F6A">
        <w:rPr>
          <w:szCs w:val="21"/>
        </w:rPr>
        <w:t>.</w:t>
      </w:r>
    </w:p>
    <w:p w14:paraId="69D8D4C4" w14:textId="77777777" w:rsidR="00913DE4" w:rsidRPr="00A12F6A" w:rsidRDefault="00913DE4" w:rsidP="00913DE4">
      <w:pPr>
        <w:rPr>
          <w:szCs w:val="21"/>
        </w:rPr>
      </w:pPr>
      <w:r w:rsidRPr="00A12F6A">
        <w:rPr>
          <w:szCs w:val="21"/>
        </w:rPr>
        <w:t>The organisation administrator assigns roles to staff members. They can also assign the administrator role to other staff who help set up and maintain organisation information in the assessor portal.</w:t>
      </w:r>
    </w:p>
    <w:p w14:paraId="21584C61" w14:textId="77777777" w:rsidR="00913DE4" w:rsidRPr="00A12F6A" w:rsidRDefault="00913DE4" w:rsidP="00913DE4">
      <w:pPr>
        <w:rPr>
          <w:szCs w:val="21"/>
        </w:rPr>
      </w:pPr>
      <w:r w:rsidRPr="00A12F6A">
        <w:rPr>
          <w:szCs w:val="21"/>
        </w:rPr>
        <w:t>Assign roles based on each staff member’s responsibilities and after they have completed all required training.</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D43257" w:rsidRPr="00A12F6A" w14:paraId="4E86DBC3" w14:textId="77777777" w:rsidTr="003C3418">
        <w:tc>
          <w:tcPr>
            <w:tcW w:w="283" w:type="dxa"/>
            <w:shd w:val="clear" w:color="auto" w:fill="FFFFFF" w:themeFill="background1"/>
          </w:tcPr>
          <w:p w14:paraId="2A54D414" w14:textId="77777777" w:rsidR="00D43257" w:rsidRPr="00A12F6A" w:rsidRDefault="00D43257" w:rsidP="0036417B">
            <w:pPr>
              <w:rPr>
                <w:b/>
                <w:bCs/>
                <w:sz w:val="28"/>
                <w:szCs w:val="28"/>
              </w:rPr>
            </w:pPr>
            <w:r w:rsidRPr="00A12F6A">
              <w:rPr>
                <w:b/>
                <w:bCs/>
                <w:color w:val="C00000"/>
                <w:sz w:val="28"/>
                <w:szCs w:val="28"/>
              </w:rPr>
              <w:t>!</w:t>
            </w:r>
          </w:p>
        </w:tc>
        <w:tc>
          <w:tcPr>
            <w:tcW w:w="8775" w:type="dxa"/>
            <w:shd w:val="clear" w:color="auto" w:fill="FFFFFF" w:themeFill="background1"/>
          </w:tcPr>
          <w:p w14:paraId="1358BE3D" w14:textId="2A37FE43" w:rsidR="00913DE4" w:rsidRPr="00A12F6A" w:rsidRDefault="00913DE4" w:rsidP="0036417B">
            <w:pPr>
              <w:rPr>
                <w:szCs w:val="22"/>
              </w:rPr>
            </w:pPr>
            <w:r w:rsidRPr="00A12F6A">
              <w:rPr>
                <w:szCs w:val="22"/>
              </w:rPr>
              <w:t>If you have more than one role, your access applies across all outlets you can access in the assessor portal.</w:t>
            </w:r>
          </w:p>
        </w:tc>
      </w:tr>
    </w:tbl>
    <w:p w14:paraId="5C7CD403" w14:textId="77777777" w:rsidR="00913DE4" w:rsidRPr="00A12F6A" w:rsidRDefault="00913DE4">
      <w:pPr>
        <w:widowControl/>
        <w:spacing w:before="0" w:after="0" w:line="240" w:lineRule="auto"/>
        <w:rPr>
          <w:sz w:val="24"/>
        </w:rPr>
      </w:pPr>
      <w:r w:rsidRPr="00A12F6A">
        <w:rPr>
          <w:sz w:val="24"/>
        </w:rPr>
        <w:br w:type="page"/>
      </w:r>
    </w:p>
    <w:p w14:paraId="5BA347DF" w14:textId="4122113A" w:rsidR="00913DE4" w:rsidRPr="00A12F6A" w:rsidRDefault="00913DE4" w:rsidP="00913DE4">
      <w:pPr>
        <w:pStyle w:val="Heading2"/>
        <w:rPr>
          <w:lang w:val="en-AU"/>
        </w:rPr>
      </w:pPr>
      <w:bookmarkStart w:id="30" w:name="_Toc240383030"/>
      <w:r w:rsidRPr="00A12F6A">
        <w:rPr>
          <w:lang w:val="en-AU"/>
        </w:rPr>
        <w:lastRenderedPageBreak/>
        <w:t>Homepage views by role type</w:t>
      </w:r>
      <w:bookmarkEnd w:id="30"/>
    </w:p>
    <w:p w14:paraId="13031A4B" w14:textId="71A0F50F" w:rsidR="000F5393" w:rsidRPr="00A12F6A" w:rsidRDefault="000F5393" w:rsidP="00110DB8">
      <w:r w:rsidRPr="00A12F6A">
        <w:t>The options you see on the assessor portal homepage depend on the role or roles assigned to you.</w:t>
      </w:r>
      <w:r w:rsidR="00110DB8" w:rsidRPr="00A12F6A">
        <w:t xml:space="preserve"> </w:t>
      </w:r>
      <w:r w:rsidRPr="00A12F6A">
        <w:t>If you have more than one role, your homepage displays the functions available for all your assigned roles.</w:t>
      </w:r>
    </w:p>
    <w:p w14:paraId="36A145FD" w14:textId="586F3824" w:rsidR="00D43257" w:rsidRPr="00A12F6A" w:rsidRDefault="00D43257" w:rsidP="00110DB8">
      <w:pPr>
        <w:pStyle w:val="Heading3"/>
        <w:spacing w:before="480" w:line="276" w:lineRule="auto"/>
        <w:rPr>
          <w:lang w:val="en-AU"/>
        </w:rPr>
      </w:pPr>
      <w:bookmarkStart w:id="31" w:name="_Toc240383031"/>
      <w:r w:rsidRPr="00A12F6A">
        <w:rPr>
          <w:lang w:val="en-AU"/>
        </w:rPr>
        <w:t xml:space="preserve">Administrator </w:t>
      </w:r>
      <w:r w:rsidR="00FF1A5A" w:rsidRPr="00A12F6A">
        <w:rPr>
          <w:lang w:val="en-AU"/>
        </w:rPr>
        <w:t>h</w:t>
      </w:r>
      <w:r w:rsidRPr="00A12F6A">
        <w:rPr>
          <w:lang w:val="en-AU"/>
        </w:rPr>
        <w:t>omepage</w:t>
      </w:r>
      <w:bookmarkEnd w:id="31"/>
    </w:p>
    <w:p w14:paraId="7F1DB7E8" w14:textId="77777777" w:rsidR="00140274" w:rsidRPr="00A12F6A" w:rsidRDefault="00140274" w:rsidP="00110DB8">
      <w:r w:rsidRPr="00A12F6A">
        <w:t>Users with an Administrator role at the organisation level can view and manage information for the entire organisation in the portal.</w:t>
      </w:r>
    </w:p>
    <w:p w14:paraId="32254DA5" w14:textId="77777777" w:rsidR="00140274" w:rsidRPr="00A12F6A" w:rsidRDefault="00140274" w:rsidP="00110DB8">
      <w:r w:rsidRPr="00A12F6A">
        <w:t>Users with an Administrator role for one or more outlets can only view and manage information for the outlets assigned to them.</w:t>
      </w:r>
    </w:p>
    <w:p w14:paraId="5C209146" w14:textId="77777777" w:rsidR="00140274" w:rsidRPr="00A12F6A" w:rsidRDefault="00140274" w:rsidP="00110DB8">
      <w:r w:rsidRPr="00A12F6A">
        <w:t>If you log in to the assessor portal as an Administrator, your homepage displays the following tiles:</w:t>
      </w:r>
    </w:p>
    <w:p w14:paraId="52A36C08" w14:textId="7207A46A" w:rsidR="00A16B91" w:rsidRPr="00A12F6A" w:rsidRDefault="00D43257" w:rsidP="00110DB8">
      <w:pPr>
        <w:pStyle w:val="ListBullet"/>
        <w:spacing w:before="60" w:after="60"/>
      </w:pPr>
      <w:r w:rsidRPr="00A12F6A">
        <w:rPr>
          <w:rFonts w:eastAsiaTheme="majorEastAsia"/>
        </w:rPr>
        <w:t>Organisation administration</w:t>
      </w:r>
    </w:p>
    <w:p w14:paraId="551983C4" w14:textId="43B6935A" w:rsidR="00A16B91" w:rsidRPr="00A12F6A" w:rsidRDefault="00D43257" w:rsidP="00110DB8">
      <w:pPr>
        <w:pStyle w:val="ListBullet"/>
        <w:spacing w:before="60" w:after="60"/>
      </w:pPr>
      <w:r w:rsidRPr="00A12F6A">
        <w:rPr>
          <w:rFonts w:eastAsiaTheme="majorEastAsia"/>
        </w:rPr>
        <w:t>Reports</w:t>
      </w:r>
      <w:r w:rsidR="00A16B91" w:rsidRPr="00A12F6A">
        <w:rPr>
          <w:rFonts w:eastAsiaTheme="majorEastAsia"/>
        </w:rPr>
        <w:t xml:space="preserve"> and documents</w:t>
      </w:r>
    </w:p>
    <w:p w14:paraId="1201CFFE" w14:textId="521A502E" w:rsidR="00A16B91" w:rsidRPr="00A12F6A" w:rsidRDefault="00D43257" w:rsidP="00110DB8">
      <w:pPr>
        <w:pStyle w:val="ListBullet"/>
        <w:spacing w:before="60" w:after="60"/>
      </w:pPr>
      <w:r w:rsidRPr="00A12F6A">
        <w:rPr>
          <w:rFonts w:eastAsiaTheme="majorEastAsia"/>
        </w:rPr>
        <w:t>Find a service provide</w:t>
      </w:r>
      <w:r w:rsidR="00A16B91" w:rsidRPr="00A12F6A">
        <w:rPr>
          <w:rFonts w:eastAsiaTheme="majorEastAsia"/>
        </w:rPr>
        <w:t>r</w:t>
      </w:r>
      <w:r w:rsidR="001743B8" w:rsidRPr="00A12F6A">
        <w:rPr>
          <w:rFonts w:eastAsiaTheme="majorEastAsia"/>
        </w:rPr>
        <w:t xml:space="preserve"> (</w:t>
      </w:r>
      <w:r w:rsidR="00802FD7" w:rsidRPr="00A12F6A">
        <w:rPr>
          <w:rFonts w:eastAsiaTheme="majorEastAsia"/>
        </w:rPr>
        <w:t xml:space="preserve">Not available </w:t>
      </w:r>
      <w:r w:rsidR="001743B8" w:rsidRPr="00A12F6A">
        <w:rPr>
          <w:rFonts w:eastAsiaTheme="majorEastAsia"/>
        </w:rPr>
        <w:t>for residential funding assessment organisations)</w:t>
      </w:r>
    </w:p>
    <w:p w14:paraId="4B88F3DF" w14:textId="5682D657" w:rsidR="00A16B91" w:rsidRPr="00A12F6A" w:rsidRDefault="00D43257" w:rsidP="00110DB8">
      <w:pPr>
        <w:pStyle w:val="ListBullet"/>
        <w:spacing w:before="60" w:after="60"/>
      </w:pPr>
      <w:r w:rsidRPr="00A12F6A">
        <w:rPr>
          <w:rFonts w:eastAsiaTheme="majorEastAsia"/>
        </w:rPr>
        <w:t>Find a client</w:t>
      </w:r>
      <w:r w:rsidR="001743B8" w:rsidRPr="00A12F6A">
        <w:rPr>
          <w:rFonts w:eastAsiaTheme="majorEastAsia"/>
        </w:rPr>
        <w:t xml:space="preserve"> (</w:t>
      </w:r>
      <w:r w:rsidR="00802FD7" w:rsidRPr="00A12F6A">
        <w:rPr>
          <w:rFonts w:eastAsiaTheme="majorEastAsia"/>
        </w:rPr>
        <w:t>Not available for</w:t>
      </w:r>
      <w:r w:rsidR="001743B8" w:rsidRPr="00A12F6A">
        <w:rPr>
          <w:rFonts w:eastAsiaTheme="majorEastAsia"/>
        </w:rPr>
        <w:t xml:space="preserve"> residential funding assessment organisations)</w:t>
      </w:r>
    </w:p>
    <w:p w14:paraId="35CACFCD" w14:textId="7A8E9FB5" w:rsidR="00A16B91" w:rsidRPr="00A12F6A" w:rsidRDefault="00D43257" w:rsidP="00110DB8">
      <w:pPr>
        <w:pStyle w:val="ListBullet"/>
        <w:spacing w:before="60" w:after="60"/>
      </w:pPr>
      <w:r w:rsidRPr="00A12F6A">
        <w:rPr>
          <w:rFonts w:eastAsiaTheme="majorEastAsia"/>
        </w:rPr>
        <w:t>Tasks and notifications</w:t>
      </w:r>
    </w:p>
    <w:p w14:paraId="75287CEC" w14:textId="131971C8" w:rsidR="00D43257" w:rsidRPr="00A12F6A" w:rsidRDefault="00D43257" w:rsidP="00110DB8">
      <w:pPr>
        <w:pStyle w:val="ListBullet"/>
        <w:spacing w:before="60" w:after="60"/>
      </w:pPr>
      <w:r w:rsidRPr="00A12F6A">
        <w:rPr>
          <w:rFonts w:eastAsiaTheme="majorEastAsia"/>
        </w:rPr>
        <w:t>My Aged Care interactions</w:t>
      </w:r>
      <w:r w:rsidR="2DF57834" w:rsidRPr="00A12F6A">
        <w:rPr>
          <w:rFonts w:eastAsiaTheme="majorEastAsia"/>
        </w:rPr>
        <w:t>.</w:t>
      </w:r>
    </w:p>
    <w:p w14:paraId="62DCED8D" w14:textId="33FB9F3C" w:rsidR="00EC35AD" w:rsidRPr="00A12F6A" w:rsidRDefault="00B646B5" w:rsidP="0036417B">
      <w:r w:rsidRPr="00A12F6A">
        <w:rPr>
          <w:noProof/>
        </w:rPr>
        <w:drawing>
          <wp:inline distT="0" distB="0" distL="0" distR="0" wp14:anchorId="5DFE0C1A" wp14:editId="6FF3E4AC">
            <wp:extent cx="5735214" cy="1894955"/>
            <wp:effectExtent l="19050" t="19050" r="18415" b="10160"/>
            <wp:docPr id="5152" name="Picture 5152" descr="Image of the Assessor Portal homepage for an Administ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 name="Picture 5152" descr="Image of the Assessor Portal homepage for an Administrator"/>
                    <pic:cNvPicPr>
                      <a:picLocks noChangeAspect="1" noChangeArrowheads="1"/>
                    </pic:cNvPicPr>
                  </pic:nvPicPr>
                  <pic:blipFill>
                    <a:blip r:embed="rId30"/>
                    <a:stretch>
                      <a:fillRect/>
                    </a:stretch>
                  </pic:blipFill>
                  <pic:spPr bwMode="auto">
                    <a:xfrm>
                      <a:off x="0" y="0"/>
                      <a:ext cx="5735214" cy="1894955"/>
                    </a:xfrm>
                    <a:prstGeom prst="rect">
                      <a:avLst/>
                    </a:prstGeom>
                    <a:noFill/>
                    <a:ln w="9525">
                      <a:solidFill>
                        <a:schemeClr val="accent1">
                          <a:lumMod val="75000"/>
                        </a:schemeClr>
                      </a:solidFill>
                    </a:ln>
                  </pic:spPr>
                </pic:pic>
              </a:graphicData>
            </a:graphic>
          </wp:inline>
        </w:drawing>
      </w:r>
      <w:r w:rsidR="00340F4D" w:rsidRPr="00A12F6A">
        <w:t xml:space="preserve"> </w:t>
      </w:r>
    </w:p>
    <w:p w14:paraId="66E0858C" w14:textId="78BB3208" w:rsidR="00CD200D" w:rsidRPr="00A12F6A" w:rsidRDefault="00CD200D" w:rsidP="00110DB8">
      <w:pPr>
        <w:pStyle w:val="Heading3"/>
        <w:spacing w:before="480" w:line="276" w:lineRule="auto"/>
        <w:rPr>
          <w:i/>
          <w:iCs/>
          <w:lang w:val="en-AU"/>
        </w:rPr>
      </w:pPr>
      <w:bookmarkStart w:id="32" w:name="_Toc240383032"/>
      <w:r w:rsidRPr="00A12F6A">
        <w:rPr>
          <w:lang w:val="en-AU"/>
        </w:rPr>
        <w:t xml:space="preserve">Team Leader </w:t>
      </w:r>
      <w:r w:rsidR="00FF1A5A" w:rsidRPr="00A12F6A">
        <w:rPr>
          <w:lang w:val="en-AU"/>
        </w:rPr>
        <w:t>h</w:t>
      </w:r>
      <w:r w:rsidRPr="00A12F6A">
        <w:rPr>
          <w:lang w:val="en-AU"/>
        </w:rPr>
        <w:t>omepage</w:t>
      </w:r>
      <w:bookmarkEnd w:id="32"/>
    </w:p>
    <w:p w14:paraId="4331B5D7" w14:textId="77777777" w:rsidR="0040490E" w:rsidRPr="00A12F6A" w:rsidRDefault="0040490E" w:rsidP="00110DB8">
      <w:pPr>
        <w:rPr>
          <w:rFonts w:eastAsiaTheme="majorEastAsia"/>
          <w:szCs w:val="21"/>
        </w:rPr>
      </w:pPr>
      <w:r w:rsidRPr="00A12F6A">
        <w:rPr>
          <w:rFonts w:eastAsiaTheme="majorEastAsia"/>
          <w:szCs w:val="21"/>
        </w:rPr>
        <w:t>People with the Team Leader role manage assessment referrals and assign assessment reviews.</w:t>
      </w:r>
    </w:p>
    <w:p w14:paraId="6519BEA3" w14:textId="77777777" w:rsidR="0040490E" w:rsidRPr="00A12F6A" w:rsidRDefault="0040490E" w:rsidP="00110DB8">
      <w:pPr>
        <w:rPr>
          <w:rFonts w:eastAsiaTheme="majorEastAsia"/>
          <w:szCs w:val="21"/>
        </w:rPr>
      </w:pPr>
      <w:r w:rsidRPr="00A12F6A">
        <w:rPr>
          <w:rFonts w:eastAsiaTheme="majorEastAsia"/>
          <w:szCs w:val="21"/>
        </w:rPr>
        <w:t>If you log in to the assessor portal as a Team Leader, your homepage displays the following tiles:</w:t>
      </w:r>
    </w:p>
    <w:p w14:paraId="0BDB5C72" w14:textId="77777777" w:rsidR="00A16B91" w:rsidRPr="00A12F6A" w:rsidRDefault="00D43257" w:rsidP="00110DB8">
      <w:pPr>
        <w:pStyle w:val="ListBullet"/>
        <w:spacing w:before="60" w:after="60"/>
        <w:rPr>
          <w:rFonts w:eastAsiaTheme="majorEastAsia"/>
        </w:rPr>
      </w:pPr>
      <w:r w:rsidRPr="00A12F6A">
        <w:rPr>
          <w:rFonts w:eastAsiaTheme="majorEastAsia"/>
        </w:rPr>
        <w:t>My Dashboard</w:t>
      </w:r>
    </w:p>
    <w:p w14:paraId="411B1D8B" w14:textId="77777777" w:rsidR="00A16B91" w:rsidRPr="00A12F6A" w:rsidRDefault="00D43257" w:rsidP="00110DB8">
      <w:pPr>
        <w:pStyle w:val="ListBullet"/>
        <w:spacing w:before="60" w:after="60"/>
        <w:rPr>
          <w:rFonts w:eastAsiaTheme="majorEastAsia"/>
        </w:rPr>
      </w:pPr>
      <w:r w:rsidRPr="00A12F6A">
        <w:rPr>
          <w:rFonts w:eastAsiaTheme="majorEastAsia"/>
        </w:rPr>
        <w:t>Find a client</w:t>
      </w:r>
    </w:p>
    <w:p w14:paraId="6FE2F212" w14:textId="4FB43A72" w:rsidR="00A16B91" w:rsidRPr="00A12F6A" w:rsidRDefault="00D43257" w:rsidP="00110DB8">
      <w:pPr>
        <w:pStyle w:val="ListBullet"/>
        <w:spacing w:before="60" w:after="60"/>
        <w:rPr>
          <w:rFonts w:eastAsiaTheme="majorEastAsia"/>
        </w:rPr>
      </w:pPr>
      <w:r w:rsidRPr="00A12F6A">
        <w:rPr>
          <w:rFonts w:eastAsiaTheme="majorEastAsia"/>
        </w:rPr>
        <w:t>Assessment referrals</w:t>
      </w:r>
      <w:r w:rsidR="0040490E" w:rsidRPr="00A12F6A">
        <w:rPr>
          <w:rFonts w:eastAsiaTheme="majorEastAsia"/>
        </w:rPr>
        <w:t>,</w:t>
      </w:r>
      <w:r w:rsidR="00FE1E1C" w:rsidRPr="00A12F6A">
        <w:rPr>
          <w:rFonts w:eastAsiaTheme="majorEastAsia"/>
        </w:rPr>
        <w:t xml:space="preserve"> including Residential Funding Referrals</w:t>
      </w:r>
    </w:p>
    <w:p w14:paraId="6B63CFF0" w14:textId="77777777" w:rsidR="00A16B91" w:rsidRPr="00A12F6A" w:rsidRDefault="00D43257" w:rsidP="00110DB8">
      <w:pPr>
        <w:pStyle w:val="ListBullet"/>
        <w:spacing w:before="60" w:after="60"/>
        <w:rPr>
          <w:rFonts w:eastAsiaTheme="majorEastAsia"/>
        </w:rPr>
      </w:pPr>
      <w:r w:rsidRPr="00A12F6A">
        <w:rPr>
          <w:rFonts w:eastAsiaTheme="majorEastAsia"/>
        </w:rPr>
        <w:t>Review Requests</w:t>
      </w:r>
    </w:p>
    <w:p w14:paraId="4C4E654E" w14:textId="77777777" w:rsidR="00A16B91" w:rsidRPr="00A12F6A" w:rsidRDefault="00D43257" w:rsidP="00110DB8">
      <w:pPr>
        <w:pStyle w:val="ListBullet"/>
        <w:spacing w:before="60" w:after="60"/>
        <w:rPr>
          <w:rFonts w:eastAsiaTheme="majorEastAsia"/>
        </w:rPr>
      </w:pPr>
      <w:r w:rsidRPr="00A12F6A">
        <w:rPr>
          <w:rFonts w:eastAsiaTheme="majorEastAsia"/>
        </w:rPr>
        <w:t>Organisation administration</w:t>
      </w:r>
    </w:p>
    <w:p w14:paraId="75B72269" w14:textId="0DB001AC" w:rsidR="00A16B91" w:rsidRPr="00A12F6A" w:rsidRDefault="00D43257" w:rsidP="00110DB8">
      <w:pPr>
        <w:pStyle w:val="ListBullet"/>
        <w:spacing w:before="60" w:after="60"/>
        <w:rPr>
          <w:rFonts w:eastAsiaTheme="majorEastAsia"/>
        </w:rPr>
      </w:pPr>
      <w:r w:rsidRPr="00A12F6A">
        <w:rPr>
          <w:rFonts w:eastAsiaTheme="majorEastAsia"/>
        </w:rPr>
        <w:t>Find a service provider</w:t>
      </w:r>
    </w:p>
    <w:p w14:paraId="32719F37" w14:textId="77777777" w:rsidR="00A16B91" w:rsidRPr="00A12F6A" w:rsidRDefault="00D43257" w:rsidP="00110DB8">
      <w:pPr>
        <w:pStyle w:val="ListBullet"/>
        <w:spacing w:before="60" w:after="60"/>
        <w:rPr>
          <w:rFonts w:eastAsiaTheme="majorEastAsia"/>
        </w:rPr>
      </w:pPr>
      <w:r w:rsidRPr="00A12F6A">
        <w:rPr>
          <w:rFonts w:eastAsiaTheme="majorEastAsia"/>
        </w:rPr>
        <w:t>Reports and documents</w:t>
      </w:r>
    </w:p>
    <w:p w14:paraId="291810F4" w14:textId="77777777" w:rsidR="00A16B91" w:rsidRPr="00A12F6A" w:rsidRDefault="00D43257" w:rsidP="00110DB8">
      <w:pPr>
        <w:pStyle w:val="ListBullet"/>
        <w:spacing w:before="60" w:after="60"/>
        <w:rPr>
          <w:rFonts w:eastAsiaTheme="majorEastAsia"/>
        </w:rPr>
      </w:pPr>
      <w:r w:rsidRPr="00A12F6A">
        <w:rPr>
          <w:rFonts w:eastAsiaTheme="majorEastAsia"/>
        </w:rPr>
        <w:t>Tasks and notifications</w:t>
      </w:r>
    </w:p>
    <w:p w14:paraId="3C7E4D1A" w14:textId="46BA8D78" w:rsidR="00560809" w:rsidRPr="00A12F6A" w:rsidRDefault="00D43257" w:rsidP="00110DB8">
      <w:pPr>
        <w:pStyle w:val="ListBullet"/>
        <w:spacing w:before="60" w:after="60"/>
        <w:rPr>
          <w:rFonts w:eastAsiaTheme="majorEastAsia"/>
        </w:rPr>
      </w:pPr>
      <w:r w:rsidRPr="00A12F6A">
        <w:rPr>
          <w:rFonts w:eastAsiaTheme="majorEastAsia"/>
        </w:rPr>
        <w:t>My Aged Care interactions</w:t>
      </w:r>
      <w:r w:rsidR="09B83416" w:rsidRPr="00A12F6A">
        <w:rPr>
          <w:rFonts w:eastAsiaTheme="majorEastAsia"/>
        </w:rPr>
        <w:t>.</w:t>
      </w:r>
    </w:p>
    <w:p w14:paraId="64171FFC" w14:textId="4D77A3A1" w:rsidR="00EC35AD" w:rsidRPr="00A12F6A" w:rsidRDefault="008366A5" w:rsidP="0036417B">
      <w:pPr>
        <w:pStyle w:val="ListBullet"/>
        <w:numPr>
          <w:ilvl w:val="0"/>
          <w:numId w:val="0"/>
        </w:numPr>
        <w:rPr>
          <w:rFonts w:eastAsiaTheme="majorEastAsia"/>
        </w:rPr>
      </w:pPr>
      <w:r w:rsidRPr="00A12F6A">
        <w:rPr>
          <w:noProof/>
        </w:rPr>
        <w:lastRenderedPageBreak/>
        <w:drawing>
          <wp:inline distT="0" distB="0" distL="0" distR="0" wp14:anchorId="0311730C" wp14:editId="6A3A0295">
            <wp:extent cx="5391292" cy="2929218"/>
            <wp:effectExtent l="19050" t="19050" r="19050" b="24130"/>
            <wp:docPr id="1474369567" name="Picture 1" descr="Image of the Team leader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69567" name="Picture 1" descr="Image of the Team leader homepage."/>
                    <pic:cNvPicPr/>
                  </pic:nvPicPr>
                  <pic:blipFill>
                    <a:blip r:embed="rId31"/>
                    <a:stretch>
                      <a:fillRect/>
                    </a:stretch>
                  </pic:blipFill>
                  <pic:spPr>
                    <a:xfrm>
                      <a:off x="0" y="0"/>
                      <a:ext cx="5397842" cy="2932777"/>
                    </a:xfrm>
                    <a:prstGeom prst="rect">
                      <a:avLst/>
                    </a:prstGeom>
                    <a:ln>
                      <a:solidFill>
                        <a:schemeClr val="accent1">
                          <a:lumMod val="75000"/>
                        </a:schemeClr>
                      </a:solidFill>
                    </a:ln>
                  </pic:spPr>
                </pic:pic>
              </a:graphicData>
            </a:graphic>
          </wp:inline>
        </w:drawing>
      </w:r>
      <w:r w:rsidRPr="00A12F6A">
        <w:rPr>
          <w:rFonts w:eastAsiaTheme="majorEastAsia"/>
        </w:rPr>
        <w:t xml:space="preserve"> </w:t>
      </w:r>
    </w:p>
    <w:p w14:paraId="65E7F8A6" w14:textId="60123BF3" w:rsidR="00CD200D" w:rsidRPr="00A12F6A" w:rsidRDefault="00F60B51" w:rsidP="008D2C53">
      <w:pPr>
        <w:pStyle w:val="Heading3"/>
        <w:spacing w:before="240" w:line="276" w:lineRule="auto"/>
        <w:rPr>
          <w:i/>
          <w:iCs/>
          <w:sz w:val="23"/>
          <w:szCs w:val="23"/>
          <w:lang w:val="en-AU"/>
        </w:rPr>
      </w:pPr>
      <w:bookmarkStart w:id="33" w:name="_Toc240383033"/>
      <w:r w:rsidRPr="00A12F6A">
        <w:rPr>
          <w:sz w:val="23"/>
          <w:szCs w:val="23"/>
          <w:lang w:val="en-AU"/>
        </w:rPr>
        <w:t xml:space="preserve">Needs </w:t>
      </w:r>
      <w:r w:rsidR="00976115" w:rsidRPr="00A12F6A">
        <w:rPr>
          <w:sz w:val="23"/>
          <w:szCs w:val="23"/>
          <w:lang w:val="en-AU"/>
        </w:rPr>
        <w:t>A</w:t>
      </w:r>
      <w:r w:rsidR="00CD200D" w:rsidRPr="00A12F6A">
        <w:rPr>
          <w:sz w:val="23"/>
          <w:szCs w:val="23"/>
          <w:lang w:val="en-AU"/>
        </w:rPr>
        <w:t xml:space="preserve">ssessor </w:t>
      </w:r>
      <w:r w:rsidR="00FF1A5A" w:rsidRPr="00A12F6A">
        <w:rPr>
          <w:sz w:val="23"/>
          <w:szCs w:val="23"/>
          <w:lang w:val="en-AU"/>
        </w:rPr>
        <w:t>h</w:t>
      </w:r>
      <w:r w:rsidR="00CD200D" w:rsidRPr="00A12F6A">
        <w:rPr>
          <w:sz w:val="23"/>
          <w:szCs w:val="23"/>
          <w:lang w:val="en-AU"/>
        </w:rPr>
        <w:t>omepage</w:t>
      </w:r>
      <w:bookmarkEnd w:id="33"/>
    </w:p>
    <w:p w14:paraId="68E81C0B" w14:textId="77777777" w:rsidR="004769EF" w:rsidRPr="00A12F6A" w:rsidRDefault="004769EF" w:rsidP="00110DB8">
      <w:pPr>
        <w:rPr>
          <w:rFonts w:eastAsiaTheme="majorEastAsia"/>
          <w:szCs w:val="21"/>
        </w:rPr>
      </w:pPr>
      <w:r w:rsidRPr="00A12F6A">
        <w:rPr>
          <w:rFonts w:eastAsiaTheme="majorEastAsia"/>
          <w:szCs w:val="21"/>
        </w:rPr>
        <w:t>People with a Needs Assessor role register new clients and complete client assessments.</w:t>
      </w:r>
    </w:p>
    <w:p w14:paraId="2B88B1AE" w14:textId="77777777" w:rsidR="004769EF" w:rsidRPr="00A12F6A" w:rsidRDefault="004769EF" w:rsidP="00110DB8">
      <w:pPr>
        <w:rPr>
          <w:rFonts w:eastAsiaTheme="majorEastAsia"/>
          <w:szCs w:val="21"/>
        </w:rPr>
      </w:pPr>
      <w:r w:rsidRPr="00A12F6A">
        <w:rPr>
          <w:rFonts w:eastAsiaTheme="majorEastAsia"/>
          <w:szCs w:val="21"/>
        </w:rPr>
        <w:t>If you log in to the assessor portal as a Needs Assessor, your homepage displays the following tiles:</w:t>
      </w:r>
    </w:p>
    <w:p w14:paraId="66096A04" w14:textId="77777777" w:rsidR="00A16B91" w:rsidRPr="00A12F6A" w:rsidRDefault="00D43257" w:rsidP="00110DB8">
      <w:pPr>
        <w:pStyle w:val="ListBullet"/>
        <w:spacing w:before="60" w:after="60"/>
        <w:rPr>
          <w:rFonts w:eastAsiaTheme="majorEastAsia"/>
        </w:rPr>
      </w:pPr>
      <w:r w:rsidRPr="00A12F6A">
        <w:rPr>
          <w:rFonts w:eastAsiaTheme="majorEastAsia"/>
        </w:rPr>
        <w:t>My Dashboard</w:t>
      </w:r>
    </w:p>
    <w:p w14:paraId="13305313" w14:textId="77777777" w:rsidR="00A16B91" w:rsidRPr="00A12F6A" w:rsidRDefault="00D43257" w:rsidP="00110DB8">
      <w:pPr>
        <w:pStyle w:val="ListBullet"/>
        <w:spacing w:before="60" w:after="60"/>
        <w:rPr>
          <w:rFonts w:eastAsiaTheme="majorEastAsia"/>
        </w:rPr>
      </w:pPr>
      <w:r w:rsidRPr="00A12F6A">
        <w:rPr>
          <w:rFonts w:eastAsiaTheme="majorEastAsia"/>
        </w:rPr>
        <w:t>Find a client</w:t>
      </w:r>
    </w:p>
    <w:p w14:paraId="53AFB022" w14:textId="77777777" w:rsidR="00A16B91" w:rsidRPr="00A12F6A" w:rsidRDefault="00D43257" w:rsidP="00110DB8">
      <w:pPr>
        <w:pStyle w:val="ListBullet"/>
        <w:spacing w:before="60" w:after="60"/>
        <w:rPr>
          <w:rFonts w:eastAsiaTheme="majorEastAsia"/>
        </w:rPr>
      </w:pPr>
      <w:r w:rsidRPr="00A12F6A">
        <w:rPr>
          <w:rFonts w:eastAsiaTheme="majorEastAsia"/>
        </w:rPr>
        <w:t>Assessments</w:t>
      </w:r>
    </w:p>
    <w:p w14:paraId="2AA46F63" w14:textId="5058AE52" w:rsidR="00A16B91" w:rsidRPr="00A12F6A" w:rsidRDefault="00D43257" w:rsidP="00110DB8">
      <w:pPr>
        <w:pStyle w:val="ListBullet"/>
        <w:spacing w:before="60" w:after="60"/>
        <w:rPr>
          <w:rFonts w:eastAsiaTheme="majorEastAsia"/>
        </w:rPr>
      </w:pPr>
      <w:r w:rsidRPr="00A12F6A">
        <w:rPr>
          <w:rFonts w:eastAsiaTheme="majorEastAsia"/>
        </w:rPr>
        <w:t>Reviews</w:t>
      </w:r>
    </w:p>
    <w:p w14:paraId="4413DF29" w14:textId="77777777" w:rsidR="00A16B91" w:rsidRPr="00A12F6A" w:rsidRDefault="00D43257" w:rsidP="00110DB8">
      <w:pPr>
        <w:pStyle w:val="ListBullet"/>
        <w:spacing w:before="60" w:after="60"/>
        <w:rPr>
          <w:rFonts w:eastAsiaTheme="majorEastAsia"/>
        </w:rPr>
      </w:pPr>
      <w:r w:rsidRPr="00A12F6A">
        <w:rPr>
          <w:rFonts w:eastAsiaTheme="majorEastAsia"/>
        </w:rPr>
        <w:t>Find a service provider</w:t>
      </w:r>
    </w:p>
    <w:p w14:paraId="4BFF8540" w14:textId="77777777" w:rsidR="00A16B91" w:rsidRPr="00A12F6A" w:rsidRDefault="00D43257" w:rsidP="00110DB8">
      <w:pPr>
        <w:pStyle w:val="ListBullet"/>
        <w:spacing w:before="60" w:after="60"/>
        <w:rPr>
          <w:rFonts w:eastAsiaTheme="majorEastAsia"/>
        </w:rPr>
      </w:pPr>
      <w:r w:rsidRPr="00A12F6A">
        <w:rPr>
          <w:rFonts w:eastAsiaTheme="majorEastAsia"/>
        </w:rPr>
        <w:t>Reports and documents</w:t>
      </w:r>
    </w:p>
    <w:p w14:paraId="34E0CD5B" w14:textId="389FF45C" w:rsidR="00A16B91" w:rsidRPr="00A12F6A" w:rsidRDefault="00560809" w:rsidP="00110DB8">
      <w:pPr>
        <w:pStyle w:val="ListBullet"/>
        <w:spacing w:before="60" w:after="60"/>
        <w:rPr>
          <w:rFonts w:eastAsiaTheme="majorEastAsia"/>
        </w:rPr>
      </w:pPr>
      <w:r w:rsidRPr="00A12F6A">
        <w:rPr>
          <w:rFonts w:eastAsiaTheme="majorEastAsia"/>
        </w:rPr>
        <w:t>Aged Care Assessor App</w:t>
      </w:r>
    </w:p>
    <w:p w14:paraId="44BE7B5C" w14:textId="77777777" w:rsidR="00A16B91" w:rsidRPr="00A12F6A" w:rsidRDefault="00D43257" w:rsidP="00110DB8">
      <w:pPr>
        <w:pStyle w:val="ListBullet"/>
        <w:spacing w:before="60" w:after="60"/>
        <w:rPr>
          <w:rFonts w:eastAsiaTheme="majorEastAsia"/>
        </w:rPr>
      </w:pPr>
      <w:r w:rsidRPr="00A12F6A">
        <w:rPr>
          <w:rFonts w:eastAsiaTheme="majorEastAsia"/>
        </w:rPr>
        <w:t>Tasks and notifications</w:t>
      </w:r>
    </w:p>
    <w:p w14:paraId="60086D42" w14:textId="0B9B5A3A" w:rsidR="00560809" w:rsidRPr="00A12F6A" w:rsidRDefault="00D43257" w:rsidP="00110DB8">
      <w:pPr>
        <w:pStyle w:val="ListBullet"/>
        <w:spacing w:before="60" w:after="60"/>
        <w:rPr>
          <w:rFonts w:eastAsiaTheme="majorEastAsia"/>
        </w:rPr>
      </w:pPr>
      <w:r w:rsidRPr="00A12F6A">
        <w:rPr>
          <w:rFonts w:eastAsiaTheme="majorEastAsia"/>
        </w:rPr>
        <w:t>My Aged Care interactions</w:t>
      </w:r>
      <w:r w:rsidR="3DF3B627" w:rsidRPr="00A12F6A">
        <w:rPr>
          <w:rFonts w:eastAsiaTheme="majorEastAsia"/>
        </w:rPr>
        <w:t>.</w:t>
      </w:r>
    </w:p>
    <w:p w14:paraId="14EA89DD" w14:textId="204CF572" w:rsidR="00EC35AD" w:rsidRPr="00A12F6A" w:rsidRDefault="00AA7A9B" w:rsidP="0036417B">
      <w:r w:rsidRPr="00A12F6A">
        <w:rPr>
          <w:noProof/>
        </w:rPr>
        <w:drawing>
          <wp:inline distT="0" distB="0" distL="0" distR="0" wp14:anchorId="1CC7291B" wp14:editId="4AEA49E2">
            <wp:extent cx="5374868" cy="2909214"/>
            <wp:effectExtent l="19050" t="19050" r="16510" b="24765"/>
            <wp:docPr id="1514565882" name="Picture 1" descr="Image of the needs assessor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65882" name="Picture 1" descr="Image of the needs assessor homepage."/>
                    <pic:cNvPicPr>
                      <a:picLocks noChangeAspect="1" noChangeArrowheads="1"/>
                    </pic:cNvPicPr>
                  </pic:nvPicPr>
                  <pic:blipFill>
                    <a:blip r:embed="rId32"/>
                    <a:stretch>
                      <a:fillRect/>
                    </a:stretch>
                  </pic:blipFill>
                  <pic:spPr bwMode="auto">
                    <a:xfrm>
                      <a:off x="0" y="0"/>
                      <a:ext cx="5395073" cy="2920150"/>
                    </a:xfrm>
                    <a:prstGeom prst="rect">
                      <a:avLst/>
                    </a:prstGeom>
                    <a:noFill/>
                    <a:ln>
                      <a:solidFill>
                        <a:schemeClr val="accent1">
                          <a:lumMod val="75000"/>
                        </a:schemeClr>
                      </a:solidFill>
                    </a:ln>
                  </pic:spPr>
                </pic:pic>
              </a:graphicData>
            </a:graphic>
          </wp:inline>
        </w:drawing>
      </w:r>
    </w:p>
    <w:p w14:paraId="7BB5906E" w14:textId="50970984" w:rsidR="00EC2EEE" w:rsidRPr="00A12F6A" w:rsidRDefault="00EC2EEE" w:rsidP="0036417B">
      <w:pPr>
        <w:pStyle w:val="Heading3"/>
        <w:spacing w:before="120" w:line="276" w:lineRule="auto"/>
        <w:rPr>
          <w:i/>
          <w:iCs/>
          <w:sz w:val="23"/>
          <w:szCs w:val="23"/>
          <w:lang w:val="en-AU"/>
        </w:rPr>
      </w:pPr>
      <w:bookmarkStart w:id="34" w:name="_Toc240383034"/>
      <w:r w:rsidRPr="00A12F6A">
        <w:rPr>
          <w:sz w:val="23"/>
          <w:szCs w:val="23"/>
          <w:lang w:val="en-AU"/>
        </w:rPr>
        <w:lastRenderedPageBreak/>
        <w:t xml:space="preserve">Triage Delegate </w:t>
      </w:r>
      <w:r w:rsidR="00FF1A5A" w:rsidRPr="00A12F6A">
        <w:rPr>
          <w:sz w:val="23"/>
          <w:szCs w:val="23"/>
          <w:lang w:val="en-AU"/>
        </w:rPr>
        <w:t>h</w:t>
      </w:r>
      <w:r w:rsidRPr="00A12F6A">
        <w:rPr>
          <w:sz w:val="23"/>
          <w:szCs w:val="23"/>
          <w:lang w:val="en-AU"/>
        </w:rPr>
        <w:t>omepage</w:t>
      </w:r>
      <w:bookmarkEnd w:id="34"/>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EC2EEE" w:rsidRPr="00A12F6A" w14:paraId="36DEA3DD" w14:textId="77777777" w:rsidTr="00D84642">
        <w:tc>
          <w:tcPr>
            <w:tcW w:w="283" w:type="dxa"/>
            <w:shd w:val="clear" w:color="auto" w:fill="FFFFFF" w:themeFill="background1"/>
          </w:tcPr>
          <w:p w14:paraId="136F26D2" w14:textId="77777777" w:rsidR="00EC2EEE" w:rsidRPr="00A12F6A" w:rsidRDefault="00EC2EEE" w:rsidP="0036417B">
            <w:pPr>
              <w:rPr>
                <w:b/>
                <w:bCs/>
                <w:sz w:val="28"/>
                <w:szCs w:val="28"/>
              </w:rPr>
            </w:pPr>
            <w:r w:rsidRPr="00A12F6A">
              <w:rPr>
                <w:b/>
                <w:bCs/>
                <w:color w:val="C00000"/>
                <w:sz w:val="28"/>
                <w:szCs w:val="28"/>
              </w:rPr>
              <w:t>!</w:t>
            </w:r>
          </w:p>
        </w:tc>
        <w:tc>
          <w:tcPr>
            <w:tcW w:w="8775" w:type="dxa"/>
            <w:shd w:val="clear" w:color="auto" w:fill="FFFFFF" w:themeFill="background1"/>
          </w:tcPr>
          <w:p w14:paraId="1B2CCE52" w14:textId="77777777" w:rsidR="0080474C" w:rsidRPr="00A12F6A" w:rsidRDefault="0080474C" w:rsidP="0080474C">
            <w:r w:rsidRPr="00A12F6A">
              <w:t>Organisation Administrators cannot assign delegate roles. Instead, a Needs Assessor, Team Leader, or Operational Manager must submit an application for these roles.</w:t>
            </w:r>
          </w:p>
          <w:p w14:paraId="2A310D79" w14:textId="158C49C2" w:rsidR="00EC2EEE" w:rsidRPr="00A12F6A" w:rsidRDefault="0080474C" w:rsidP="0036417B">
            <w:r w:rsidRPr="00A12F6A">
              <w:t xml:space="preserve">For more information about applying for delegate roles, refer to </w:t>
            </w:r>
            <w:hyperlink r:id="rId33" w:history="1">
              <w:r w:rsidRPr="00A12F6A">
                <w:rPr>
                  <w:rStyle w:val="Hyperlink"/>
                </w:rPr>
                <w:t>My Aged Care Assessor Portal User Guide 12 – Managing delegate roles</w:t>
              </w:r>
            </w:hyperlink>
            <w:r w:rsidRPr="00A12F6A">
              <w:t>.</w:t>
            </w:r>
          </w:p>
        </w:tc>
      </w:tr>
    </w:tbl>
    <w:p w14:paraId="3C7E1AB9" w14:textId="77777777" w:rsidR="00370165" w:rsidRPr="00A12F6A" w:rsidRDefault="00370165" w:rsidP="00110DB8">
      <w:pPr>
        <w:widowControl/>
      </w:pPr>
      <w:r w:rsidRPr="00A12F6A">
        <w:t>People with a Triage Delegate role complete triage activities.</w:t>
      </w:r>
    </w:p>
    <w:p w14:paraId="4CD40A37" w14:textId="77777777" w:rsidR="00370165" w:rsidRPr="00A12F6A" w:rsidRDefault="00370165" w:rsidP="00110DB8">
      <w:pPr>
        <w:widowControl/>
      </w:pPr>
      <w:r w:rsidRPr="00A12F6A">
        <w:t>If you log in to the assessor portal as a Triage Delegate, your homepage displays the following tiles:</w:t>
      </w:r>
    </w:p>
    <w:p w14:paraId="19F5A3E6" w14:textId="7EA42D01" w:rsidR="007E2AE4" w:rsidRPr="00A12F6A" w:rsidRDefault="002D3C9E" w:rsidP="008828B1">
      <w:pPr>
        <w:pStyle w:val="ListParagraph"/>
        <w:numPr>
          <w:ilvl w:val="0"/>
          <w:numId w:val="6"/>
        </w:numPr>
        <w:spacing w:before="60" w:after="60"/>
        <w:ind w:left="714" w:hanging="357"/>
        <w:contextualSpacing w:val="0"/>
      </w:pPr>
      <w:r w:rsidRPr="00A12F6A">
        <w:t xml:space="preserve">My Dashboard </w:t>
      </w:r>
    </w:p>
    <w:p w14:paraId="57AFC74C" w14:textId="49D0B0C0" w:rsidR="002D3C9E" w:rsidRPr="00A12F6A" w:rsidRDefault="002D3C9E" w:rsidP="008828B1">
      <w:pPr>
        <w:pStyle w:val="ListParagraph"/>
        <w:numPr>
          <w:ilvl w:val="0"/>
          <w:numId w:val="6"/>
        </w:numPr>
        <w:spacing w:before="60" w:after="60"/>
        <w:ind w:left="714" w:hanging="357"/>
        <w:contextualSpacing w:val="0"/>
      </w:pPr>
      <w:r w:rsidRPr="00A12F6A">
        <w:t>Find a client</w:t>
      </w:r>
    </w:p>
    <w:p w14:paraId="0AEEBCA0" w14:textId="35B5DEF5" w:rsidR="002D3C9E" w:rsidRPr="00A12F6A" w:rsidRDefault="002D3C9E" w:rsidP="008828B1">
      <w:pPr>
        <w:pStyle w:val="ListParagraph"/>
        <w:numPr>
          <w:ilvl w:val="0"/>
          <w:numId w:val="6"/>
        </w:numPr>
        <w:spacing w:before="60" w:after="60"/>
        <w:ind w:left="714" w:hanging="357"/>
        <w:contextualSpacing w:val="0"/>
      </w:pPr>
      <w:r w:rsidRPr="00A12F6A">
        <w:t>Assessment</w:t>
      </w:r>
      <w:r w:rsidR="007259AF" w:rsidRPr="00A12F6A">
        <w:t xml:space="preserve"> referrals</w:t>
      </w:r>
    </w:p>
    <w:p w14:paraId="185CAAA2" w14:textId="01C7707F" w:rsidR="002D3C9E" w:rsidRPr="00A12F6A" w:rsidRDefault="002D3C9E" w:rsidP="008828B1">
      <w:pPr>
        <w:pStyle w:val="ListParagraph"/>
        <w:numPr>
          <w:ilvl w:val="0"/>
          <w:numId w:val="6"/>
        </w:numPr>
        <w:spacing w:before="60" w:after="60"/>
        <w:ind w:left="714" w:hanging="357"/>
        <w:contextualSpacing w:val="0"/>
      </w:pPr>
      <w:r w:rsidRPr="00A12F6A">
        <w:t>Organisation administration</w:t>
      </w:r>
    </w:p>
    <w:p w14:paraId="0B8534C7" w14:textId="44B4F1A7" w:rsidR="002D3C9E" w:rsidRPr="00A12F6A" w:rsidRDefault="002D3C9E" w:rsidP="008828B1">
      <w:pPr>
        <w:pStyle w:val="ListParagraph"/>
        <w:numPr>
          <w:ilvl w:val="0"/>
          <w:numId w:val="6"/>
        </w:numPr>
        <w:spacing w:before="60" w:after="60"/>
        <w:ind w:left="714" w:hanging="357"/>
        <w:contextualSpacing w:val="0"/>
      </w:pPr>
      <w:r w:rsidRPr="00A12F6A">
        <w:t>Reports and docu</w:t>
      </w:r>
      <w:r w:rsidR="0058621B" w:rsidRPr="00A12F6A">
        <w:t>ments</w:t>
      </w:r>
      <w:r w:rsidR="4A5A1395" w:rsidRPr="00A12F6A">
        <w:t>.</w:t>
      </w:r>
    </w:p>
    <w:p w14:paraId="64E52F6C" w14:textId="4EE636EA" w:rsidR="00CA6E05" w:rsidRPr="00A12F6A" w:rsidRDefault="005C0765" w:rsidP="0036417B">
      <w:r w:rsidRPr="00A12F6A">
        <w:rPr>
          <w:noProof/>
        </w:rPr>
        <w:drawing>
          <wp:inline distT="0" distB="0" distL="0" distR="0" wp14:anchorId="70D59369" wp14:editId="6F0193BF">
            <wp:extent cx="5740762" cy="2171837"/>
            <wp:effectExtent l="19050" t="19050" r="12700" b="19050"/>
            <wp:docPr id="1444999657" name="Picture 2" descr="Image of the Triage Delegat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99657" name="Picture 2" descr="Image of the Triage Delegate homepage."/>
                    <pic:cNvPicPr/>
                  </pic:nvPicPr>
                  <pic:blipFill>
                    <a:blip r:embed="rId34"/>
                    <a:stretch>
                      <a:fillRect/>
                    </a:stretch>
                  </pic:blipFill>
                  <pic:spPr bwMode="auto">
                    <a:xfrm>
                      <a:off x="0" y="0"/>
                      <a:ext cx="5740762" cy="2171837"/>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5CA618CA" w14:textId="4D57A938" w:rsidR="00CD200D" w:rsidRPr="00A12F6A" w:rsidRDefault="00F60B51" w:rsidP="00110DB8">
      <w:pPr>
        <w:pStyle w:val="Heading3"/>
        <w:rPr>
          <w:lang w:val="en-AU"/>
        </w:rPr>
      </w:pPr>
      <w:bookmarkStart w:id="35" w:name="_Toc240383035"/>
      <w:r w:rsidRPr="00A12F6A">
        <w:rPr>
          <w:lang w:val="en-AU"/>
        </w:rPr>
        <w:t xml:space="preserve">Assessment </w:t>
      </w:r>
      <w:r w:rsidR="00CD200D" w:rsidRPr="00A12F6A">
        <w:rPr>
          <w:lang w:val="en-AU"/>
        </w:rPr>
        <w:t xml:space="preserve">Delegate </w:t>
      </w:r>
      <w:r w:rsidR="00FF1A5A" w:rsidRPr="00A12F6A">
        <w:rPr>
          <w:lang w:val="en-AU"/>
        </w:rPr>
        <w:t>h</w:t>
      </w:r>
      <w:r w:rsidR="00CD200D" w:rsidRPr="00A12F6A">
        <w:rPr>
          <w:lang w:val="en-AU"/>
        </w:rPr>
        <w:t>omepage</w:t>
      </w:r>
      <w:bookmarkEnd w:id="35"/>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8B1422" w:rsidRPr="00A12F6A" w14:paraId="7552A86D" w14:textId="77777777" w:rsidTr="4C8C5BA1">
        <w:tc>
          <w:tcPr>
            <w:tcW w:w="283" w:type="dxa"/>
            <w:shd w:val="clear" w:color="auto" w:fill="FFFFFF" w:themeFill="background1"/>
          </w:tcPr>
          <w:p w14:paraId="51EE1E05" w14:textId="77777777" w:rsidR="008B1422" w:rsidRPr="00A12F6A" w:rsidRDefault="008B1422" w:rsidP="0036417B">
            <w:pPr>
              <w:rPr>
                <w:b/>
                <w:bCs/>
                <w:sz w:val="28"/>
                <w:szCs w:val="28"/>
              </w:rPr>
            </w:pPr>
            <w:r w:rsidRPr="00A12F6A">
              <w:rPr>
                <w:b/>
                <w:bCs/>
                <w:color w:val="C00000"/>
                <w:sz w:val="28"/>
                <w:szCs w:val="28"/>
              </w:rPr>
              <w:t>!</w:t>
            </w:r>
          </w:p>
        </w:tc>
        <w:tc>
          <w:tcPr>
            <w:tcW w:w="8775" w:type="dxa"/>
            <w:shd w:val="clear" w:color="auto" w:fill="FFFFFF" w:themeFill="background1"/>
          </w:tcPr>
          <w:p w14:paraId="17D980BD" w14:textId="77777777" w:rsidR="001B55F7" w:rsidRPr="00A12F6A" w:rsidRDefault="001B55F7" w:rsidP="001B55F7">
            <w:r w:rsidRPr="00A12F6A">
              <w:t>Organisation Administrators cannot assign delegate roles. Instead, a Needs Assessor, Team Leader, or Operational Manager must submit an application for a delegate role.</w:t>
            </w:r>
          </w:p>
          <w:p w14:paraId="0E2C975F" w14:textId="77777777" w:rsidR="001B55F7" w:rsidRPr="00A12F6A" w:rsidRDefault="001B55F7" w:rsidP="001B55F7">
            <w:r w:rsidRPr="00A12F6A">
              <w:t xml:space="preserve">Clinical Assessment Delegates can approve all service groups, classification types, and classification levels under the </w:t>
            </w:r>
            <w:r w:rsidRPr="00A12F6A">
              <w:rPr>
                <w:i/>
                <w:iCs/>
              </w:rPr>
              <w:t>Aged Care Act</w:t>
            </w:r>
            <w:r w:rsidRPr="00A12F6A">
              <w:t>.</w:t>
            </w:r>
          </w:p>
          <w:p w14:paraId="5FB7E0A4" w14:textId="77777777" w:rsidR="001B55F7" w:rsidRPr="00A12F6A" w:rsidRDefault="001B55F7" w:rsidP="001B55F7">
            <w:r w:rsidRPr="00A12F6A">
              <w:t>Non-Clinical Assessment Delegates can only approve entry-level home support, Assistive Technology, and Home Modification services. These services have classification levels of CHSP Class, AT-CHSP, or HM-CHSP. They can also make decisions and initiate corrections for Home Support assessments only.</w:t>
            </w:r>
          </w:p>
          <w:p w14:paraId="2A3E134C" w14:textId="261895A0" w:rsidR="00C7138D" w:rsidRPr="00A12F6A" w:rsidRDefault="001B55F7" w:rsidP="0036417B">
            <w:pPr>
              <w:rPr>
                <w:szCs w:val="21"/>
              </w:rPr>
            </w:pPr>
            <w:r w:rsidRPr="00A12F6A">
              <w:t xml:space="preserve">For information about Assessment Delegate changes, </w:t>
            </w:r>
            <w:r w:rsidR="00C7138D" w:rsidRPr="00A12F6A">
              <w:rPr>
                <w:szCs w:val="21"/>
              </w:rPr>
              <w:t>refer to ‘Chapter 7: Delegations and Approvals under the Act’ of</w:t>
            </w:r>
            <w:r w:rsidR="007A5D17" w:rsidRPr="00A12F6A">
              <w:rPr>
                <w:szCs w:val="21"/>
              </w:rPr>
              <w:t xml:space="preserve"> the</w:t>
            </w:r>
            <w:r w:rsidR="00C7138D" w:rsidRPr="00A12F6A">
              <w:rPr>
                <w:szCs w:val="21"/>
              </w:rPr>
              <w:t xml:space="preserve"> </w:t>
            </w:r>
            <w:hyperlink r:id="rId35" w:history="1">
              <w:r w:rsidR="00C7138D" w:rsidRPr="00A12F6A">
                <w:rPr>
                  <w:rStyle w:val="Hyperlink"/>
                  <w:szCs w:val="21"/>
                </w:rPr>
                <w:t>My Aged Care Assessment Manual</w:t>
              </w:r>
            </w:hyperlink>
            <w:r w:rsidR="00C7138D" w:rsidRPr="00A12F6A">
              <w:rPr>
                <w:szCs w:val="21"/>
              </w:rPr>
              <w:t>.</w:t>
            </w:r>
          </w:p>
          <w:p w14:paraId="37027BC3" w14:textId="6B4279EA" w:rsidR="008B1422" w:rsidRPr="00A12F6A" w:rsidRDefault="001B55F7" w:rsidP="0036417B">
            <w:r w:rsidRPr="00A12F6A">
              <w:t xml:space="preserve">For information about applying for delegate roles, refer to </w:t>
            </w:r>
            <w:hyperlink r:id="rId36" w:history="1">
              <w:r w:rsidRPr="00A12F6A">
                <w:rPr>
                  <w:rStyle w:val="Hyperlink"/>
                </w:rPr>
                <w:t>My Aged Care Assessor Portal User Guide 12 – Managing delegate roles</w:t>
              </w:r>
            </w:hyperlink>
            <w:r w:rsidRPr="00A12F6A">
              <w:t>.</w:t>
            </w:r>
          </w:p>
        </w:tc>
      </w:tr>
    </w:tbl>
    <w:p w14:paraId="3AC59656" w14:textId="77777777" w:rsidR="009D4180" w:rsidRPr="00A12F6A" w:rsidRDefault="009D4180">
      <w:pPr>
        <w:widowControl/>
        <w:spacing w:before="0" w:after="0" w:line="240" w:lineRule="auto"/>
        <w:rPr>
          <w:rFonts w:eastAsiaTheme="majorEastAsia"/>
          <w:szCs w:val="21"/>
        </w:rPr>
      </w:pPr>
      <w:r w:rsidRPr="00A12F6A">
        <w:rPr>
          <w:rFonts w:eastAsiaTheme="majorEastAsia"/>
          <w:szCs w:val="21"/>
        </w:rPr>
        <w:br w:type="page"/>
      </w:r>
    </w:p>
    <w:p w14:paraId="3E2960F6" w14:textId="77777777" w:rsidR="00F95E20" w:rsidRPr="00A12F6A" w:rsidRDefault="00F95E20" w:rsidP="00110DB8">
      <w:pPr>
        <w:pStyle w:val="ListBullet"/>
        <w:numPr>
          <w:ilvl w:val="0"/>
          <w:numId w:val="0"/>
        </w:numPr>
      </w:pPr>
      <w:r w:rsidRPr="00A12F6A">
        <w:lastRenderedPageBreak/>
        <w:t xml:space="preserve">People with an Assessment Delegate role make delegate decisions for services that require approval under the </w:t>
      </w:r>
      <w:r w:rsidRPr="00A12F6A">
        <w:rPr>
          <w:i/>
          <w:iCs/>
        </w:rPr>
        <w:t>Aged Care Act</w:t>
      </w:r>
      <w:r w:rsidRPr="00A12F6A">
        <w:t>.</w:t>
      </w:r>
    </w:p>
    <w:p w14:paraId="5479861F" w14:textId="77777777" w:rsidR="00F95E20" w:rsidRPr="00A12F6A" w:rsidRDefault="00F95E20" w:rsidP="00110DB8">
      <w:pPr>
        <w:pStyle w:val="ListBullet"/>
        <w:numPr>
          <w:ilvl w:val="0"/>
          <w:numId w:val="0"/>
        </w:numPr>
      </w:pPr>
      <w:r w:rsidRPr="00A12F6A">
        <w:t>If you log in to the assessor portal as an Assessment Delegate, your homepage displays the following tiles:</w:t>
      </w:r>
    </w:p>
    <w:p w14:paraId="470B4EAA" w14:textId="4F8CD7AF" w:rsidR="00A16B91" w:rsidRPr="00A12F6A" w:rsidRDefault="00D43257" w:rsidP="00110DB8">
      <w:pPr>
        <w:pStyle w:val="ListBullet"/>
        <w:spacing w:before="60" w:after="60"/>
      </w:pPr>
      <w:r w:rsidRPr="00A12F6A">
        <w:rPr>
          <w:rFonts w:eastAsiaTheme="majorEastAsia"/>
        </w:rPr>
        <w:t>Delegate decisions</w:t>
      </w:r>
      <w:r w:rsidR="008D696C" w:rsidRPr="00A12F6A">
        <w:rPr>
          <w:rFonts w:eastAsiaTheme="majorEastAsia"/>
        </w:rPr>
        <w:t xml:space="preserve"> </w:t>
      </w:r>
    </w:p>
    <w:p w14:paraId="0D2CCA4B" w14:textId="77777777" w:rsidR="00A16B91" w:rsidRPr="00A12F6A" w:rsidRDefault="00D43257" w:rsidP="00110DB8">
      <w:pPr>
        <w:pStyle w:val="ListBullet"/>
        <w:spacing w:before="60" w:after="60"/>
      </w:pPr>
      <w:r w:rsidRPr="00A12F6A">
        <w:rPr>
          <w:rFonts w:eastAsiaTheme="majorEastAsia"/>
        </w:rPr>
        <w:t>Find a client</w:t>
      </w:r>
    </w:p>
    <w:p w14:paraId="1E0A2E23" w14:textId="77777777" w:rsidR="00A16B91" w:rsidRPr="00A12F6A" w:rsidRDefault="00D43257" w:rsidP="00110DB8">
      <w:pPr>
        <w:pStyle w:val="ListBullet"/>
        <w:spacing w:before="60" w:after="60"/>
      </w:pPr>
      <w:r w:rsidRPr="00A12F6A">
        <w:rPr>
          <w:rFonts w:eastAsiaTheme="majorEastAsia"/>
        </w:rPr>
        <w:t>Find a service provider</w:t>
      </w:r>
    </w:p>
    <w:p w14:paraId="5B240D37" w14:textId="77777777" w:rsidR="00A16B91" w:rsidRPr="00A12F6A" w:rsidRDefault="00D43257" w:rsidP="00110DB8">
      <w:pPr>
        <w:pStyle w:val="ListBullet"/>
        <w:spacing w:before="60" w:after="60"/>
      </w:pPr>
      <w:r w:rsidRPr="00A12F6A">
        <w:rPr>
          <w:rFonts w:eastAsiaTheme="majorEastAsia"/>
        </w:rPr>
        <w:t>Reports and documents</w:t>
      </w:r>
    </w:p>
    <w:p w14:paraId="4DEC85AC" w14:textId="75245714" w:rsidR="00A16B91" w:rsidRPr="00A12F6A" w:rsidRDefault="00D43257" w:rsidP="00110DB8">
      <w:pPr>
        <w:pStyle w:val="ListBullet"/>
        <w:spacing w:before="60" w:after="60"/>
      </w:pPr>
      <w:r w:rsidRPr="00A12F6A">
        <w:rPr>
          <w:rFonts w:eastAsiaTheme="majorEastAsia"/>
        </w:rPr>
        <w:t>Tasks and notifications</w:t>
      </w:r>
    </w:p>
    <w:p w14:paraId="49521D2D" w14:textId="158AB8DE" w:rsidR="00BB5BB0" w:rsidRPr="00A12F6A" w:rsidRDefault="00BB5BB0" w:rsidP="00110DB8">
      <w:pPr>
        <w:pStyle w:val="ListBullet"/>
        <w:spacing w:before="60" w:after="60"/>
      </w:pPr>
      <w:r w:rsidRPr="00A12F6A">
        <w:rPr>
          <w:rFonts w:eastAsiaTheme="majorEastAsia"/>
        </w:rPr>
        <w:t>Organisation administration</w:t>
      </w:r>
    </w:p>
    <w:p w14:paraId="6B6D4159" w14:textId="2028C6E9" w:rsidR="009B3D00" w:rsidRPr="00A12F6A" w:rsidRDefault="00D43257" w:rsidP="00110DB8">
      <w:pPr>
        <w:pStyle w:val="ListBullet"/>
        <w:spacing w:before="60" w:after="60"/>
      </w:pPr>
      <w:r w:rsidRPr="00A12F6A">
        <w:rPr>
          <w:rFonts w:eastAsiaTheme="majorEastAsia"/>
        </w:rPr>
        <w:t>My Aged Care interactions</w:t>
      </w:r>
      <w:r w:rsidR="2ED67F3F" w:rsidRPr="00A12F6A">
        <w:rPr>
          <w:rFonts w:eastAsiaTheme="majorEastAsia"/>
        </w:rPr>
        <w:t>.</w:t>
      </w:r>
    </w:p>
    <w:p w14:paraId="7D713A76" w14:textId="7340966A" w:rsidR="00D43257" w:rsidRPr="00A12F6A" w:rsidRDefault="008B1422" w:rsidP="0036417B">
      <w:pPr>
        <w:rPr>
          <w:szCs w:val="21"/>
        </w:rPr>
      </w:pPr>
      <w:r w:rsidRPr="00A12F6A">
        <w:rPr>
          <w:noProof/>
        </w:rPr>
        <w:drawing>
          <wp:inline distT="0" distB="0" distL="0" distR="0" wp14:anchorId="0FD74524" wp14:editId="6BFDA92F">
            <wp:extent cx="5733039" cy="2993357"/>
            <wp:effectExtent l="19050" t="19050" r="20320" b="17145"/>
            <wp:docPr id="625392914" name="Picture 1" descr="Image of the Clinical Assessment Delegat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92914" name="Picture 1" descr="Image of the Clinical Assessment Delegate homepage."/>
                    <pic:cNvPicPr/>
                  </pic:nvPicPr>
                  <pic:blipFill>
                    <a:blip r:embed="rId37"/>
                    <a:stretch>
                      <a:fillRect/>
                    </a:stretch>
                  </pic:blipFill>
                  <pic:spPr>
                    <a:xfrm>
                      <a:off x="0" y="0"/>
                      <a:ext cx="5733039" cy="2993357"/>
                    </a:xfrm>
                    <a:prstGeom prst="rect">
                      <a:avLst/>
                    </a:prstGeom>
                    <a:ln>
                      <a:solidFill>
                        <a:schemeClr val="accent1">
                          <a:lumMod val="75000"/>
                        </a:schemeClr>
                      </a:solidFill>
                    </a:ln>
                  </pic:spPr>
                </pic:pic>
              </a:graphicData>
            </a:graphic>
          </wp:inline>
        </w:drawing>
      </w:r>
    </w:p>
    <w:p w14:paraId="38AA4D05" w14:textId="2286A904" w:rsidR="00CD200D" w:rsidRPr="00A12F6A" w:rsidRDefault="00F60B51" w:rsidP="00110DB8">
      <w:pPr>
        <w:pStyle w:val="Heading3"/>
        <w:rPr>
          <w:lang w:val="en-AU"/>
        </w:rPr>
      </w:pPr>
      <w:bookmarkStart w:id="36" w:name="_Toc240383036"/>
      <w:r w:rsidRPr="00A12F6A">
        <w:rPr>
          <w:lang w:val="en-AU"/>
        </w:rPr>
        <w:t xml:space="preserve">Assessment </w:t>
      </w:r>
      <w:r w:rsidR="00CD200D" w:rsidRPr="00A12F6A">
        <w:rPr>
          <w:lang w:val="en-AU"/>
        </w:rPr>
        <w:t xml:space="preserve">Delegate Support </w:t>
      </w:r>
      <w:r w:rsidR="00FF1A5A" w:rsidRPr="00A12F6A">
        <w:rPr>
          <w:lang w:val="en-AU"/>
        </w:rPr>
        <w:t>h</w:t>
      </w:r>
      <w:r w:rsidR="00CD200D" w:rsidRPr="00A12F6A">
        <w:rPr>
          <w:lang w:val="en-AU"/>
        </w:rPr>
        <w:t>omepage</w:t>
      </w:r>
      <w:bookmarkEnd w:id="36"/>
    </w:p>
    <w:p w14:paraId="5D35B3E4" w14:textId="77777777" w:rsidR="00313A97" w:rsidRPr="00A12F6A" w:rsidRDefault="00313A97" w:rsidP="00110DB8">
      <w:pPr>
        <w:widowControl/>
        <w:rPr>
          <w:rFonts w:eastAsiaTheme="majorEastAsia"/>
          <w:szCs w:val="21"/>
        </w:rPr>
      </w:pPr>
      <w:r w:rsidRPr="00A12F6A">
        <w:rPr>
          <w:rFonts w:eastAsiaTheme="majorEastAsia"/>
          <w:szCs w:val="21"/>
        </w:rPr>
        <w:t>People with an Assessment Delegate Support role assist Assessment Delegates by generating, uploading, and printing Notices of Decision (approval and non-approval letters) and Referral Code Letters. They can also print client information from support plans and client records.</w:t>
      </w:r>
    </w:p>
    <w:p w14:paraId="704328BD" w14:textId="77777777" w:rsidR="00313A97" w:rsidRPr="00A12F6A" w:rsidRDefault="00313A97" w:rsidP="00110DB8">
      <w:pPr>
        <w:widowControl/>
        <w:rPr>
          <w:rFonts w:eastAsiaTheme="majorEastAsia"/>
          <w:szCs w:val="21"/>
        </w:rPr>
      </w:pPr>
      <w:r w:rsidRPr="00A12F6A">
        <w:rPr>
          <w:rFonts w:eastAsiaTheme="majorEastAsia"/>
          <w:szCs w:val="21"/>
        </w:rPr>
        <w:t>If you log in to the assessor portal as an Assessment Delegate Support user, your homepage displays the following tiles:</w:t>
      </w:r>
    </w:p>
    <w:p w14:paraId="3D36C9D1" w14:textId="77777777" w:rsidR="00CE502A" w:rsidRPr="00A12F6A" w:rsidRDefault="00D43257" w:rsidP="00110DB8">
      <w:pPr>
        <w:pStyle w:val="ListBullet"/>
        <w:spacing w:before="60" w:after="60"/>
        <w:rPr>
          <w:rFonts w:eastAsiaTheme="majorEastAsia"/>
        </w:rPr>
      </w:pPr>
      <w:r w:rsidRPr="00A12F6A">
        <w:rPr>
          <w:rFonts w:eastAsiaTheme="majorEastAsia"/>
        </w:rPr>
        <w:t>Delegate decisions</w:t>
      </w:r>
    </w:p>
    <w:p w14:paraId="0005846E" w14:textId="77777777" w:rsidR="00CE502A" w:rsidRPr="00A12F6A" w:rsidRDefault="00D43257" w:rsidP="00110DB8">
      <w:pPr>
        <w:pStyle w:val="ListBullet"/>
        <w:spacing w:before="60" w:after="60"/>
        <w:rPr>
          <w:rFonts w:eastAsiaTheme="majorEastAsia"/>
        </w:rPr>
      </w:pPr>
      <w:r w:rsidRPr="00A12F6A">
        <w:rPr>
          <w:rFonts w:eastAsiaTheme="majorEastAsia"/>
        </w:rPr>
        <w:t>Find a client</w:t>
      </w:r>
    </w:p>
    <w:p w14:paraId="20B927F6" w14:textId="7BCD2374" w:rsidR="00E97625" w:rsidRPr="00A12F6A" w:rsidRDefault="00E97625" w:rsidP="00110DB8">
      <w:pPr>
        <w:pStyle w:val="ListBullet"/>
        <w:spacing w:before="60" w:after="60"/>
        <w:rPr>
          <w:rFonts w:eastAsiaTheme="majorEastAsia"/>
        </w:rPr>
      </w:pPr>
      <w:r w:rsidRPr="00A12F6A">
        <w:rPr>
          <w:rFonts w:eastAsiaTheme="majorEastAsia"/>
        </w:rPr>
        <w:t>Organisation administration</w:t>
      </w:r>
    </w:p>
    <w:p w14:paraId="13893637" w14:textId="77777777" w:rsidR="00CE502A" w:rsidRPr="00A12F6A" w:rsidRDefault="00D43257" w:rsidP="00110DB8">
      <w:pPr>
        <w:pStyle w:val="ListBullet"/>
        <w:spacing w:before="60" w:after="60"/>
        <w:rPr>
          <w:rFonts w:eastAsiaTheme="majorEastAsia"/>
        </w:rPr>
      </w:pPr>
      <w:r w:rsidRPr="00A12F6A">
        <w:rPr>
          <w:rFonts w:eastAsiaTheme="majorEastAsia"/>
        </w:rPr>
        <w:t>Find a service provider</w:t>
      </w:r>
    </w:p>
    <w:p w14:paraId="12594925" w14:textId="77777777" w:rsidR="00CE502A" w:rsidRPr="00A12F6A" w:rsidRDefault="00D43257" w:rsidP="00110DB8">
      <w:pPr>
        <w:pStyle w:val="ListBullet"/>
        <w:spacing w:before="60" w:after="60"/>
        <w:rPr>
          <w:rFonts w:eastAsiaTheme="majorEastAsia"/>
        </w:rPr>
      </w:pPr>
      <w:r w:rsidRPr="00A12F6A">
        <w:rPr>
          <w:rFonts w:eastAsiaTheme="majorEastAsia"/>
        </w:rPr>
        <w:t>Reports</w:t>
      </w:r>
      <w:r w:rsidR="001C3BA9" w:rsidRPr="00A12F6A">
        <w:rPr>
          <w:rFonts w:eastAsiaTheme="majorEastAsia"/>
        </w:rPr>
        <w:t xml:space="preserve"> and documents</w:t>
      </w:r>
    </w:p>
    <w:p w14:paraId="6C9F1139" w14:textId="77777777" w:rsidR="00CE502A" w:rsidRPr="00A12F6A" w:rsidRDefault="00D43257" w:rsidP="00110DB8">
      <w:pPr>
        <w:pStyle w:val="ListBullet"/>
        <w:spacing w:before="60" w:after="60"/>
        <w:rPr>
          <w:rFonts w:eastAsiaTheme="majorEastAsia"/>
        </w:rPr>
      </w:pPr>
      <w:r w:rsidRPr="00A12F6A">
        <w:rPr>
          <w:rFonts w:eastAsiaTheme="majorEastAsia"/>
        </w:rPr>
        <w:t>Tasks and notifications</w:t>
      </w:r>
    </w:p>
    <w:p w14:paraId="48A7C0DA" w14:textId="31857BE3" w:rsidR="008E415E" w:rsidRPr="00A12F6A" w:rsidRDefault="00D43257" w:rsidP="00110DB8">
      <w:pPr>
        <w:pStyle w:val="ListBullet"/>
        <w:spacing w:before="60" w:after="60"/>
      </w:pPr>
      <w:r w:rsidRPr="00A12F6A">
        <w:rPr>
          <w:rFonts w:eastAsiaTheme="majorEastAsia"/>
        </w:rPr>
        <w:t>My Aged Care interactions</w:t>
      </w:r>
      <w:r w:rsidR="1D3D4846" w:rsidRPr="00A12F6A">
        <w:rPr>
          <w:rFonts w:eastAsiaTheme="majorEastAsia"/>
        </w:rPr>
        <w:t>.</w:t>
      </w:r>
    </w:p>
    <w:p w14:paraId="255F50D9" w14:textId="5647BA57" w:rsidR="00D43257" w:rsidRPr="00A12F6A" w:rsidRDefault="007F2D60" w:rsidP="0036417B">
      <w:pPr>
        <w:pStyle w:val="ListBullet"/>
        <w:numPr>
          <w:ilvl w:val="0"/>
          <w:numId w:val="0"/>
        </w:numPr>
      </w:pPr>
      <w:r w:rsidRPr="00A12F6A">
        <w:rPr>
          <w:noProof/>
        </w:rPr>
        <w:lastRenderedPageBreak/>
        <w:drawing>
          <wp:inline distT="0" distB="0" distL="0" distR="0" wp14:anchorId="272FCF7B" wp14:editId="7108A948">
            <wp:extent cx="5664162" cy="3358516"/>
            <wp:effectExtent l="19050" t="19050" r="13335" b="13335"/>
            <wp:docPr id="1845899019" name="Picture 1" descr="Image of the Assessment Delegate Support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99019" name="Picture 1" descr="Image of the Assessment Delegate Support homepage."/>
                    <pic:cNvPicPr/>
                  </pic:nvPicPr>
                  <pic:blipFill>
                    <a:blip r:embed="rId38"/>
                    <a:stretch>
                      <a:fillRect/>
                    </a:stretch>
                  </pic:blipFill>
                  <pic:spPr>
                    <a:xfrm>
                      <a:off x="0" y="0"/>
                      <a:ext cx="5668412" cy="3361036"/>
                    </a:xfrm>
                    <a:prstGeom prst="rect">
                      <a:avLst/>
                    </a:prstGeom>
                    <a:ln>
                      <a:solidFill>
                        <a:schemeClr val="accent1">
                          <a:lumMod val="75000"/>
                        </a:schemeClr>
                      </a:solidFill>
                    </a:ln>
                  </pic:spPr>
                </pic:pic>
              </a:graphicData>
            </a:graphic>
          </wp:inline>
        </w:drawing>
      </w:r>
      <w:r w:rsidRPr="00A12F6A" w:rsidDel="007F2D60">
        <w:t xml:space="preserve"> </w:t>
      </w:r>
    </w:p>
    <w:p w14:paraId="4F24731B" w14:textId="0637245A" w:rsidR="00F020CE" w:rsidRPr="00A12F6A" w:rsidRDefault="00F020CE" w:rsidP="00110DB8">
      <w:pPr>
        <w:pStyle w:val="Heading3"/>
        <w:rPr>
          <w:lang w:val="en-AU"/>
        </w:rPr>
      </w:pPr>
      <w:bookmarkStart w:id="37" w:name="_Toc240383037"/>
      <w:r w:rsidRPr="00A12F6A">
        <w:rPr>
          <w:lang w:val="en-AU"/>
        </w:rPr>
        <w:t xml:space="preserve">Residential Funding Assessor </w:t>
      </w:r>
      <w:r w:rsidR="00FF1A5A" w:rsidRPr="00A12F6A">
        <w:rPr>
          <w:lang w:val="en-AU"/>
        </w:rPr>
        <w:t>f</w:t>
      </w:r>
      <w:r w:rsidRPr="00A12F6A">
        <w:rPr>
          <w:lang w:val="en-AU"/>
        </w:rPr>
        <w:t>unctions</w:t>
      </w:r>
      <w:bookmarkEnd w:id="37"/>
    </w:p>
    <w:p w14:paraId="2B930986" w14:textId="77777777" w:rsidR="001C7680" w:rsidRPr="00A12F6A" w:rsidRDefault="001C7680" w:rsidP="00110DB8">
      <w:pPr>
        <w:rPr>
          <w:rFonts w:eastAsiaTheme="majorEastAsia"/>
          <w:szCs w:val="21"/>
        </w:rPr>
      </w:pPr>
      <w:r w:rsidRPr="00A12F6A">
        <w:rPr>
          <w:rFonts w:eastAsiaTheme="majorEastAsia"/>
          <w:szCs w:val="21"/>
        </w:rPr>
        <w:t>People with a Residential Funding Assessor role can view the assessment referrals assigned to them, as well as referrals that have been closed. They can also accept and assign referrals.</w:t>
      </w:r>
    </w:p>
    <w:p w14:paraId="42E133F8" w14:textId="77777777" w:rsidR="001C7680" w:rsidRPr="00A12F6A" w:rsidRDefault="001C7680" w:rsidP="00110DB8">
      <w:pPr>
        <w:rPr>
          <w:rFonts w:eastAsiaTheme="majorEastAsia"/>
          <w:szCs w:val="21"/>
        </w:rPr>
      </w:pPr>
      <w:r w:rsidRPr="00A12F6A">
        <w:rPr>
          <w:rFonts w:eastAsiaTheme="majorEastAsia"/>
          <w:szCs w:val="21"/>
        </w:rPr>
        <w:t>If you log in to the assessor portal as a Residential Funding Assessor, your homepage displays the following tiles:</w:t>
      </w:r>
    </w:p>
    <w:p w14:paraId="26CB7139" w14:textId="77777777" w:rsidR="00F020CE" w:rsidRPr="00A12F6A" w:rsidRDefault="00F020CE" w:rsidP="00110DB8">
      <w:pPr>
        <w:pStyle w:val="ListBullet"/>
        <w:spacing w:before="60" w:after="60"/>
        <w:rPr>
          <w:rFonts w:eastAsiaTheme="majorEastAsia"/>
        </w:rPr>
      </w:pPr>
      <w:r w:rsidRPr="00A12F6A">
        <w:rPr>
          <w:rFonts w:eastAsiaTheme="majorEastAsia"/>
        </w:rPr>
        <w:t>Find a client</w:t>
      </w:r>
    </w:p>
    <w:p w14:paraId="0E51E4F4" w14:textId="03C3607E" w:rsidR="00F020CE" w:rsidRPr="00A12F6A" w:rsidRDefault="00F020CE" w:rsidP="00110DB8">
      <w:pPr>
        <w:pStyle w:val="ListBullet"/>
        <w:spacing w:before="60" w:after="60"/>
        <w:rPr>
          <w:rFonts w:eastAsiaTheme="majorEastAsia"/>
        </w:rPr>
      </w:pPr>
      <w:r w:rsidRPr="00A12F6A">
        <w:rPr>
          <w:rFonts w:eastAsiaTheme="majorEastAsia"/>
        </w:rPr>
        <w:t xml:space="preserve">Residential Funding Referrals </w:t>
      </w:r>
    </w:p>
    <w:p w14:paraId="46914EC0" w14:textId="7F4F1A5B" w:rsidR="00F020CE" w:rsidRPr="00A12F6A" w:rsidRDefault="00F020CE" w:rsidP="00110DB8">
      <w:pPr>
        <w:pStyle w:val="ListBullet"/>
        <w:spacing w:before="60" w:after="60"/>
        <w:rPr>
          <w:rFonts w:eastAsiaTheme="majorEastAsia"/>
        </w:rPr>
      </w:pPr>
      <w:r w:rsidRPr="00A12F6A">
        <w:rPr>
          <w:rFonts w:eastAsiaTheme="majorEastAsia"/>
        </w:rPr>
        <w:t>Find a service provider</w:t>
      </w:r>
    </w:p>
    <w:p w14:paraId="1183EC1A" w14:textId="77777777" w:rsidR="00F020CE" w:rsidRPr="00A12F6A" w:rsidRDefault="00F020CE" w:rsidP="00110DB8">
      <w:pPr>
        <w:pStyle w:val="ListBullet"/>
        <w:spacing w:before="60" w:after="60"/>
        <w:rPr>
          <w:rFonts w:eastAsiaTheme="majorEastAsia"/>
        </w:rPr>
      </w:pPr>
      <w:r w:rsidRPr="00A12F6A">
        <w:rPr>
          <w:rFonts w:eastAsiaTheme="majorEastAsia"/>
        </w:rPr>
        <w:t>Reports and documents</w:t>
      </w:r>
    </w:p>
    <w:p w14:paraId="6C1A4791" w14:textId="7F3416FE" w:rsidR="007C4776" w:rsidRPr="00A12F6A" w:rsidRDefault="007C4776" w:rsidP="00110DB8">
      <w:pPr>
        <w:pStyle w:val="ListBullet"/>
        <w:spacing w:before="60" w:after="60"/>
        <w:rPr>
          <w:rFonts w:eastAsiaTheme="majorEastAsia"/>
        </w:rPr>
      </w:pPr>
      <w:r w:rsidRPr="00A12F6A">
        <w:rPr>
          <w:rFonts w:eastAsiaTheme="majorEastAsia"/>
        </w:rPr>
        <w:t>Aged Care Assessor app</w:t>
      </w:r>
    </w:p>
    <w:p w14:paraId="0D05548D" w14:textId="77777777" w:rsidR="00F020CE" w:rsidRPr="00A12F6A" w:rsidRDefault="00F020CE" w:rsidP="00110DB8">
      <w:pPr>
        <w:pStyle w:val="ListBullet"/>
        <w:spacing w:before="60" w:after="60"/>
        <w:rPr>
          <w:rFonts w:eastAsiaTheme="majorEastAsia"/>
        </w:rPr>
      </w:pPr>
      <w:r w:rsidRPr="00A12F6A">
        <w:rPr>
          <w:rFonts w:eastAsiaTheme="majorEastAsia"/>
        </w:rPr>
        <w:t>Tasks and notifications</w:t>
      </w:r>
    </w:p>
    <w:p w14:paraId="2089540E" w14:textId="70A38335" w:rsidR="00F020CE" w:rsidRPr="00A12F6A" w:rsidRDefault="00F020CE" w:rsidP="00110DB8">
      <w:pPr>
        <w:pStyle w:val="ListBullet"/>
        <w:spacing w:before="60" w:after="60"/>
        <w:rPr>
          <w:rFonts w:eastAsiaTheme="majorEastAsia"/>
        </w:rPr>
      </w:pPr>
      <w:r w:rsidRPr="00A12F6A">
        <w:rPr>
          <w:rFonts w:eastAsiaTheme="majorEastAsia"/>
        </w:rPr>
        <w:t>My Aged Care interactions</w:t>
      </w:r>
      <w:r w:rsidR="5A680581" w:rsidRPr="00A12F6A">
        <w:rPr>
          <w:rFonts w:eastAsiaTheme="majorEastAsia"/>
        </w:rPr>
        <w:t>.</w:t>
      </w:r>
    </w:p>
    <w:p w14:paraId="5E2FAFAB" w14:textId="3363408A" w:rsidR="001C7680" w:rsidRPr="00A12F6A" w:rsidRDefault="007C4776" w:rsidP="0036417B">
      <w:r w:rsidRPr="00A12F6A">
        <w:rPr>
          <w:noProof/>
        </w:rPr>
        <w:drawing>
          <wp:inline distT="0" distB="0" distL="0" distR="0" wp14:anchorId="672730C6" wp14:editId="529F100E">
            <wp:extent cx="5657709" cy="2322074"/>
            <wp:effectExtent l="19050" t="19050" r="19685" b="21590"/>
            <wp:docPr id="1632248313" name="Picture 6" descr="Image of the Residential Funding Assessor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48313" name="Picture 6" descr="Image of the Residential Funding Assessor homepage."/>
                    <pic:cNvPicPr>
                      <a:picLocks noChangeAspect="1" noChangeArrowheads="1"/>
                    </pic:cNvPicPr>
                  </pic:nvPicPr>
                  <pic:blipFill>
                    <a:blip r:embed="rId39"/>
                    <a:stretch>
                      <a:fillRect/>
                    </a:stretch>
                  </pic:blipFill>
                  <pic:spPr bwMode="auto">
                    <a:xfrm>
                      <a:off x="0" y="0"/>
                      <a:ext cx="5662554" cy="2324062"/>
                    </a:xfrm>
                    <a:prstGeom prst="rect">
                      <a:avLst/>
                    </a:prstGeom>
                    <a:noFill/>
                    <a:ln>
                      <a:solidFill>
                        <a:schemeClr val="accent1">
                          <a:lumMod val="75000"/>
                        </a:schemeClr>
                      </a:solidFill>
                    </a:ln>
                  </pic:spPr>
                </pic:pic>
              </a:graphicData>
            </a:graphic>
          </wp:inline>
        </w:drawing>
      </w:r>
    </w:p>
    <w:p w14:paraId="01AFAB81" w14:textId="77777777" w:rsidR="001C7680" w:rsidRPr="00A12F6A" w:rsidRDefault="001C7680">
      <w:pPr>
        <w:widowControl/>
        <w:spacing w:before="0" w:after="0" w:line="240" w:lineRule="auto"/>
      </w:pPr>
      <w:r w:rsidRPr="00A12F6A">
        <w:br w:type="page"/>
      </w:r>
    </w:p>
    <w:p w14:paraId="325440FF" w14:textId="49AA3CC0" w:rsidR="00F76265" w:rsidRPr="00A12F6A" w:rsidRDefault="00F76265" w:rsidP="0036417B">
      <w:pPr>
        <w:pStyle w:val="Heading3"/>
        <w:spacing w:before="120" w:line="276" w:lineRule="auto"/>
        <w:rPr>
          <w:i/>
          <w:iCs/>
          <w:sz w:val="23"/>
          <w:szCs w:val="23"/>
          <w:lang w:val="en-AU"/>
        </w:rPr>
      </w:pPr>
      <w:bookmarkStart w:id="38" w:name="_Toc240383038"/>
      <w:r w:rsidRPr="00A12F6A">
        <w:rPr>
          <w:sz w:val="23"/>
          <w:szCs w:val="23"/>
          <w:lang w:val="en-AU"/>
        </w:rPr>
        <w:lastRenderedPageBreak/>
        <w:t xml:space="preserve">Residential Funding Team Lead </w:t>
      </w:r>
      <w:r w:rsidR="00FF1A5A" w:rsidRPr="00A12F6A">
        <w:rPr>
          <w:sz w:val="23"/>
          <w:szCs w:val="23"/>
          <w:lang w:val="en-AU"/>
        </w:rPr>
        <w:t>f</w:t>
      </w:r>
      <w:r w:rsidRPr="00A12F6A">
        <w:rPr>
          <w:sz w:val="23"/>
          <w:szCs w:val="23"/>
          <w:lang w:val="en-AU"/>
        </w:rPr>
        <w:t>unctions</w:t>
      </w:r>
      <w:bookmarkEnd w:id="38"/>
    </w:p>
    <w:p w14:paraId="48A99783" w14:textId="77777777" w:rsidR="00666356" w:rsidRPr="00A12F6A" w:rsidRDefault="00666356" w:rsidP="00110DB8">
      <w:pPr>
        <w:rPr>
          <w:rFonts w:eastAsiaTheme="majorEastAsia"/>
          <w:szCs w:val="21"/>
        </w:rPr>
      </w:pPr>
      <w:r w:rsidRPr="00A12F6A">
        <w:rPr>
          <w:rFonts w:eastAsiaTheme="majorEastAsia"/>
          <w:szCs w:val="21"/>
        </w:rPr>
        <w:t>People with a Residential Funding Team Lead role can manage Residential Funding Referrals, generate reports and documents, find service providers, and perform other responsibilities related to their role.</w:t>
      </w:r>
    </w:p>
    <w:p w14:paraId="2D264E6A" w14:textId="77777777" w:rsidR="00666356" w:rsidRPr="00A12F6A" w:rsidRDefault="00666356" w:rsidP="00110DB8">
      <w:pPr>
        <w:rPr>
          <w:rFonts w:eastAsiaTheme="majorEastAsia"/>
          <w:szCs w:val="21"/>
        </w:rPr>
      </w:pPr>
      <w:r w:rsidRPr="00A12F6A">
        <w:rPr>
          <w:rFonts w:eastAsiaTheme="majorEastAsia"/>
          <w:szCs w:val="21"/>
        </w:rPr>
        <w:t>If you log in to the assessor portal as a Residential Funding Team Lead, your homepage displays the following tiles:</w:t>
      </w:r>
    </w:p>
    <w:p w14:paraId="6A12383B" w14:textId="77777777" w:rsidR="00F76265" w:rsidRPr="00A12F6A" w:rsidRDefault="00F76265" w:rsidP="00110DB8">
      <w:pPr>
        <w:pStyle w:val="ListBullet"/>
        <w:spacing w:before="60" w:after="60"/>
        <w:rPr>
          <w:rFonts w:eastAsiaTheme="majorEastAsia"/>
        </w:rPr>
      </w:pPr>
      <w:r w:rsidRPr="00A12F6A">
        <w:rPr>
          <w:rFonts w:eastAsiaTheme="majorEastAsia"/>
        </w:rPr>
        <w:t xml:space="preserve">Residential Funding Referrals </w:t>
      </w:r>
    </w:p>
    <w:p w14:paraId="5F239213" w14:textId="77777777" w:rsidR="00F76265" w:rsidRPr="00A12F6A" w:rsidRDefault="00F76265" w:rsidP="00110DB8">
      <w:pPr>
        <w:pStyle w:val="ListBullet"/>
        <w:spacing w:before="60" w:after="60"/>
        <w:rPr>
          <w:rFonts w:eastAsiaTheme="majorEastAsia"/>
        </w:rPr>
      </w:pPr>
      <w:r w:rsidRPr="00A12F6A">
        <w:rPr>
          <w:rFonts w:eastAsiaTheme="majorEastAsia"/>
        </w:rPr>
        <w:t>My Aged Care interactions</w:t>
      </w:r>
    </w:p>
    <w:p w14:paraId="58040C7E" w14:textId="77777777" w:rsidR="00F76265" w:rsidRPr="00A12F6A" w:rsidRDefault="00F76265" w:rsidP="00110DB8">
      <w:pPr>
        <w:pStyle w:val="ListBullet"/>
        <w:spacing w:before="60" w:after="60"/>
        <w:rPr>
          <w:rFonts w:eastAsiaTheme="majorEastAsia"/>
        </w:rPr>
      </w:pPr>
      <w:r w:rsidRPr="00A12F6A">
        <w:rPr>
          <w:rFonts w:eastAsiaTheme="majorEastAsia"/>
        </w:rPr>
        <w:t>Find a service provider</w:t>
      </w:r>
    </w:p>
    <w:p w14:paraId="2E602E8B" w14:textId="77777777" w:rsidR="00F76265" w:rsidRPr="00A12F6A" w:rsidRDefault="00F76265" w:rsidP="00110DB8">
      <w:pPr>
        <w:pStyle w:val="ListBullet"/>
        <w:spacing w:before="60" w:after="60"/>
        <w:rPr>
          <w:rFonts w:eastAsiaTheme="majorEastAsia"/>
        </w:rPr>
      </w:pPr>
      <w:r w:rsidRPr="00A12F6A">
        <w:rPr>
          <w:rFonts w:eastAsiaTheme="majorEastAsia"/>
        </w:rPr>
        <w:t>Reports and documents</w:t>
      </w:r>
    </w:p>
    <w:p w14:paraId="22C07DE5" w14:textId="186FBCB8" w:rsidR="00F76265" w:rsidRPr="00A12F6A" w:rsidRDefault="00F76265" w:rsidP="00110DB8">
      <w:pPr>
        <w:pStyle w:val="ListBullet"/>
        <w:spacing w:before="60" w:after="60"/>
        <w:rPr>
          <w:rFonts w:eastAsiaTheme="majorEastAsia"/>
        </w:rPr>
      </w:pPr>
      <w:r w:rsidRPr="00A12F6A">
        <w:rPr>
          <w:rFonts w:eastAsiaTheme="majorEastAsia"/>
        </w:rPr>
        <w:t>Tasks and notifications</w:t>
      </w:r>
      <w:r w:rsidR="07A4AF70" w:rsidRPr="00A12F6A">
        <w:rPr>
          <w:rFonts w:eastAsiaTheme="majorEastAsia"/>
        </w:rPr>
        <w:t>.</w:t>
      </w:r>
    </w:p>
    <w:p w14:paraId="029C6A3E" w14:textId="16DFD316" w:rsidR="00F76265" w:rsidRPr="00A12F6A" w:rsidRDefault="00F76265" w:rsidP="0036417B">
      <w:r w:rsidRPr="00A12F6A">
        <w:rPr>
          <w:noProof/>
          <w:shd w:val="clear" w:color="auto" w:fill="E6E6E6"/>
        </w:rPr>
        <w:drawing>
          <wp:inline distT="0" distB="0" distL="0" distR="0" wp14:anchorId="23B1BC33" wp14:editId="47B8EDAF">
            <wp:extent cx="5742000" cy="1387650"/>
            <wp:effectExtent l="19050" t="19050" r="11430" b="22225"/>
            <wp:docPr id="194" name="Picture 194" descr="Image of an example home page for a residential funding team l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Image of an example home page for a residential funding team lead"/>
                    <pic:cNvPicPr/>
                  </pic:nvPicPr>
                  <pic:blipFill>
                    <a:blip r:embed="rId40"/>
                    <a:stretch>
                      <a:fillRect/>
                    </a:stretch>
                  </pic:blipFill>
                  <pic:spPr>
                    <a:xfrm>
                      <a:off x="0" y="0"/>
                      <a:ext cx="5742000" cy="1387650"/>
                    </a:xfrm>
                    <a:prstGeom prst="rect">
                      <a:avLst/>
                    </a:prstGeom>
                    <a:ln>
                      <a:solidFill>
                        <a:schemeClr val="accent1">
                          <a:lumMod val="75000"/>
                        </a:schemeClr>
                      </a:solidFill>
                    </a:ln>
                  </pic:spPr>
                </pic:pic>
              </a:graphicData>
            </a:graphic>
          </wp:inline>
        </w:drawing>
      </w:r>
    </w:p>
    <w:p w14:paraId="5F393FCD" w14:textId="01441211" w:rsidR="00D43257" w:rsidRPr="00A12F6A" w:rsidRDefault="00D43257" w:rsidP="00005C58">
      <w:pPr>
        <w:pStyle w:val="Heading1"/>
        <w:spacing w:before="480" w:after="120" w:line="276" w:lineRule="auto"/>
        <w:ind w:left="431" w:hanging="431"/>
        <w:rPr>
          <w:rFonts w:ascii="Arial" w:hAnsi="Arial" w:cs="Arial"/>
          <w:sz w:val="28"/>
          <w:szCs w:val="28"/>
          <w:lang w:val="en-AU"/>
        </w:rPr>
      </w:pPr>
      <w:bookmarkStart w:id="39" w:name="_Toc240383039"/>
      <w:r w:rsidRPr="00A12F6A">
        <w:rPr>
          <w:rFonts w:ascii="Arial" w:hAnsi="Arial" w:cs="Arial"/>
          <w:sz w:val="28"/>
          <w:szCs w:val="28"/>
          <w:lang w:val="en-AU"/>
        </w:rPr>
        <w:t>Key</w:t>
      </w:r>
      <w:r w:rsidR="00E317B9" w:rsidRPr="00A12F6A">
        <w:rPr>
          <w:rFonts w:ascii="Arial" w:hAnsi="Arial" w:cs="Arial"/>
          <w:sz w:val="28"/>
          <w:szCs w:val="28"/>
          <w:lang w:val="en-AU"/>
        </w:rPr>
        <w:t xml:space="preserve"> functions by role ty</w:t>
      </w:r>
      <w:r w:rsidRPr="00A12F6A">
        <w:rPr>
          <w:rFonts w:ascii="Arial" w:hAnsi="Arial" w:cs="Arial"/>
          <w:sz w:val="28"/>
          <w:szCs w:val="28"/>
          <w:lang w:val="en-AU"/>
        </w:rPr>
        <w:t>pe</w:t>
      </w:r>
      <w:bookmarkEnd w:id="39"/>
    </w:p>
    <w:p w14:paraId="5CB21D84" w14:textId="77777777" w:rsidR="007A7881" w:rsidRPr="00A12F6A" w:rsidRDefault="007A7881" w:rsidP="00110DB8">
      <w:pPr>
        <w:rPr>
          <w:lang w:eastAsia="en-US"/>
        </w:rPr>
      </w:pPr>
      <w:r w:rsidRPr="00A12F6A">
        <w:rPr>
          <w:lang w:eastAsia="en-US"/>
        </w:rPr>
        <w:t>Administrators create and manage staff accounts in the assessor portal.</w:t>
      </w:r>
    </w:p>
    <w:p w14:paraId="382335E2" w14:textId="77777777" w:rsidR="007A7881" w:rsidRPr="00A12F6A" w:rsidRDefault="007A7881" w:rsidP="00110DB8">
      <w:pPr>
        <w:rPr>
          <w:lang w:eastAsia="en-US"/>
        </w:rPr>
      </w:pPr>
      <w:r w:rsidRPr="00A12F6A">
        <w:rPr>
          <w:lang w:eastAsia="en-US"/>
        </w:rPr>
        <w:t>Staff can have more than one role at the same time. These roles include:</w:t>
      </w:r>
    </w:p>
    <w:p w14:paraId="39D6EC47" w14:textId="77777777" w:rsidR="007A7881" w:rsidRPr="00A12F6A" w:rsidRDefault="007A7881" w:rsidP="008828B1">
      <w:pPr>
        <w:pStyle w:val="ListParagraph"/>
        <w:numPr>
          <w:ilvl w:val="0"/>
          <w:numId w:val="14"/>
        </w:numPr>
        <w:rPr>
          <w:lang w:eastAsia="en-US"/>
        </w:rPr>
      </w:pPr>
      <w:r w:rsidRPr="00A12F6A">
        <w:rPr>
          <w:lang w:eastAsia="en-US"/>
        </w:rPr>
        <w:t>Administrator</w:t>
      </w:r>
    </w:p>
    <w:p w14:paraId="05333D15" w14:textId="77777777" w:rsidR="007A7881" w:rsidRPr="00A12F6A" w:rsidRDefault="007A7881" w:rsidP="008828B1">
      <w:pPr>
        <w:pStyle w:val="ListParagraph"/>
        <w:numPr>
          <w:ilvl w:val="0"/>
          <w:numId w:val="14"/>
        </w:numPr>
        <w:rPr>
          <w:lang w:eastAsia="en-US"/>
        </w:rPr>
      </w:pPr>
      <w:r w:rsidRPr="00A12F6A">
        <w:rPr>
          <w:lang w:eastAsia="en-US"/>
        </w:rPr>
        <w:t>Team Leader</w:t>
      </w:r>
    </w:p>
    <w:p w14:paraId="19BB0794" w14:textId="77777777" w:rsidR="007A7881" w:rsidRPr="00A12F6A" w:rsidRDefault="007A7881" w:rsidP="008828B1">
      <w:pPr>
        <w:pStyle w:val="ListParagraph"/>
        <w:numPr>
          <w:ilvl w:val="0"/>
          <w:numId w:val="14"/>
        </w:numPr>
        <w:rPr>
          <w:lang w:eastAsia="en-US"/>
        </w:rPr>
      </w:pPr>
      <w:r w:rsidRPr="00A12F6A">
        <w:rPr>
          <w:lang w:eastAsia="en-US"/>
        </w:rPr>
        <w:t>Needs Assessor</w:t>
      </w:r>
    </w:p>
    <w:p w14:paraId="371E6E0A" w14:textId="77777777" w:rsidR="007A7881" w:rsidRPr="00A12F6A" w:rsidRDefault="007A7881" w:rsidP="008828B1">
      <w:pPr>
        <w:pStyle w:val="ListParagraph"/>
        <w:numPr>
          <w:ilvl w:val="0"/>
          <w:numId w:val="14"/>
        </w:numPr>
        <w:rPr>
          <w:lang w:eastAsia="en-US"/>
        </w:rPr>
      </w:pPr>
      <w:r w:rsidRPr="00A12F6A">
        <w:rPr>
          <w:lang w:eastAsia="en-US"/>
        </w:rPr>
        <w:t>Residential Funding Assessor</w:t>
      </w:r>
    </w:p>
    <w:p w14:paraId="25705518" w14:textId="77777777" w:rsidR="007A7881" w:rsidRPr="00A12F6A" w:rsidRDefault="007A7881" w:rsidP="008828B1">
      <w:pPr>
        <w:pStyle w:val="ListParagraph"/>
        <w:numPr>
          <w:ilvl w:val="0"/>
          <w:numId w:val="14"/>
        </w:numPr>
        <w:rPr>
          <w:lang w:eastAsia="en-US"/>
        </w:rPr>
      </w:pPr>
      <w:r w:rsidRPr="00A12F6A">
        <w:rPr>
          <w:lang w:eastAsia="en-US"/>
        </w:rPr>
        <w:t>Residential Funding Assessor (Restricted)</w:t>
      </w:r>
    </w:p>
    <w:p w14:paraId="617D3CED" w14:textId="77777777" w:rsidR="007A7881" w:rsidRPr="00A12F6A" w:rsidRDefault="007A7881" w:rsidP="008828B1">
      <w:pPr>
        <w:pStyle w:val="ListParagraph"/>
        <w:numPr>
          <w:ilvl w:val="0"/>
          <w:numId w:val="14"/>
        </w:numPr>
        <w:rPr>
          <w:lang w:eastAsia="en-US"/>
        </w:rPr>
      </w:pPr>
      <w:r w:rsidRPr="00A12F6A">
        <w:rPr>
          <w:lang w:eastAsia="en-US"/>
        </w:rPr>
        <w:t>Triage Delegate</w:t>
      </w:r>
    </w:p>
    <w:p w14:paraId="1C974DAE" w14:textId="77777777" w:rsidR="007A7881" w:rsidRPr="00A12F6A" w:rsidRDefault="007A7881" w:rsidP="008828B1">
      <w:pPr>
        <w:pStyle w:val="ListParagraph"/>
        <w:numPr>
          <w:ilvl w:val="0"/>
          <w:numId w:val="14"/>
        </w:numPr>
        <w:rPr>
          <w:lang w:eastAsia="en-US"/>
        </w:rPr>
      </w:pPr>
      <w:r w:rsidRPr="00A12F6A">
        <w:rPr>
          <w:lang w:eastAsia="en-US"/>
        </w:rPr>
        <w:t>Clinical Assessment Delegate</w:t>
      </w:r>
    </w:p>
    <w:p w14:paraId="738BD02B" w14:textId="77777777" w:rsidR="007A7881" w:rsidRPr="00A12F6A" w:rsidRDefault="007A7881" w:rsidP="008828B1">
      <w:pPr>
        <w:pStyle w:val="ListParagraph"/>
        <w:numPr>
          <w:ilvl w:val="0"/>
          <w:numId w:val="14"/>
        </w:numPr>
        <w:rPr>
          <w:lang w:eastAsia="en-US"/>
        </w:rPr>
      </w:pPr>
      <w:r w:rsidRPr="00A12F6A">
        <w:rPr>
          <w:lang w:eastAsia="en-US"/>
        </w:rPr>
        <w:t>Non-Clinical Assessment Delegate</w:t>
      </w:r>
    </w:p>
    <w:p w14:paraId="55BDF828" w14:textId="51C89B60" w:rsidR="007A7881" w:rsidRPr="00A12F6A" w:rsidRDefault="007A7881" w:rsidP="008828B1">
      <w:pPr>
        <w:pStyle w:val="ListParagraph"/>
        <w:numPr>
          <w:ilvl w:val="0"/>
          <w:numId w:val="14"/>
        </w:numPr>
        <w:rPr>
          <w:lang w:eastAsia="en-US"/>
        </w:rPr>
      </w:pPr>
      <w:r w:rsidRPr="00A12F6A">
        <w:rPr>
          <w:lang w:eastAsia="en-US"/>
        </w:rPr>
        <w:t>Assessment Delegate Support.</w:t>
      </w:r>
    </w:p>
    <w:p w14:paraId="73E5FE27" w14:textId="77777777" w:rsidR="007A7881" w:rsidRPr="00A12F6A" w:rsidRDefault="007A7881" w:rsidP="00110DB8">
      <w:pPr>
        <w:rPr>
          <w:lang w:eastAsia="en-US"/>
        </w:rPr>
      </w:pPr>
      <w:r w:rsidRPr="00A12F6A">
        <w:rPr>
          <w:lang w:eastAsia="en-US"/>
        </w:rPr>
        <w:t>The following tables describe the main functions of each role in the assessor portal. They also explain the roles that other teams, such as the contact centre, play in a client’s aged care journey.</w:t>
      </w:r>
    </w:p>
    <w:p w14:paraId="59542663" w14:textId="261C1DDC" w:rsidR="007A7881" w:rsidRPr="00A12F6A" w:rsidRDefault="007A7881" w:rsidP="007A7881">
      <w:pPr>
        <w:rPr>
          <w:lang w:eastAsia="en-US"/>
        </w:rPr>
      </w:pPr>
      <w:r w:rsidRPr="00A12F6A">
        <w:rPr>
          <w:lang w:eastAsia="en-US"/>
        </w:rPr>
        <w:t>The tables include both client-focused and organisation-focused responsibilities.</w:t>
      </w:r>
    </w:p>
    <w:p w14:paraId="1FB2379F" w14:textId="77777777" w:rsidR="007A7881" w:rsidRPr="00A12F6A" w:rsidRDefault="007A7881">
      <w:pPr>
        <w:widowControl/>
        <w:spacing w:before="0" w:after="0" w:line="240" w:lineRule="auto"/>
        <w:rPr>
          <w:lang w:eastAsia="en-US"/>
        </w:rPr>
      </w:pPr>
      <w:r w:rsidRPr="00A12F6A">
        <w:rPr>
          <w:lang w:eastAsia="en-US"/>
        </w:rPr>
        <w:br w:type="page"/>
      </w:r>
    </w:p>
    <w:p w14:paraId="47186113" w14:textId="686B05FC" w:rsidR="00EB79A2" w:rsidRPr="00A12F6A" w:rsidRDefault="00EB79A2" w:rsidP="00AC0DE1">
      <w:pPr>
        <w:pStyle w:val="Caption"/>
        <w:spacing w:line="276" w:lineRule="auto"/>
        <w:ind w:hanging="392"/>
      </w:pPr>
      <w:r w:rsidRPr="00A12F6A">
        <w:lastRenderedPageBreak/>
        <w:t>Client Focused Roles and Functions</w:t>
      </w:r>
    </w:p>
    <w:tbl>
      <w:tblPr>
        <w:tblStyle w:val="GridTable4-Accent11"/>
        <w:tblpPr w:leftFromText="180" w:rightFromText="180" w:vertAnchor="text" w:tblpX="-425" w:tblpY="1"/>
        <w:tblOverlap w:val="never"/>
        <w:tblW w:w="9918" w:type="dxa"/>
        <w:tblBorders>
          <w:top w:val="single" w:sz="4" w:space="0" w:color="3762AF"/>
          <w:left w:val="single" w:sz="4" w:space="0" w:color="3762AF"/>
          <w:bottom w:val="single" w:sz="4" w:space="0" w:color="3762AF"/>
          <w:right w:val="single" w:sz="4" w:space="0" w:color="3762AF"/>
          <w:insideH w:val="single" w:sz="4" w:space="0" w:color="3762AF"/>
          <w:insideV w:val="single" w:sz="4" w:space="0" w:color="3762AF"/>
        </w:tblBorders>
        <w:tblLayout w:type="fixed"/>
        <w:tblCellMar>
          <w:left w:w="28" w:type="dxa"/>
          <w:right w:w="28" w:type="dxa"/>
        </w:tblCellMar>
        <w:tblLook w:val="04A0" w:firstRow="1" w:lastRow="0" w:firstColumn="1" w:lastColumn="0" w:noHBand="0" w:noVBand="1"/>
      </w:tblPr>
      <w:tblGrid>
        <w:gridCol w:w="1247"/>
        <w:gridCol w:w="1083"/>
        <w:gridCol w:w="1084"/>
        <w:gridCol w:w="1084"/>
        <w:gridCol w:w="1084"/>
        <w:gridCol w:w="1084"/>
        <w:gridCol w:w="1084"/>
        <w:gridCol w:w="1084"/>
        <w:gridCol w:w="1084"/>
      </w:tblGrid>
      <w:tr w:rsidR="00003BA8" w:rsidRPr="00A12F6A" w14:paraId="5772C931" w14:textId="77777777" w:rsidTr="005B579D">
        <w:trPr>
          <w:cnfStyle w:val="100000000000" w:firstRow="1" w:lastRow="0" w:firstColumn="0" w:lastColumn="0" w:oddVBand="0" w:evenVBand="0" w:oddHBand="0" w:evenHBand="0" w:firstRowFirstColumn="0" w:firstRowLastColumn="0" w:lastRowFirstColumn="0" w:lastRowLastColumn="0"/>
          <w:trHeight w:val="887"/>
          <w:tblHeader/>
        </w:trPr>
        <w:tc>
          <w:tcPr>
            <w:cnfStyle w:val="001000000000" w:firstRow="0" w:lastRow="0" w:firstColumn="1" w:lastColumn="0" w:oddVBand="0" w:evenVBand="0" w:oddHBand="0" w:evenHBand="0" w:firstRowFirstColumn="0" w:firstRowLastColumn="0" w:lastRowFirstColumn="0" w:lastRowLastColumn="0"/>
            <w:tcW w:w="1247" w:type="dxa"/>
            <w:tcBorders>
              <w:top w:val="none" w:sz="0" w:space="0" w:color="auto"/>
              <w:left w:val="none" w:sz="0" w:space="0" w:color="auto"/>
              <w:bottom w:val="none" w:sz="0" w:space="0" w:color="auto"/>
              <w:right w:val="none" w:sz="0" w:space="0" w:color="auto"/>
            </w:tcBorders>
            <w:shd w:val="clear" w:color="auto" w:fill="3762AF"/>
          </w:tcPr>
          <w:p w14:paraId="04EA9682" w14:textId="77777777" w:rsidR="00003BA8" w:rsidRPr="00A12F6A" w:rsidRDefault="00003BA8" w:rsidP="004D3886">
            <w:pPr>
              <w:spacing w:before="60" w:after="60" w:line="240" w:lineRule="auto"/>
              <w:rPr>
                <w:rFonts w:cs="Arial"/>
                <w:sz w:val="15"/>
                <w:szCs w:val="15"/>
              </w:rPr>
            </w:pPr>
            <w:r w:rsidRPr="00A12F6A">
              <w:rPr>
                <w:rFonts w:cs="Arial"/>
                <w:sz w:val="15"/>
                <w:szCs w:val="15"/>
              </w:rPr>
              <w:t>Key Functions</w:t>
            </w:r>
          </w:p>
        </w:tc>
        <w:tc>
          <w:tcPr>
            <w:tcW w:w="1083" w:type="dxa"/>
            <w:tcBorders>
              <w:top w:val="none" w:sz="0" w:space="0" w:color="auto"/>
              <w:left w:val="none" w:sz="0" w:space="0" w:color="auto"/>
              <w:bottom w:val="none" w:sz="0" w:space="0" w:color="auto"/>
              <w:right w:val="none" w:sz="0" w:space="0" w:color="auto"/>
            </w:tcBorders>
            <w:shd w:val="clear" w:color="auto" w:fill="3762AF"/>
          </w:tcPr>
          <w:p w14:paraId="369CBBB0"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Contact Centre</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35D92D33"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 xml:space="preserve">Administrator </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67A7C455"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 xml:space="preserve">Team Leader </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2A23E3AC"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Triage Delegate</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3DE1FB73"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 xml:space="preserve">Needs Assessor </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21784CF0" w14:textId="7892D0A2"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 xml:space="preserve">RAC Funding Assessor </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1F2C44B8"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Assessment Delegate (clinical and non-clinical)</w:t>
            </w:r>
          </w:p>
        </w:tc>
        <w:tc>
          <w:tcPr>
            <w:tcW w:w="1084" w:type="dxa"/>
            <w:tcBorders>
              <w:top w:val="none" w:sz="0" w:space="0" w:color="auto"/>
              <w:left w:val="none" w:sz="0" w:space="0" w:color="auto"/>
              <w:bottom w:val="none" w:sz="0" w:space="0" w:color="auto"/>
              <w:right w:val="none" w:sz="0" w:space="0" w:color="auto"/>
            </w:tcBorders>
            <w:shd w:val="clear" w:color="auto" w:fill="3762AF"/>
          </w:tcPr>
          <w:p w14:paraId="0054FCCC" w14:textId="77777777" w:rsidR="00003BA8" w:rsidRPr="00A12F6A" w:rsidRDefault="00003BA8" w:rsidP="004D3886">
            <w:pPr>
              <w:spacing w:before="60" w:after="60" w:line="240" w:lineRule="auto"/>
              <w:cnfStyle w:val="100000000000" w:firstRow="1" w:lastRow="0" w:firstColumn="0" w:lastColumn="0" w:oddVBand="0" w:evenVBand="0" w:oddHBand="0" w:evenHBand="0" w:firstRowFirstColumn="0" w:firstRowLastColumn="0" w:lastRowFirstColumn="0" w:lastRowLastColumn="0"/>
              <w:rPr>
                <w:rFonts w:cs="Arial"/>
                <w:sz w:val="15"/>
                <w:szCs w:val="15"/>
              </w:rPr>
            </w:pPr>
            <w:r w:rsidRPr="00A12F6A">
              <w:rPr>
                <w:rFonts w:cs="Arial"/>
                <w:sz w:val="15"/>
                <w:szCs w:val="15"/>
              </w:rPr>
              <w:t xml:space="preserve">Assessment Delegate Support </w:t>
            </w:r>
          </w:p>
        </w:tc>
      </w:tr>
      <w:tr w:rsidR="00003BA8" w:rsidRPr="00A12F6A" w14:paraId="053E5C23" w14:textId="77777777" w:rsidTr="00012B9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47" w:type="dxa"/>
          </w:tcPr>
          <w:p w14:paraId="699D47A6" w14:textId="77777777" w:rsidR="00003BA8" w:rsidRPr="00A12F6A" w:rsidRDefault="00003BA8" w:rsidP="00D4042D">
            <w:pPr>
              <w:spacing w:before="60" w:after="60"/>
              <w:rPr>
                <w:rFonts w:cs="Arial"/>
                <w:b w:val="0"/>
                <w:bCs w:val="0"/>
                <w:sz w:val="15"/>
                <w:szCs w:val="15"/>
              </w:rPr>
            </w:pPr>
            <w:r w:rsidRPr="00A12F6A">
              <w:rPr>
                <w:rFonts w:cs="Arial"/>
                <w:b w:val="0"/>
                <w:bCs w:val="0"/>
                <w:sz w:val="15"/>
                <w:szCs w:val="15"/>
              </w:rPr>
              <w:t>View reports and documents</w:t>
            </w:r>
          </w:p>
        </w:tc>
        <w:tc>
          <w:tcPr>
            <w:tcW w:w="1083" w:type="dxa"/>
            <w:vAlign w:val="center"/>
          </w:tcPr>
          <w:p w14:paraId="51D2944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68F53FE"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rPr>
            </w:pPr>
            <w:r w:rsidRPr="00A12F6A">
              <w:rPr>
                <w:rFonts w:ascii="Wingdings" w:eastAsia="Wingdings" w:hAnsi="Wingdings" w:cs="Wingdings"/>
                <w:sz w:val="28"/>
                <w:szCs w:val="28"/>
              </w:rPr>
              <w:t>ü</w:t>
            </w:r>
          </w:p>
        </w:tc>
        <w:tc>
          <w:tcPr>
            <w:tcW w:w="1084" w:type="dxa"/>
            <w:vAlign w:val="center"/>
          </w:tcPr>
          <w:p w14:paraId="1395F5D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rPr>
            </w:pPr>
            <w:r w:rsidRPr="00A12F6A">
              <w:rPr>
                <w:rFonts w:ascii="Wingdings" w:eastAsia="Wingdings" w:hAnsi="Wingdings" w:cs="Wingdings"/>
                <w:sz w:val="28"/>
                <w:szCs w:val="28"/>
              </w:rPr>
              <w:t>ü</w:t>
            </w:r>
          </w:p>
        </w:tc>
        <w:tc>
          <w:tcPr>
            <w:tcW w:w="1084" w:type="dxa"/>
            <w:vAlign w:val="center"/>
          </w:tcPr>
          <w:p w14:paraId="7B05064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rPr>
            </w:pPr>
            <w:r w:rsidRPr="00A12F6A">
              <w:rPr>
                <w:rFonts w:ascii="Wingdings" w:eastAsia="Wingdings" w:hAnsi="Wingdings" w:cs="Wingdings"/>
                <w:sz w:val="28"/>
                <w:szCs w:val="28"/>
              </w:rPr>
              <w:t>ü</w:t>
            </w:r>
          </w:p>
        </w:tc>
        <w:tc>
          <w:tcPr>
            <w:tcW w:w="1084" w:type="dxa"/>
            <w:vAlign w:val="center"/>
          </w:tcPr>
          <w:p w14:paraId="0ACED572"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rPr>
            </w:pPr>
            <w:r w:rsidRPr="00A12F6A">
              <w:rPr>
                <w:rFonts w:ascii="Wingdings" w:eastAsia="Wingdings" w:hAnsi="Wingdings" w:cs="Wingdings"/>
                <w:sz w:val="28"/>
                <w:szCs w:val="28"/>
              </w:rPr>
              <w:t>ü</w:t>
            </w:r>
          </w:p>
        </w:tc>
        <w:tc>
          <w:tcPr>
            <w:tcW w:w="1084" w:type="dxa"/>
            <w:vAlign w:val="center"/>
          </w:tcPr>
          <w:p w14:paraId="3BDF2F6F"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rPr>
            </w:pPr>
            <w:r w:rsidRPr="00A12F6A">
              <w:rPr>
                <w:rFonts w:ascii="Wingdings" w:eastAsia="Wingdings" w:hAnsi="Wingdings" w:cs="Wingdings"/>
                <w:sz w:val="28"/>
                <w:szCs w:val="28"/>
              </w:rPr>
              <w:t>ü</w:t>
            </w:r>
          </w:p>
        </w:tc>
        <w:tc>
          <w:tcPr>
            <w:tcW w:w="1084" w:type="dxa"/>
            <w:vAlign w:val="center"/>
          </w:tcPr>
          <w:p w14:paraId="7C2B97ED"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2F7060CD"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05E333D6"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44615F04" w14:textId="77777777" w:rsidR="00003BA8" w:rsidRPr="00A12F6A" w:rsidRDefault="00003BA8" w:rsidP="00D4042D">
            <w:pPr>
              <w:spacing w:before="60" w:after="60"/>
              <w:rPr>
                <w:rFonts w:cs="Arial"/>
                <w:b w:val="0"/>
                <w:bCs w:val="0"/>
                <w:sz w:val="15"/>
                <w:szCs w:val="15"/>
              </w:rPr>
            </w:pPr>
            <w:r w:rsidRPr="00A12F6A">
              <w:rPr>
                <w:rFonts w:cs="Arial"/>
                <w:b w:val="0"/>
                <w:bCs w:val="0"/>
                <w:sz w:val="15"/>
                <w:szCs w:val="15"/>
              </w:rPr>
              <w:t>Manage staff accounts</w:t>
            </w:r>
          </w:p>
        </w:tc>
        <w:tc>
          <w:tcPr>
            <w:tcW w:w="1083" w:type="dxa"/>
            <w:vAlign w:val="center"/>
          </w:tcPr>
          <w:p w14:paraId="6686EE0C"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61673B2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5054CCC9"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60412CC2"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3F5F0457"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3B364CBB"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D2A7495"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50C7390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003BA8" w:rsidRPr="00A12F6A" w14:paraId="4F893A77"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78484300" w14:textId="77777777" w:rsidR="00003BA8" w:rsidRPr="00A12F6A" w:rsidRDefault="00003BA8" w:rsidP="00D4042D">
            <w:pPr>
              <w:spacing w:before="60" w:after="60"/>
              <w:rPr>
                <w:rFonts w:cs="Arial"/>
                <w:b w:val="0"/>
                <w:bCs w:val="0"/>
                <w:sz w:val="15"/>
                <w:szCs w:val="15"/>
              </w:rPr>
            </w:pPr>
            <w:r w:rsidRPr="00A12F6A">
              <w:rPr>
                <w:rFonts w:cs="Arial"/>
                <w:b w:val="0"/>
                <w:bCs w:val="0"/>
                <w:sz w:val="15"/>
                <w:szCs w:val="15"/>
              </w:rPr>
              <w:t>Activate Aged Care Assessor app</w:t>
            </w:r>
          </w:p>
        </w:tc>
        <w:tc>
          <w:tcPr>
            <w:tcW w:w="1083" w:type="dxa"/>
            <w:vAlign w:val="center"/>
          </w:tcPr>
          <w:p w14:paraId="073F41ED"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20D0DC5E"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07A2CFA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0C03FFED"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eastAsia="Wingdings" w:hAnsi="Calibri" w:cs="Arial"/>
                <w:sz w:val="18"/>
                <w:szCs w:val="18"/>
              </w:rPr>
            </w:pPr>
          </w:p>
        </w:tc>
        <w:tc>
          <w:tcPr>
            <w:tcW w:w="1084" w:type="dxa"/>
            <w:vAlign w:val="center"/>
          </w:tcPr>
          <w:p w14:paraId="107DCF90"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45907E16"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5341E35D"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21BC4AAB"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A86FFD" w:rsidRPr="00A12F6A" w14:paraId="687D5FC2"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67A87C42" w14:textId="0FD6A3C9" w:rsidR="00A86FFD" w:rsidRPr="00A12F6A" w:rsidRDefault="00A86FFD" w:rsidP="00D4042D">
            <w:pPr>
              <w:spacing w:before="60" w:after="60"/>
              <w:rPr>
                <w:rFonts w:cs="Arial"/>
                <w:sz w:val="15"/>
                <w:szCs w:val="15"/>
              </w:rPr>
            </w:pPr>
            <w:r w:rsidRPr="00A12F6A">
              <w:rPr>
                <w:rFonts w:cs="Arial"/>
                <w:sz w:val="15"/>
                <w:szCs w:val="15"/>
              </w:rPr>
              <w:t xml:space="preserve">View </w:t>
            </w:r>
            <w:r w:rsidR="00031ED8" w:rsidRPr="00A12F6A">
              <w:rPr>
                <w:rFonts w:cs="Arial"/>
                <w:sz w:val="15"/>
                <w:szCs w:val="15"/>
              </w:rPr>
              <w:t>Client Journey Tracker</w:t>
            </w:r>
          </w:p>
        </w:tc>
        <w:tc>
          <w:tcPr>
            <w:tcW w:w="1083" w:type="dxa"/>
            <w:vAlign w:val="center"/>
          </w:tcPr>
          <w:p w14:paraId="45B3CBC4" w14:textId="7FA0E57F" w:rsidR="00A86FFD" w:rsidRPr="00A12F6A" w:rsidRDefault="00A73450"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1D9CE53D" w14:textId="77777777" w:rsidR="00A86FFD" w:rsidRPr="00A12F6A" w:rsidRDefault="00A86FFD"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7131021" w14:textId="2673F93B" w:rsidR="00A86FFD" w:rsidRPr="00A12F6A" w:rsidRDefault="00A73450"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215E99F5" w14:textId="36188E2B" w:rsidR="00A86FFD" w:rsidRPr="00A12F6A" w:rsidRDefault="00A73450"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r w:rsidRPr="00A12F6A">
              <w:rPr>
                <w:rFonts w:ascii="Wingdings" w:eastAsia="Wingdings" w:hAnsi="Wingdings" w:cs="Wingdings"/>
                <w:sz w:val="28"/>
                <w:szCs w:val="28"/>
              </w:rPr>
              <w:t>ü</w:t>
            </w:r>
          </w:p>
        </w:tc>
        <w:tc>
          <w:tcPr>
            <w:tcW w:w="1084" w:type="dxa"/>
            <w:vAlign w:val="center"/>
          </w:tcPr>
          <w:p w14:paraId="454508EC" w14:textId="478B6120" w:rsidR="00A86FFD" w:rsidRPr="00A12F6A" w:rsidRDefault="00A73450" w:rsidP="00012B9B">
            <w:pPr>
              <w:spacing w:before="60" w:after="60"/>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sz w:val="28"/>
                <w:szCs w:val="28"/>
              </w:rPr>
            </w:pPr>
            <w:r w:rsidRPr="00A12F6A">
              <w:rPr>
                <w:rFonts w:ascii="Wingdings" w:eastAsia="Wingdings" w:hAnsi="Wingdings" w:cs="Wingdings"/>
                <w:sz w:val="28"/>
                <w:szCs w:val="28"/>
              </w:rPr>
              <w:t>ü</w:t>
            </w:r>
          </w:p>
        </w:tc>
        <w:tc>
          <w:tcPr>
            <w:tcW w:w="1084" w:type="dxa"/>
            <w:vAlign w:val="center"/>
          </w:tcPr>
          <w:p w14:paraId="04741310" w14:textId="77777777" w:rsidR="00A86FFD" w:rsidRPr="00A12F6A" w:rsidRDefault="00A86FFD" w:rsidP="00012B9B">
            <w:pPr>
              <w:spacing w:before="60" w:after="60"/>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sz w:val="28"/>
                <w:szCs w:val="28"/>
              </w:rPr>
            </w:pPr>
          </w:p>
        </w:tc>
        <w:tc>
          <w:tcPr>
            <w:tcW w:w="1084" w:type="dxa"/>
            <w:vAlign w:val="center"/>
          </w:tcPr>
          <w:p w14:paraId="740C11AB" w14:textId="4BC672F4" w:rsidR="00A86FFD" w:rsidRPr="00A12F6A" w:rsidRDefault="00A73450"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0E0ECA8E" w14:textId="76B7B4F4" w:rsidR="00A86FFD" w:rsidRPr="00A12F6A" w:rsidRDefault="00A73450"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r>
      <w:tr w:rsidR="00003BA8" w:rsidRPr="00A12F6A" w14:paraId="548B2549"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5E94D7D9" w14:textId="77777777" w:rsidR="00003BA8" w:rsidRPr="00A12F6A" w:rsidRDefault="00003BA8" w:rsidP="00D4042D">
            <w:pPr>
              <w:spacing w:before="60" w:after="60"/>
              <w:rPr>
                <w:rFonts w:cs="Arial"/>
                <w:b w:val="0"/>
                <w:bCs w:val="0"/>
                <w:sz w:val="15"/>
                <w:szCs w:val="15"/>
              </w:rPr>
            </w:pPr>
            <w:r w:rsidRPr="00A12F6A">
              <w:rPr>
                <w:rFonts w:cs="Arial"/>
                <w:b w:val="0"/>
                <w:bCs w:val="0"/>
                <w:sz w:val="15"/>
                <w:szCs w:val="15"/>
              </w:rPr>
              <w:t>Provision of aged care information</w:t>
            </w:r>
          </w:p>
        </w:tc>
        <w:tc>
          <w:tcPr>
            <w:tcW w:w="1083" w:type="dxa"/>
            <w:vAlign w:val="center"/>
          </w:tcPr>
          <w:p w14:paraId="0F2979E6"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45362CC5"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4A604E98"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6BB3EC9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eastAsia="Wingdings" w:hAnsi="Calibri" w:cs="Arial"/>
                <w:sz w:val="18"/>
                <w:szCs w:val="18"/>
              </w:rPr>
            </w:pPr>
            <w:r w:rsidRPr="00A12F6A">
              <w:rPr>
                <w:rFonts w:ascii="Wingdings" w:eastAsia="Wingdings" w:hAnsi="Wingdings" w:cs="Wingdings"/>
                <w:sz w:val="28"/>
                <w:szCs w:val="28"/>
              </w:rPr>
              <w:t>ü</w:t>
            </w:r>
          </w:p>
        </w:tc>
        <w:tc>
          <w:tcPr>
            <w:tcW w:w="1084" w:type="dxa"/>
            <w:vAlign w:val="center"/>
          </w:tcPr>
          <w:p w14:paraId="70875E39"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1436B21C"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115BAA53"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04A1F6F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r>
      <w:tr w:rsidR="00003BA8" w:rsidRPr="00A12F6A" w14:paraId="7781B3D4" w14:textId="77777777" w:rsidTr="00012B9B">
        <w:trPr>
          <w:trHeight w:val="1114"/>
        </w:trPr>
        <w:tc>
          <w:tcPr>
            <w:cnfStyle w:val="001000000000" w:firstRow="0" w:lastRow="0" w:firstColumn="1" w:lastColumn="0" w:oddVBand="0" w:evenVBand="0" w:oddHBand="0" w:evenHBand="0" w:firstRowFirstColumn="0" w:firstRowLastColumn="0" w:lastRowFirstColumn="0" w:lastRowLastColumn="0"/>
            <w:tcW w:w="1247" w:type="dxa"/>
          </w:tcPr>
          <w:p w14:paraId="79224206" w14:textId="77777777" w:rsidR="00003BA8" w:rsidRPr="00A12F6A" w:rsidRDefault="00003BA8" w:rsidP="00D4042D">
            <w:pPr>
              <w:spacing w:before="60" w:after="60"/>
              <w:rPr>
                <w:rFonts w:cs="Arial"/>
                <w:b w:val="0"/>
                <w:bCs w:val="0"/>
                <w:sz w:val="15"/>
                <w:szCs w:val="15"/>
              </w:rPr>
            </w:pPr>
            <w:r w:rsidRPr="00A12F6A">
              <w:rPr>
                <w:rFonts w:cs="Arial"/>
                <w:b w:val="0"/>
                <w:bCs w:val="0"/>
                <w:sz w:val="15"/>
                <w:szCs w:val="15"/>
              </w:rPr>
              <w:t>Register a client or support person</w:t>
            </w:r>
          </w:p>
        </w:tc>
        <w:tc>
          <w:tcPr>
            <w:tcW w:w="1083" w:type="dxa"/>
            <w:vAlign w:val="center"/>
          </w:tcPr>
          <w:p w14:paraId="324BDE96"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23A6E47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54970650"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40DA128A"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p>
        </w:tc>
        <w:tc>
          <w:tcPr>
            <w:tcW w:w="1084" w:type="dxa"/>
            <w:vAlign w:val="center"/>
          </w:tcPr>
          <w:p w14:paraId="09060C0E"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r w:rsidRPr="00A12F6A">
              <w:rPr>
                <w:rFonts w:ascii="Calibri" w:hAnsi="Calibri" w:cs="Arial"/>
                <w:sz w:val="18"/>
                <w:szCs w:val="18"/>
              </w:rPr>
              <w:t xml:space="preserve"> </w:t>
            </w:r>
            <w:r w:rsidRPr="00A12F6A">
              <w:rPr>
                <w:rFonts w:ascii="Calibri" w:hAnsi="Calibri" w:cs="Arial"/>
                <w:sz w:val="15"/>
                <w:szCs w:val="15"/>
              </w:rPr>
              <w:t>excluding Residential funding assessors)</w:t>
            </w:r>
          </w:p>
        </w:tc>
        <w:tc>
          <w:tcPr>
            <w:tcW w:w="1084" w:type="dxa"/>
            <w:vAlign w:val="center"/>
          </w:tcPr>
          <w:p w14:paraId="48093958"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4E9D10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39045D72"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003BA8" w:rsidRPr="00A12F6A" w14:paraId="4C69C6B7"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45DCCEEA" w14:textId="77777777" w:rsidR="00003BA8" w:rsidRPr="00A12F6A" w:rsidRDefault="00003BA8" w:rsidP="00D4042D">
            <w:pPr>
              <w:spacing w:before="60" w:after="60"/>
              <w:rPr>
                <w:rFonts w:cs="Arial"/>
                <w:b w:val="0"/>
                <w:bCs w:val="0"/>
                <w:sz w:val="15"/>
                <w:szCs w:val="15"/>
              </w:rPr>
            </w:pPr>
            <w:r w:rsidRPr="00A12F6A">
              <w:rPr>
                <w:rFonts w:cs="Arial"/>
                <w:b w:val="0"/>
                <w:bCs w:val="0"/>
                <w:sz w:val="15"/>
                <w:szCs w:val="15"/>
              </w:rPr>
              <w:t>Self-Refer a client</w:t>
            </w:r>
          </w:p>
        </w:tc>
        <w:tc>
          <w:tcPr>
            <w:tcW w:w="1083" w:type="dxa"/>
            <w:vAlign w:val="center"/>
          </w:tcPr>
          <w:p w14:paraId="42FACD6F"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2AA800C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0A32A9E3"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54AC29E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eastAsia="Wingdings" w:hAnsi="Calibri" w:cs="Arial"/>
                <w:sz w:val="18"/>
                <w:szCs w:val="18"/>
              </w:rPr>
            </w:pPr>
          </w:p>
        </w:tc>
        <w:tc>
          <w:tcPr>
            <w:tcW w:w="1084" w:type="dxa"/>
            <w:vAlign w:val="center"/>
          </w:tcPr>
          <w:p w14:paraId="6BD064D9"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r w:rsidRPr="00A12F6A">
              <w:rPr>
                <w:rFonts w:ascii="Calibri" w:hAnsi="Calibri" w:cs="Arial"/>
                <w:sz w:val="18"/>
                <w:szCs w:val="18"/>
              </w:rPr>
              <w:t xml:space="preserve"> </w:t>
            </w:r>
            <w:r w:rsidRPr="00A12F6A">
              <w:rPr>
                <w:rFonts w:ascii="Calibri" w:hAnsi="Calibri" w:cs="Arial"/>
                <w:sz w:val="15"/>
                <w:szCs w:val="15"/>
              </w:rPr>
              <w:t>(limited)</w:t>
            </w:r>
          </w:p>
        </w:tc>
        <w:tc>
          <w:tcPr>
            <w:tcW w:w="1084" w:type="dxa"/>
            <w:vAlign w:val="center"/>
          </w:tcPr>
          <w:p w14:paraId="34B9C22F"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555B4789"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29D43108"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0348E0F8"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10F926E9" w14:textId="77777777" w:rsidR="00003BA8" w:rsidRPr="00A12F6A" w:rsidRDefault="00003BA8" w:rsidP="00D4042D">
            <w:pPr>
              <w:spacing w:before="60" w:after="60"/>
              <w:rPr>
                <w:rFonts w:cs="Arial"/>
                <w:b w:val="0"/>
                <w:bCs w:val="0"/>
                <w:sz w:val="15"/>
                <w:szCs w:val="15"/>
              </w:rPr>
            </w:pPr>
            <w:r w:rsidRPr="00A12F6A">
              <w:rPr>
                <w:rFonts w:eastAsia="Calibri" w:cs="Arial"/>
                <w:b w:val="0"/>
                <w:bCs w:val="0"/>
                <w:sz w:val="15"/>
                <w:szCs w:val="15"/>
                <w:lang w:eastAsia="ja-JP"/>
              </w:rPr>
              <w:t>Search for and view a client record</w:t>
            </w:r>
          </w:p>
        </w:tc>
        <w:tc>
          <w:tcPr>
            <w:tcW w:w="1083" w:type="dxa"/>
            <w:vAlign w:val="center"/>
          </w:tcPr>
          <w:p w14:paraId="4156769C"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D1120D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05253CE9"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009E6C99"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r w:rsidRPr="00A12F6A">
              <w:rPr>
                <w:rFonts w:ascii="Wingdings" w:eastAsia="Wingdings" w:hAnsi="Wingdings" w:cs="Wingdings"/>
                <w:sz w:val="28"/>
                <w:szCs w:val="28"/>
              </w:rPr>
              <w:t>ü</w:t>
            </w:r>
          </w:p>
        </w:tc>
        <w:tc>
          <w:tcPr>
            <w:tcW w:w="1084" w:type="dxa"/>
            <w:vAlign w:val="center"/>
          </w:tcPr>
          <w:p w14:paraId="58B8D4AA"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45C3689B"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7490E85C"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762EFA65"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r>
      <w:tr w:rsidR="00003BA8" w:rsidRPr="00A12F6A" w14:paraId="45B10EE7"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1DEB2957"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 xml:space="preserve">Screening </w:t>
            </w:r>
          </w:p>
        </w:tc>
        <w:tc>
          <w:tcPr>
            <w:tcW w:w="1083" w:type="dxa"/>
            <w:vAlign w:val="center"/>
          </w:tcPr>
          <w:p w14:paraId="619DBEA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7BA7170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542B6100"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F3527C6"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eastAsia="Wingdings" w:hAnsi="Calibri" w:cs="Arial"/>
                <w:sz w:val="18"/>
                <w:szCs w:val="18"/>
              </w:rPr>
            </w:pPr>
          </w:p>
        </w:tc>
        <w:tc>
          <w:tcPr>
            <w:tcW w:w="1084" w:type="dxa"/>
            <w:vAlign w:val="center"/>
          </w:tcPr>
          <w:p w14:paraId="5543AA8C"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28"/>
                <w:szCs w:val="28"/>
              </w:rPr>
            </w:pPr>
            <w:r w:rsidRPr="00A12F6A">
              <w:rPr>
                <w:rFonts w:ascii="Wingdings" w:eastAsia="Wingdings" w:hAnsi="Wingdings" w:cs="Wingdings"/>
                <w:sz w:val="28"/>
                <w:szCs w:val="28"/>
              </w:rPr>
              <w:t>ü</w:t>
            </w:r>
            <w:r w:rsidRPr="00A12F6A">
              <w:rPr>
                <w:rFonts w:ascii="Calibri" w:hAnsi="Calibri" w:cs="Arial"/>
                <w:sz w:val="28"/>
                <w:szCs w:val="28"/>
              </w:rPr>
              <w:t>*</w:t>
            </w:r>
          </w:p>
        </w:tc>
        <w:tc>
          <w:tcPr>
            <w:tcW w:w="1084" w:type="dxa"/>
            <w:vAlign w:val="center"/>
          </w:tcPr>
          <w:p w14:paraId="1FF2B1F9"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3CA273A0"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3F3A969E"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724F31A5"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34959626"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Complete triage</w:t>
            </w:r>
          </w:p>
        </w:tc>
        <w:tc>
          <w:tcPr>
            <w:tcW w:w="1083" w:type="dxa"/>
            <w:vAlign w:val="center"/>
          </w:tcPr>
          <w:p w14:paraId="69AE0EA9"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557567F3"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1421A71A"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6A145168"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r w:rsidRPr="00A12F6A">
              <w:rPr>
                <w:rFonts w:ascii="Wingdings" w:eastAsia="Wingdings" w:hAnsi="Wingdings" w:cs="Wingdings"/>
                <w:sz w:val="28"/>
                <w:szCs w:val="28"/>
              </w:rPr>
              <w:t>ü</w:t>
            </w:r>
          </w:p>
        </w:tc>
        <w:tc>
          <w:tcPr>
            <w:tcW w:w="1084" w:type="dxa"/>
            <w:vAlign w:val="center"/>
          </w:tcPr>
          <w:p w14:paraId="2883EF21"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28"/>
                <w:szCs w:val="28"/>
              </w:rPr>
            </w:pPr>
            <w:r w:rsidRPr="00A12F6A">
              <w:rPr>
                <w:rFonts w:ascii="Wingdings" w:eastAsia="Wingdings" w:hAnsi="Wingdings" w:cs="Wingdings"/>
                <w:sz w:val="28"/>
                <w:szCs w:val="28"/>
              </w:rPr>
              <w:t>ü</w:t>
            </w:r>
            <w:r w:rsidRPr="00A12F6A">
              <w:rPr>
                <w:rFonts w:ascii="Calibri" w:hAnsi="Calibri" w:cs="Arial"/>
                <w:sz w:val="28"/>
                <w:szCs w:val="28"/>
              </w:rPr>
              <w:t>**</w:t>
            </w:r>
          </w:p>
        </w:tc>
        <w:tc>
          <w:tcPr>
            <w:tcW w:w="1084" w:type="dxa"/>
            <w:vAlign w:val="center"/>
          </w:tcPr>
          <w:p w14:paraId="6879917D"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1ACF53B6"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1ECB24CB"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003BA8" w:rsidRPr="00A12F6A" w14:paraId="76BD00E2"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63308618"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Referral for assessment</w:t>
            </w:r>
          </w:p>
        </w:tc>
        <w:tc>
          <w:tcPr>
            <w:tcW w:w="1083" w:type="dxa"/>
            <w:vAlign w:val="center"/>
          </w:tcPr>
          <w:p w14:paraId="579529FF"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10790F54"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0F4DCE6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36F30FF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eastAsia="Wingdings" w:hAnsi="Calibri" w:cs="Arial"/>
                <w:sz w:val="18"/>
                <w:szCs w:val="18"/>
              </w:rPr>
            </w:pPr>
          </w:p>
        </w:tc>
        <w:tc>
          <w:tcPr>
            <w:tcW w:w="1084" w:type="dxa"/>
            <w:vAlign w:val="center"/>
          </w:tcPr>
          <w:p w14:paraId="25B76CF0"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08DB0B9B"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5658F9AC"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2E6F1673"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597A651B"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4BD7C667"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Conduct assessment</w:t>
            </w:r>
          </w:p>
        </w:tc>
        <w:tc>
          <w:tcPr>
            <w:tcW w:w="1083" w:type="dxa"/>
            <w:vAlign w:val="center"/>
          </w:tcPr>
          <w:p w14:paraId="2FE3314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39E5BAFF"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3D439271"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6455CFAA"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p>
        </w:tc>
        <w:tc>
          <w:tcPr>
            <w:tcW w:w="1084" w:type="dxa"/>
            <w:vAlign w:val="center"/>
          </w:tcPr>
          <w:p w14:paraId="4B0CAC10"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4031AC97"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4CB70155"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3BB09F9"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003BA8" w:rsidRPr="00A12F6A" w14:paraId="5D5BAC1E"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478599DF" w14:textId="77777777" w:rsidR="00003BA8" w:rsidRPr="00A12F6A" w:rsidRDefault="00003BA8" w:rsidP="00D4042D">
            <w:pPr>
              <w:spacing w:before="60" w:after="60"/>
              <w:rPr>
                <w:rFonts w:cs="Arial"/>
                <w:b w:val="0"/>
                <w:bCs w:val="0"/>
                <w:sz w:val="15"/>
                <w:szCs w:val="15"/>
              </w:rPr>
            </w:pPr>
            <w:r w:rsidRPr="00A12F6A">
              <w:rPr>
                <w:rFonts w:eastAsia="Calibri" w:cs="Arial"/>
                <w:b w:val="0"/>
                <w:bCs w:val="0"/>
                <w:sz w:val="15"/>
                <w:szCs w:val="15"/>
                <w:lang w:eastAsia="ja-JP"/>
              </w:rPr>
              <w:t>Enter assessment information on the client record (including completing the support plan)</w:t>
            </w:r>
          </w:p>
        </w:tc>
        <w:tc>
          <w:tcPr>
            <w:tcW w:w="1083" w:type="dxa"/>
            <w:vAlign w:val="center"/>
          </w:tcPr>
          <w:p w14:paraId="6B6CCA6A"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479E2C82"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A1E5590"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8C5431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eastAsia="Wingdings" w:hAnsi="Calibri" w:cs="Arial"/>
                <w:sz w:val="18"/>
                <w:szCs w:val="18"/>
              </w:rPr>
            </w:pPr>
          </w:p>
        </w:tc>
        <w:tc>
          <w:tcPr>
            <w:tcW w:w="1084" w:type="dxa"/>
            <w:vAlign w:val="center"/>
          </w:tcPr>
          <w:p w14:paraId="62AB91A9"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6AFFE519"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7604CEB7"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317B2C35"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4BB4D473"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20E6E3F3" w14:textId="77777777" w:rsidR="00003BA8" w:rsidRPr="00A12F6A" w:rsidRDefault="00003BA8" w:rsidP="00D4042D">
            <w:pPr>
              <w:spacing w:before="60" w:after="60"/>
              <w:rPr>
                <w:rFonts w:cs="Arial"/>
                <w:b w:val="0"/>
                <w:bCs w:val="0"/>
                <w:sz w:val="15"/>
                <w:szCs w:val="15"/>
              </w:rPr>
            </w:pPr>
            <w:r w:rsidRPr="00A12F6A">
              <w:rPr>
                <w:rFonts w:eastAsia="Calibri" w:cs="Arial"/>
                <w:b w:val="0"/>
                <w:bCs w:val="0"/>
                <w:sz w:val="15"/>
                <w:szCs w:val="15"/>
                <w:lang w:eastAsia="ja-JP"/>
              </w:rPr>
              <w:t xml:space="preserve">Service matching and referrals </w:t>
            </w:r>
          </w:p>
        </w:tc>
        <w:tc>
          <w:tcPr>
            <w:tcW w:w="1083" w:type="dxa"/>
            <w:vAlign w:val="center"/>
          </w:tcPr>
          <w:p w14:paraId="54C3AE1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71FA1612"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22DA475"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4C0ACFFB"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p>
        </w:tc>
        <w:tc>
          <w:tcPr>
            <w:tcW w:w="1084" w:type="dxa"/>
            <w:vAlign w:val="center"/>
          </w:tcPr>
          <w:p w14:paraId="55D9A1DB"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192327F3"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74C06380"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13B6179E"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003BA8" w:rsidRPr="00A12F6A" w14:paraId="308C5121"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734727A0"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Management of assigned of Residential referrals</w:t>
            </w:r>
          </w:p>
        </w:tc>
        <w:tc>
          <w:tcPr>
            <w:tcW w:w="1083" w:type="dxa"/>
            <w:vAlign w:val="center"/>
          </w:tcPr>
          <w:p w14:paraId="0BC81BE4"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6E2A98F"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08FA17A" w14:textId="198A2FD1"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r w:rsidRPr="00A12F6A">
              <w:rPr>
                <w:rFonts w:ascii="Calibri" w:hAnsi="Calibri" w:cs="Arial"/>
                <w:sz w:val="18"/>
                <w:szCs w:val="18"/>
              </w:rPr>
              <w:t xml:space="preserve"> </w:t>
            </w:r>
            <w:r w:rsidRPr="00A12F6A">
              <w:rPr>
                <w:rFonts w:ascii="Calibri" w:hAnsi="Calibri" w:cs="Arial"/>
                <w:sz w:val="15"/>
                <w:szCs w:val="15"/>
              </w:rPr>
              <w:t>Residential Funding Assessor Team Leads only)</w:t>
            </w:r>
          </w:p>
        </w:tc>
        <w:tc>
          <w:tcPr>
            <w:tcW w:w="1084" w:type="dxa"/>
            <w:vAlign w:val="center"/>
          </w:tcPr>
          <w:p w14:paraId="71328695"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3A61E3FC"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58741D14"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798C5CA2"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8CAA0ED"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665BD899"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12113F33"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Action referral &amp; deliver services</w:t>
            </w:r>
          </w:p>
        </w:tc>
        <w:tc>
          <w:tcPr>
            <w:tcW w:w="1083" w:type="dxa"/>
            <w:vAlign w:val="center"/>
          </w:tcPr>
          <w:p w14:paraId="3AB243B2"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63DBD808"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03FB98FB"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66288223"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3B157851"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41B5A214"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7017AD42"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575EAE91"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r>
      <w:tr w:rsidR="00003BA8" w:rsidRPr="00A12F6A" w14:paraId="2F4A886D"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6C91634F" w14:textId="77777777" w:rsidR="00003BA8" w:rsidRPr="00A12F6A" w:rsidRDefault="00003BA8" w:rsidP="00D4042D">
            <w:pPr>
              <w:spacing w:before="60" w:after="60"/>
              <w:rPr>
                <w:rFonts w:cs="Arial"/>
                <w:b w:val="0"/>
                <w:bCs w:val="0"/>
                <w:sz w:val="15"/>
                <w:szCs w:val="15"/>
              </w:rPr>
            </w:pPr>
            <w:r w:rsidRPr="00A12F6A">
              <w:rPr>
                <w:rFonts w:eastAsia="Calibri" w:cs="Arial"/>
                <w:b w:val="0"/>
                <w:bCs w:val="0"/>
                <w:sz w:val="15"/>
                <w:szCs w:val="15"/>
                <w:lang w:eastAsia="ja-JP"/>
              </w:rPr>
              <w:t>Accept and reject assessment referrals</w:t>
            </w:r>
          </w:p>
        </w:tc>
        <w:tc>
          <w:tcPr>
            <w:tcW w:w="1083" w:type="dxa"/>
            <w:vAlign w:val="center"/>
          </w:tcPr>
          <w:p w14:paraId="209BC5F6"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3063660"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7060C9B4"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4C26ED82"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0C727C75"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F1D3B05"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3F6DF03B"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77A5D0DC"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r>
      <w:tr w:rsidR="00003BA8" w:rsidRPr="00A12F6A" w14:paraId="7514B089"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596084DA" w14:textId="77777777" w:rsidR="00003BA8" w:rsidRPr="00A12F6A" w:rsidRDefault="00003BA8" w:rsidP="00D4042D">
            <w:pPr>
              <w:spacing w:before="60" w:after="60"/>
              <w:rPr>
                <w:rFonts w:cs="Arial"/>
                <w:b w:val="0"/>
                <w:bCs w:val="0"/>
                <w:sz w:val="15"/>
                <w:szCs w:val="15"/>
              </w:rPr>
            </w:pPr>
            <w:r w:rsidRPr="00A12F6A">
              <w:rPr>
                <w:rFonts w:eastAsia="Calibri" w:cs="Arial"/>
                <w:b w:val="0"/>
                <w:bCs w:val="0"/>
                <w:sz w:val="15"/>
                <w:szCs w:val="15"/>
                <w:lang w:eastAsia="ja-JP"/>
              </w:rPr>
              <w:t>View tasks and notifications</w:t>
            </w:r>
          </w:p>
        </w:tc>
        <w:tc>
          <w:tcPr>
            <w:tcW w:w="1083" w:type="dxa"/>
            <w:vAlign w:val="center"/>
          </w:tcPr>
          <w:p w14:paraId="66D5956E"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p>
        </w:tc>
        <w:tc>
          <w:tcPr>
            <w:tcW w:w="1084" w:type="dxa"/>
            <w:vAlign w:val="center"/>
          </w:tcPr>
          <w:p w14:paraId="2AD28EEE"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6AC1FE80"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2F4D5DA0"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eastAsia="Wingdings" w:hAnsi="Calibri" w:cs="Arial"/>
                <w:sz w:val="18"/>
                <w:szCs w:val="18"/>
              </w:rPr>
            </w:pPr>
            <w:r w:rsidRPr="00A12F6A">
              <w:rPr>
                <w:rFonts w:ascii="Wingdings" w:eastAsia="Wingdings" w:hAnsi="Wingdings" w:cs="Wingdings"/>
                <w:sz w:val="28"/>
                <w:szCs w:val="28"/>
              </w:rPr>
              <w:t>ü</w:t>
            </w:r>
          </w:p>
        </w:tc>
        <w:tc>
          <w:tcPr>
            <w:tcW w:w="1084" w:type="dxa"/>
            <w:vAlign w:val="center"/>
          </w:tcPr>
          <w:p w14:paraId="460D96E5"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1262ABE1"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6E68A4A9"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c>
          <w:tcPr>
            <w:tcW w:w="1084" w:type="dxa"/>
            <w:vAlign w:val="center"/>
          </w:tcPr>
          <w:p w14:paraId="3F81E400" w14:textId="77777777" w:rsidR="00003BA8" w:rsidRPr="00A12F6A" w:rsidRDefault="00003BA8" w:rsidP="00012B9B">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Arial"/>
                <w:sz w:val="18"/>
                <w:szCs w:val="18"/>
              </w:rPr>
            </w:pPr>
            <w:r w:rsidRPr="00A12F6A">
              <w:rPr>
                <w:rFonts w:ascii="Wingdings" w:eastAsia="Wingdings" w:hAnsi="Wingdings" w:cs="Wingdings"/>
                <w:sz w:val="28"/>
                <w:szCs w:val="28"/>
              </w:rPr>
              <w:t>ü</w:t>
            </w:r>
          </w:p>
        </w:tc>
      </w:tr>
      <w:tr w:rsidR="00003BA8" w:rsidRPr="00A12F6A" w14:paraId="15E57D4C"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35C55E1F" w14:textId="77777777" w:rsidR="00003BA8" w:rsidRPr="00A12F6A" w:rsidRDefault="00003BA8" w:rsidP="00D4042D">
            <w:pPr>
              <w:spacing w:before="60" w:after="60"/>
              <w:rPr>
                <w:rFonts w:eastAsia="Calibri" w:cs="Arial"/>
                <w:b w:val="0"/>
                <w:bCs w:val="0"/>
                <w:sz w:val="15"/>
                <w:szCs w:val="15"/>
                <w:lang w:eastAsia="ja-JP"/>
              </w:rPr>
            </w:pPr>
            <w:r w:rsidRPr="00A12F6A">
              <w:rPr>
                <w:rFonts w:eastAsia="Calibri" w:cs="Arial"/>
                <w:b w:val="0"/>
                <w:bCs w:val="0"/>
                <w:sz w:val="15"/>
                <w:szCs w:val="15"/>
                <w:lang w:eastAsia="ja-JP"/>
              </w:rPr>
              <w:t>Manage task and notification preferences</w:t>
            </w:r>
          </w:p>
        </w:tc>
        <w:tc>
          <w:tcPr>
            <w:tcW w:w="1083" w:type="dxa"/>
            <w:vAlign w:val="center"/>
          </w:tcPr>
          <w:p w14:paraId="6FB8A9E5"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rPr>
            </w:pPr>
          </w:p>
        </w:tc>
        <w:tc>
          <w:tcPr>
            <w:tcW w:w="1084" w:type="dxa"/>
            <w:vAlign w:val="center"/>
          </w:tcPr>
          <w:p w14:paraId="1A5A9FD8"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84" w:type="dxa"/>
            <w:vAlign w:val="center"/>
          </w:tcPr>
          <w:p w14:paraId="21B2D971"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shd w:val="clear" w:color="auto" w:fill="FFFFFF"/>
              </w:rPr>
            </w:pPr>
          </w:p>
        </w:tc>
        <w:tc>
          <w:tcPr>
            <w:tcW w:w="1084" w:type="dxa"/>
            <w:vAlign w:val="center"/>
          </w:tcPr>
          <w:p w14:paraId="654C91D3"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shd w:val="clear" w:color="auto" w:fill="FFFFFF"/>
              </w:rPr>
            </w:pPr>
          </w:p>
        </w:tc>
        <w:tc>
          <w:tcPr>
            <w:tcW w:w="1084" w:type="dxa"/>
            <w:vAlign w:val="center"/>
          </w:tcPr>
          <w:p w14:paraId="45833A52"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shd w:val="clear" w:color="auto" w:fill="FFFFFF"/>
              </w:rPr>
            </w:pPr>
          </w:p>
        </w:tc>
        <w:tc>
          <w:tcPr>
            <w:tcW w:w="1084" w:type="dxa"/>
            <w:vAlign w:val="center"/>
          </w:tcPr>
          <w:p w14:paraId="5661407E"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shd w:val="clear" w:color="auto" w:fill="FFFFFF"/>
              </w:rPr>
            </w:pPr>
          </w:p>
        </w:tc>
        <w:tc>
          <w:tcPr>
            <w:tcW w:w="1084" w:type="dxa"/>
            <w:vAlign w:val="center"/>
          </w:tcPr>
          <w:p w14:paraId="6BF40068"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shd w:val="clear" w:color="auto" w:fill="FFFFFF"/>
              </w:rPr>
            </w:pPr>
          </w:p>
        </w:tc>
        <w:tc>
          <w:tcPr>
            <w:tcW w:w="1084" w:type="dxa"/>
            <w:vAlign w:val="center"/>
          </w:tcPr>
          <w:p w14:paraId="0AC07F6F" w14:textId="77777777" w:rsidR="00003BA8" w:rsidRPr="00A12F6A" w:rsidRDefault="00003BA8" w:rsidP="00012B9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Arial"/>
                <w:sz w:val="18"/>
                <w:szCs w:val="18"/>
                <w:shd w:val="clear" w:color="auto" w:fill="FFFFFF"/>
              </w:rPr>
            </w:pPr>
          </w:p>
        </w:tc>
      </w:tr>
    </w:tbl>
    <w:p w14:paraId="6C2BDCE4" w14:textId="3E6EC716" w:rsidR="002F3D3B" w:rsidRPr="00A12F6A" w:rsidRDefault="00AC0DE1" w:rsidP="00AC0DE1">
      <w:pPr>
        <w:pStyle w:val="Caption"/>
        <w:spacing w:line="276" w:lineRule="auto"/>
        <w:ind w:hanging="392"/>
      </w:pPr>
      <w:r w:rsidRPr="00A12F6A">
        <w:lastRenderedPageBreak/>
        <w:t xml:space="preserve">Client Focused Roles and Functions </w:t>
      </w:r>
      <w:r w:rsidRPr="00A12F6A">
        <w:rPr>
          <w:rFonts w:ascii="Arial Narrow" w:hAnsi="Arial Narrow"/>
          <w:i/>
          <w:iCs w:val="0"/>
        </w:rPr>
        <w:t>continued…</w:t>
      </w:r>
    </w:p>
    <w:tbl>
      <w:tblPr>
        <w:tblStyle w:val="GridTable4-Accent12"/>
        <w:tblpPr w:leftFromText="180" w:rightFromText="180" w:vertAnchor="text" w:tblpX="-436" w:tblpY="1"/>
        <w:tblOverlap w:val="never"/>
        <w:tblW w:w="9934" w:type="dxa"/>
        <w:tblBorders>
          <w:top w:val="single" w:sz="4" w:space="0" w:color="3762AF"/>
          <w:left w:val="single" w:sz="4" w:space="0" w:color="3762AF"/>
          <w:bottom w:val="single" w:sz="4" w:space="0" w:color="3762AF"/>
          <w:right w:val="single" w:sz="4" w:space="0" w:color="3762AF"/>
          <w:insideH w:val="single" w:sz="4" w:space="0" w:color="3762AF"/>
          <w:insideV w:val="single" w:sz="4" w:space="0" w:color="3762AF"/>
        </w:tblBorders>
        <w:tblLayout w:type="fixed"/>
        <w:tblCellMar>
          <w:left w:w="28" w:type="dxa"/>
          <w:right w:w="28" w:type="dxa"/>
        </w:tblCellMar>
        <w:tblLook w:val="04A0" w:firstRow="1" w:lastRow="0" w:firstColumn="1" w:lastColumn="0" w:noHBand="0" w:noVBand="1"/>
      </w:tblPr>
      <w:tblGrid>
        <w:gridCol w:w="1247"/>
        <w:gridCol w:w="1089"/>
        <w:gridCol w:w="1089"/>
        <w:gridCol w:w="1089"/>
        <w:gridCol w:w="1090"/>
        <w:gridCol w:w="1089"/>
        <w:gridCol w:w="1089"/>
        <w:gridCol w:w="1089"/>
        <w:gridCol w:w="1063"/>
      </w:tblGrid>
      <w:tr w:rsidR="002F3D3B" w:rsidRPr="00A12F6A" w14:paraId="4D0E5772" w14:textId="77777777" w:rsidTr="00012B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shd w:val="clear" w:color="auto" w:fill="3762AF"/>
          </w:tcPr>
          <w:p w14:paraId="09411235" w14:textId="430D4439" w:rsidR="002F3D3B" w:rsidRPr="00A12F6A" w:rsidRDefault="002F3D3B" w:rsidP="00012B9B">
            <w:pPr>
              <w:keepNext/>
              <w:keepLines/>
              <w:spacing w:before="60" w:after="60" w:line="240" w:lineRule="auto"/>
              <w:rPr>
                <w:rFonts w:eastAsia="Calibri"/>
                <w:b w:val="0"/>
                <w:bCs w:val="0"/>
                <w:sz w:val="15"/>
                <w:szCs w:val="15"/>
                <w:lang w:eastAsia="ja-JP"/>
              </w:rPr>
            </w:pPr>
            <w:r w:rsidRPr="00A12F6A">
              <w:rPr>
                <w:rFonts w:cs="Arial"/>
                <w:sz w:val="15"/>
                <w:szCs w:val="15"/>
              </w:rPr>
              <w:t>Key Functions</w:t>
            </w:r>
          </w:p>
        </w:tc>
        <w:tc>
          <w:tcPr>
            <w:tcW w:w="1089" w:type="dxa"/>
            <w:shd w:val="clear" w:color="auto" w:fill="3762AF"/>
          </w:tcPr>
          <w:p w14:paraId="20643E8B" w14:textId="6EFF2030"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Contact Centre</w:t>
            </w:r>
          </w:p>
        </w:tc>
        <w:tc>
          <w:tcPr>
            <w:tcW w:w="1089" w:type="dxa"/>
            <w:shd w:val="clear" w:color="auto" w:fill="3762AF"/>
          </w:tcPr>
          <w:p w14:paraId="40C01251" w14:textId="4C82B757"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 xml:space="preserve">Administrator </w:t>
            </w:r>
          </w:p>
        </w:tc>
        <w:tc>
          <w:tcPr>
            <w:tcW w:w="1089" w:type="dxa"/>
            <w:shd w:val="clear" w:color="auto" w:fill="3762AF"/>
          </w:tcPr>
          <w:p w14:paraId="238B93A1" w14:textId="4DC05FA5"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rFonts w:ascii="Wingdings" w:eastAsia="Wingdings" w:hAnsi="Wingdings" w:cs="Wingdings"/>
                <w:b w:val="0"/>
                <w:bCs w:val="0"/>
                <w:sz w:val="28"/>
                <w:szCs w:val="28"/>
              </w:rPr>
            </w:pPr>
            <w:r w:rsidRPr="00A12F6A">
              <w:rPr>
                <w:rFonts w:cs="Arial"/>
                <w:sz w:val="15"/>
                <w:szCs w:val="15"/>
              </w:rPr>
              <w:t xml:space="preserve">Team Leader </w:t>
            </w:r>
          </w:p>
        </w:tc>
        <w:tc>
          <w:tcPr>
            <w:tcW w:w="1090" w:type="dxa"/>
            <w:shd w:val="clear" w:color="auto" w:fill="3762AF"/>
          </w:tcPr>
          <w:p w14:paraId="3CAB5809" w14:textId="68220B04"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Triage Delegate</w:t>
            </w:r>
          </w:p>
        </w:tc>
        <w:tc>
          <w:tcPr>
            <w:tcW w:w="1089" w:type="dxa"/>
            <w:shd w:val="clear" w:color="auto" w:fill="3762AF"/>
          </w:tcPr>
          <w:p w14:paraId="145D353A" w14:textId="7D0D7CA1"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 xml:space="preserve">Needs Assessor </w:t>
            </w:r>
          </w:p>
        </w:tc>
        <w:tc>
          <w:tcPr>
            <w:tcW w:w="1089" w:type="dxa"/>
            <w:shd w:val="clear" w:color="auto" w:fill="3762AF"/>
          </w:tcPr>
          <w:p w14:paraId="56CFB162" w14:textId="601EBEB5"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 xml:space="preserve">RAC Funding Assessor </w:t>
            </w:r>
          </w:p>
        </w:tc>
        <w:tc>
          <w:tcPr>
            <w:tcW w:w="1089" w:type="dxa"/>
            <w:shd w:val="clear" w:color="auto" w:fill="3762AF"/>
          </w:tcPr>
          <w:p w14:paraId="78D4E918" w14:textId="21AEBDAD"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Assessment Delegate (clinical and non-clinical)</w:t>
            </w:r>
          </w:p>
        </w:tc>
        <w:tc>
          <w:tcPr>
            <w:tcW w:w="1063" w:type="dxa"/>
            <w:shd w:val="clear" w:color="auto" w:fill="3762AF"/>
          </w:tcPr>
          <w:p w14:paraId="1AFF3E86" w14:textId="47AF4B0C" w:rsidR="002F3D3B" w:rsidRPr="00A12F6A" w:rsidRDefault="002F3D3B" w:rsidP="00012B9B">
            <w:pPr>
              <w:keepNext/>
              <w:keepLines/>
              <w:spacing w:before="60" w:after="60" w:line="240" w:lineRule="auto"/>
              <w:cnfStyle w:val="100000000000" w:firstRow="1" w:lastRow="0" w:firstColumn="0" w:lastColumn="0" w:oddVBand="0" w:evenVBand="0" w:oddHBand="0" w:evenHBand="0" w:firstRowFirstColumn="0" w:firstRowLastColumn="0" w:lastRowFirstColumn="0" w:lastRowLastColumn="0"/>
              <w:rPr>
                <w:sz w:val="18"/>
                <w:szCs w:val="18"/>
                <w:shd w:val="clear" w:color="auto" w:fill="FFFFFF"/>
              </w:rPr>
            </w:pPr>
            <w:r w:rsidRPr="00A12F6A">
              <w:rPr>
                <w:rFonts w:cs="Arial"/>
                <w:sz w:val="15"/>
                <w:szCs w:val="15"/>
              </w:rPr>
              <w:t xml:space="preserve">Assessment Delegate Support </w:t>
            </w:r>
          </w:p>
        </w:tc>
      </w:tr>
      <w:tr w:rsidR="004D3886" w:rsidRPr="00A12F6A" w14:paraId="1AE4AF71"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5DA7748D" w14:textId="1E7C70AF" w:rsidR="004D3886" w:rsidRPr="00A12F6A" w:rsidRDefault="004D3886" w:rsidP="00012B9B">
            <w:pPr>
              <w:keepNext/>
              <w:keepLines/>
              <w:spacing w:before="60" w:after="60" w:line="240" w:lineRule="auto"/>
              <w:rPr>
                <w:rFonts w:eastAsia="Calibri"/>
                <w:b w:val="0"/>
                <w:bCs w:val="0"/>
                <w:sz w:val="15"/>
                <w:szCs w:val="15"/>
                <w:lang w:eastAsia="ja-JP"/>
              </w:rPr>
            </w:pPr>
            <w:r w:rsidRPr="00A12F6A">
              <w:rPr>
                <w:rFonts w:eastAsia="Calibri"/>
                <w:b w:val="0"/>
                <w:bCs w:val="0"/>
                <w:sz w:val="15"/>
                <w:szCs w:val="15"/>
                <w:lang w:eastAsia="ja-JP"/>
              </w:rPr>
              <w:t xml:space="preserve">View and Reassign </w:t>
            </w:r>
            <w:r w:rsidR="00327F2E" w:rsidRPr="00A12F6A">
              <w:rPr>
                <w:rFonts w:eastAsia="Calibri"/>
                <w:b w:val="0"/>
                <w:bCs w:val="0"/>
                <w:sz w:val="15"/>
                <w:szCs w:val="15"/>
                <w:lang w:eastAsia="ja-JP"/>
              </w:rPr>
              <w:t>SaH</w:t>
            </w:r>
            <w:r w:rsidRPr="00A12F6A">
              <w:rPr>
                <w:rFonts w:eastAsia="Calibri"/>
                <w:b w:val="0"/>
                <w:bCs w:val="0"/>
                <w:sz w:val="15"/>
                <w:szCs w:val="15"/>
                <w:lang w:eastAsia="ja-JP"/>
              </w:rPr>
              <w:t xml:space="preserve"> notifications</w:t>
            </w:r>
          </w:p>
        </w:tc>
        <w:tc>
          <w:tcPr>
            <w:tcW w:w="1089" w:type="dxa"/>
            <w:vAlign w:val="center"/>
          </w:tcPr>
          <w:p w14:paraId="7C2F3922"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3AAFCD7B"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056AB28A"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rFonts w:ascii="Segoe UI Emoji" w:hAnsi="Segoe UI Emoji" w:cs="Segoe UI Emoji"/>
                <w:sz w:val="18"/>
                <w:szCs w:val="18"/>
                <w:shd w:val="clear" w:color="auto" w:fill="FFFFFF"/>
              </w:rPr>
            </w:pPr>
            <w:r w:rsidRPr="00A12F6A">
              <w:rPr>
                <w:rFonts w:ascii="Wingdings" w:eastAsia="Wingdings" w:hAnsi="Wingdings" w:cs="Wingdings"/>
                <w:b/>
                <w:bCs/>
                <w:sz w:val="28"/>
                <w:szCs w:val="28"/>
              </w:rPr>
              <w:t>ü</w:t>
            </w:r>
          </w:p>
        </w:tc>
        <w:tc>
          <w:tcPr>
            <w:tcW w:w="1090" w:type="dxa"/>
            <w:vAlign w:val="center"/>
          </w:tcPr>
          <w:p w14:paraId="69501D37"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417DB2F4"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0E470AAB"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5670F54C"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63" w:type="dxa"/>
            <w:vAlign w:val="center"/>
          </w:tcPr>
          <w:p w14:paraId="467F40C5"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r>
      <w:tr w:rsidR="004D3886" w:rsidRPr="00A12F6A" w14:paraId="7CB83648"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522B4EC7" w14:textId="77777777" w:rsidR="004D3886" w:rsidRPr="00A12F6A" w:rsidRDefault="004D3886" w:rsidP="00012B9B">
            <w:pPr>
              <w:keepNext/>
              <w:keepLines/>
              <w:spacing w:before="60" w:after="60" w:line="240" w:lineRule="auto"/>
              <w:rPr>
                <w:rFonts w:eastAsia="Calibri"/>
                <w:b w:val="0"/>
                <w:bCs w:val="0"/>
                <w:sz w:val="15"/>
                <w:szCs w:val="15"/>
                <w:lang w:eastAsia="ja-JP"/>
              </w:rPr>
            </w:pPr>
            <w:r w:rsidRPr="00A12F6A">
              <w:rPr>
                <w:rFonts w:eastAsia="Calibri"/>
                <w:b w:val="0"/>
                <w:bCs w:val="0"/>
                <w:sz w:val="15"/>
                <w:szCs w:val="15"/>
                <w:lang w:eastAsia="ja-JP"/>
              </w:rPr>
              <w:t>Record completed tasks in the portal</w:t>
            </w:r>
          </w:p>
        </w:tc>
        <w:tc>
          <w:tcPr>
            <w:tcW w:w="1089" w:type="dxa"/>
            <w:vAlign w:val="center"/>
          </w:tcPr>
          <w:p w14:paraId="627A0221"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7DB0A405"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7C915391"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90" w:type="dxa"/>
            <w:vAlign w:val="center"/>
          </w:tcPr>
          <w:p w14:paraId="6E3FD656"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eastAsia="Wingdings"/>
                <w:sz w:val="18"/>
                <w:szCs w:val="18"/>
              </w:rPr>
            </w:pPr>
          </w:p>
        </w:tc>
        <w:tc>
          <w:tcPr>
            <w:tcW w:w="1089" w:type="dxa"/>
            <w:vAlign w:val="center"/>
          </w:tcPr>
          <w:p w14:paraId="220E9A67"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89" w:type="dxa"/>
            <w:vAlign w:val="center"/>
          </w:tcPr>
          <w:p w14:paraId="25463052"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10B87788"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63" w:type="dxa"/>
            <w:vAlign w:val="center"/>
          </w:tcPr>
          <w:p w14:paraId="0FCE69A9"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r w:rsidR="004D3886" w:rsidRPr="00A12F6A" w14:paraId="2C782FF4"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420769B5" w14:textId="77777777" w:rsidR="004D3886" w:rsidRPr="00A12F6A" w:rsidRDefault="004D3886" w:rsidP="00012B9B">
            <w:pPr>
              <w:keepNext/>
              <w:keepLines/>
              <w:spacing w:before="60" w:after="60" w:line="240" w:lineRule="auto"/>
              <w:rPr>
                <w:rFonts w:eastAsia="Calibri"/>
                <w:b w:val="0"/>
                <w:bCs w:val="0"/>
                <w:sz w:val="15"/>
                <w:szCs w:val="15"/>
                <w:lang w:eastAsia="ja-JP"/>
              </w:rPr>
            </w:pPr>
            <w:r w:rsidRPr="00A12F6A">
              <w:rPr>
                <w:rFonts w:eastAsia="Calibri"/>
                <w:b w:val="0"/>
                <w:bCs w:val="0"/>
                <w:sz w:val="15"/>
                <w:szCs w:val="15"/>
                <w:lang w:eastAsia="ja-JP"/>
              </w:rPr>
              <w:t>Approve Delegate decisions</w:t>
            </w:r>
          </w:p>
        </w:tc>
        <w:tc>
          <w:tcPr>
            <w:tcW w:w="1089" w:type="dxa"/>
            <w:vAlign w:val="center"/>
          </w:tcPr>
          <w:p w14:paraId="316F20D8"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0F4BBB04"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675232EF"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90" w:type="dxa"/>
            <w:vAlign w:val="center"/>
          </w:tcPr>
          <w:p w14:paraId="5778FAA7"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5734ADDC"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1AFEBEEB"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089" w:type="dxa"/>
            <w:vAlign w:val="center"/>
          </w:tcPr>
          <w:p w14:paraId="39EF09B9"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63" w:type="dxa"/>
            <w:vAlign w:val="center"/>
          </w:tcPr>
          <w:p w14:paraId="2254DB92"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r>
      <w:tr w:rsidR="004D3886" w:rsidRPr="00A12F6A" w14:paraId="014BDF00" w14:textId="77777777" w:rsidTr="00012B9B">
        <w:tc>
          <w:tcPr>
            <w:cnfStyle w:val="001000000000" w:firstRow="0" w:lastRow="0" w:firstColumn="1" w:lastColumn="0" w:oddVBand="0" w:evenVBand="0" w:oddHBand="0" w:evenHBand="0" w:firstRowFirstColumn="0" w:firstRowLastColumn="0" w:lastRowFirstColumn="0" w:lastRowLastColumn="0"/>
            <w:tcW w:w="1247" w:type="dxa"/>
          </w:tcPr>
          <w:p w14:paraId="19D47B29" w14:textId="77777777" w:rsidR="004D3886" w:rsidRPr="00A12F6A" w:rsidRDefault="004D3886" w:rsidP="00012B9B">
            <w:pPr>
              <w:keepNext/>
              <w:keepLines/>
              <w:spacing w:before="60" w:after="60" w:line="240" w:lineRule="auto"/>
              <w:rPr>
                <w:rFonts w:eastAsia="Calibri"/>
                <w:b w:val="0"/>
                <w:bCs w:val="0"/>
                <w:sz w:val="15"/>
                <w:szCs w:val="15"/>
                <w:lang w:eastAsia="ja-JP"/>
              </w:rPr>
            </w:pPr>
            <w:r w:rsidRPr="00A12F6A">
              <w:rPr>
                <w:rFonts w:eastAsia="Calibri"/>
                <w:b w:val="0"/>
                <w:bCs w:val="0"/>
                <w:sz w:val="15"/>
                <w:szCs w:val="15"/>
                <w:lang w:eastAsia="ja-JP"/>
              </w:rPr>
              <w:t>Print client information for the Delegate</w:t>
            </w:r>
          </w:p>
        </w:tc>
        <w:tc>
          <w:tcPr>
            <w:tcW w:w="1089" w:type="dxa"/>
            <w:vAlign w:val="center"/>
          </w:tcPr>
          <w:p w14:paraId="07858D5E"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298D0ED7"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237F10B8"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90" w:type="dxa"/>
            <w:vAlign w:val="center"/>
          </w:tcPr>
          <w:p w14:paraId="5CB128AD"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137259C7"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24EAF479"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089" w:type="dxa"/>
            <w:vAlign w:val="center"/>
          </w:tcPr>
          <w:p w14:paraId="64B17CE1"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63" w:type="dxa"/>
            <w:vAlign w:val="center"/>
          </w:tcPr>
          <w:p w14:paraId="0810A30D"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r>
      <w:tr w:rsidR="004D3886" w:rsidRPr="00A12F6A" w14:paraId="3FA1976F" w14:textId="77777777"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56B6BC18" w14:textId="77777777" w:rsidR="004D3886" w:rsidRPr="00A12F6A" w:rsidRDefault="004D3886" w:rsidP="00012B9B">
            <w:pPr>
              <w:keepNext/>
              <w:keepLines/>
              <w:spacing w:before="60" w:after="60" w:line="240" w:lineRule="auto"/>
              <w:rPr>
                <w:rFonts w:eastAsia="Calibri"/>
                <w:b w:val="0"/>
                <w:bCs w:val="0"/>
                <w:sz w:val="15"/>
                <w:szCs w:val="15"/>
                <w:lang w:eastAsia="ja-JP"/>
              </w:rPr>
            </w:pPr>
            <w:r w:rsidRPr="00A12F6A">
              <w:rPr>
                <w:rFonts w:eastAsia="Calibri"/>
                <w:b w:val="0"/>
                <w:bCs w:val="0"/>
                <w:sz w:val="15"/>
                <w:szCs w:val="15"/>
                <w:lang w:eastAsia="ja-JP"/>
              </w:rPr>
              <w:t>Assign &amp; transfer support plan reviews</w:t>
            </w:r>
          </w:p>
        </w:tc>
        <w:tc>
          <w:tcPr>
            <w:tcW w:w="1089" w:type="dxa"/>
            <w:vAlign w:val="center"/>
          </w:tcPr>
          <w:p w14:paraId="3B5ACE4B"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25A8F5EE"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5DEF6767"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90" w:type="dxa"/>
            <w:vAlign w:val="center"/>
          </w:tcPr>
          <w:p w14:paraId="445EC03F"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rFonts w:eastAsia="Wingdings"/>
                <w:sz w:val="18"/>
                <w:szCs w:val="18"/>
              </w:rPr>
            </w:pPr>
          </w:p>
        </w:tc>
        <w:tc>
          <w:tcPr>
            <w:tcW w:w="1089" w:type="dxa"/>
            <w:vAlign w:val="center"/>
          </w:tcPr>
          <w:p w14:paraId="020204F6"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89" w:type="dxa"/>
            <w:vAlign w:val="center"/>
          </w:tcPr>
          <w:p w14:paraId="2284FD34"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89" w:type="dxa"/>
            <w:vAlign w:val="center"/>
          </w:tcPr>
          <w:p w14:paraId="62F27155"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c>
          <w:tcPr>
            <w:tcW w:w="1063" w:type="dxa"/>
            <w:vAlign w:val="center"/>
          </w:tcPr>
          <w:p w14:paraId="09F2B8A0" w14:textId="77777777" w:rsidR="004D3886" w:rsidRPr="00A12F6A" w:rsidRDefault="004D3886" w:rsidP="00012B9B">
            <w:pPr>
              <w:keepNext/>
              <w:keepLines/>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shd w:val="clear" w:color="auto" w:fill="FFFFFF"/>
              </w:rPr>
            </w:pPr>
          </w:p>
        </w:tc>
      </w:tr>
      <w:tr w:rsidR="004D3886" w:rsidRPr="00A12F6A" w14:paraId="22E10477" w14:textId="77777777" w:rsidTr="00012B9B">
        <w:trPr>
          <w:trHeight w:val="624"/>
        </w:trPr>
        <w:tc>
          <w:tcPr>
            <w:cnfStyle w:val="001000000000" w:firstRow="0" w:lastRow="0" w:firstColumn="1" w:lastColumn="0" w:oddVBand="0" w:evenVBand="0" w:oddHBand="0" w:evenHBand="0" w:firstRowFirstColumn="0" w:firstRowLastColumn="0" w:lastRowFirstColumn="0" w:lastRowLastColumn="0"/>
            <w:tcW w:w="1247" w:type="dxa"/>
          </w:tcPr>
          <w:p w14:paraId="353B57D7" w14:textId="77777777" w:rsidR="004D3886" w:rsidRPr="00A12F6A" w:rsidRDefault="004D3886" w:rsidP="00012B9B">
            <w:pPr>
              <w:keepNext/>
              <w:keepLines/>
              <w:spacing w:before="60" w:after="60" w:line="240" w:lineRule="auto"/>
              <w:rPr>
                <w:rFonts w:eastAsia="Calibri"/>
                <w:b w:val="0"/>
                <w:bCs w:val="0"/>
                <w:sz w:val="15"/>
                <w:szCs w:val="15"/>
                <w:lang w:eastAsia="ja-JP"/>
              </w:rPr>
            </w:pPr>
            <w:r w:rsidRPr="00A12F6A">
              <w:rPr>
                <w:rFonts w:eastAsia="Calibri"/>
                <w:b w:val="0"/>
                <w:bCs w:val="0"/>
                <w:sz w:val="15"/>
                <w:szCs w:val="15"/>
                <w:lang w:eastAsia="ja-JP"/>
              </w:rPr>
              <w:t>Conduct Support Plan Reviews</w:t>
            </w:r>
          </w:p>
        </w:tc>
        <w:tc>
          <w:tcPr>
            <w:tcW w:w="1089" w:type="dxa"/>
            <w:vAlign w:val="center"/>
          </w:tcPr>
          <w:p w14:paraId="40A596C4"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2B95B7DE"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29BB913F"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90" w:type="dxa"/>
            <w:vAlign w:val="center"/>
          </w:tcPr>
          <w:p w14:paraId="1BBFF04F"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eastAsia="Wingdings"/>
                <w:sz w:val="18"/>
                <w:szCs w:val="18"/>
              </w:rPr>
            </w:pPr>
          </w:p>
        </w:tc>
        <w:tc>
          <w:tcPr>
            <w:tcW w:w="1089" w:type="dxa"/>
            <w:vAlign w:val="center"/>
          </w:tcPr>
          <w:p w14:paraId="2D72D90C"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Emoji" w:hAnsi="Segoe UI Emoji" w:cs="Segoe UI Emoji"/>
                <w:color w:val="202124"/>
                <w:sz w:val="18"/>
                <w:szCs w:val="18"/>
                <w:shd w:val="clear" w:color="auto" w:fill="FFFFFF"/>
              </w:rPr>
            </w:pPr>
            <w:r w:rsidRPr="00A12F6A">
              <w:rPr>
                <w:rFonts w:ascii="Wingdings" w:eastAsia="Wingdings" w:hAnsi="Wingdings" w:cs="Wingdings"/>
                <w:sz w:val="28"/>
                <w:szCs w:val="28"/>
              </w:rPr>
              <w:t>ü</w:t>
            </w:r>
          </w:p>
        </w:tc>
        <w:tc>
          <w:tcPr>
            <w:tcW w:w="1089" w:type="dxa"/>
            <w:vAlign w:val="center"/>
          </w:tcPr>
          <w:p w14:paraId="29FD6CBD"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89" w:type="dxa"/>
            <w:vAlign w:val="center"/>
          </w:tcPr>
          <w:p w14:paraId="7A415E28"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c>
          <w:tcPr>
            <w:tcW w:w="1063" w:type="dxa"/>
            <w:vAlign w:val="center"/>
          </w:tcPr>
          <w:p w14:paraId="38C61A05" w14:textId="77777777" w:rsidR="004D3886" w:rsidRPr="00A12F6A" w:rsidRDefault="004D3886" w:rsidP="00012B9B">
            <w:pPr>
              <w:keepNext/>
              <w:keepLines/>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shd w:val="clear" w:color="auto" w:fill="FFFFFF"/>
              </w:rPr>
            </w:pPr>
          </w:p>
        </w:tc>
      </w:tr>
    </w:tbl>
    <w:p w14:paraId="6A6966E5" w14:textId="6444EE11" w:rsidR="00972633" w:rsidRPr="00A12F6A" w:rsidRDefault="00972633" w:rsidP="00555346">
      <w:pPr>
        <w:ind w:hanging="426"/>
      </w:pPr>
      <w:r w:rsidRPr="00A12F6A">
        <w:t>*A</w:t>
      </w:r>
      <w:r w:rsidR="00C95546" w:rsidRPr="00A12F6A">
        <w:t xml:space="preserve"> </w:t>
      </w:r>
      <w:r w:rsidR="00B277A5" w:rsidRPr="00A12F6A">
        <w:t>n</w:t>
      </w:r>
      <w:r w:rsidR="00C95546" w:rsidRPr="00A12F6A">
        <w:t>eeds</w:t>
      </w:r>
      <w:r w:rsidRPr="00A12F6A">
        <w:t xml:space="preserve"> assessor who self refers will complete the screening component. </w:t>
      </w:r>
    </w:p>
    <w:p w14:paraId="17022AB8" w14:textId="5885B3FB" w:rsidR="000803DB" w:rsidRPr="00A12F6A" w:rsidRDefault="00AA3DD6" w:rsidP="00555346">
      <w:pPr>
        <w:ind w:hanging="426"/>
      </w:pPr>
      <w:r w:rsidRPr="00A12F6A">
        <w:t>*</w:t>
      </w:r>
      <w:r w:rsidR="00972633" w:rsidRPr="00A12F6A">
        <w:t>*</w:t>
      </w:r>
      <w:r w:rsidRPr="00A12F6A">
        <w:t>A</w:t>
      </w:r>
      <w:r w:rsidR="00C95546" w:rsidRPr="00A12F6A">
        <w:t xml:space="preserve"> </w:t>
      </w:r>
      <w:r w:rsidR="00B277A5" w:rsidRPr="00A12F6A">
        <w:t>n</w:t>
      </w:r>
      <w:r w:rsidR="00C95546" w:rsidRPr="00A12F6A">
        <w:t>eeds</w:t>
      </w:r>
      <w:r w:rsidRPr="00A12F6A">
        <w:t xml:space="preserve"> assessor can complete </w:t>
      </w:r>
      <w:r w:rsidR="001B19C6" w:rsidRPr="00A12F6A">
        <w:t>T</w:t>
      </w:r>
      <w:r w:rsidRPr="00A12F6A">
        <w:t xml:space="preserve">riage if supervised by a </w:t>
      </w:r>
      <w:r w:rsidR="00174912" w:rsidRPr="00A12F6A">
        <w:t>Triage Delegate</w:t>
      </w:r>
      <w:r w:rsidRPr="00A12F6A">
        <w:t>.</w:t>
      </w:r>
    </w:p>
    <w:p w14:paraId="4B41672F" w14:textId="01E0FB80" w:rsidR="00671DA9" w:rsidRPr="00A12F6A" w:rsidRDefault="00671DA9" w:rsidP="00555346">
      <w:pPr>
        <w:ind w:hanging="426"/>
      </w:pPr>
      <w:r w:rsidRPr="00A12F6A">
        <w:t xml:space="preserve">*** </w:t>
      </w:r>
      <w:r w:rsidR="00872725" w:rsidRPr="00A12F6A">
        <w:t>A Delegate can edit decisions within 43 days</w:t>
      </w:r>
      <w:r w:rsidR="02A35AEF" w:rsidRPr="00A12F6A">
        <w:t>.</w:t>
      </w:r>
    </w:p>
    <w:p w14:paraId="32DEC99A" w14:textId="742D4D63" w:rsidR="00565669" w:rsidRPr="00A12F6A" w:rsidRDefault="00565669" w:rsidP="00D4042D">
      <w:pPr>
        <w:pStyle w:val="Caption"/>
        <w:widowControl w:val="0"/>
        <w:spacing w:before="360" w:line="276" w:lineRule="auto"/>
        <w:ind w:hanging="420"/>
        <w:rPr>
          <w:b w:val="0"/>
          <w:i/>
        </w:rPr>
      </w:pPr>
      <w:r w:rsidRPr="00A12F6A">
        <w:t>Organisation Focussed Roles and Functions</w:t>
      </w:r>
    </w:p>
    <w:tbl>
      <w:tblPr>
        <w:tblStyle w:val="GridTable4-Accent1"/>
        <w:tblW w:w="9939" w:type="dxa"/>
        <w:tblInd w:w="-439" w:type="dxa"/>
        <w:tblBorders>
          <w:top w:val="single" w:sz="4" w:space="0" w:color="3762AF"/>
          <w:left w:val="single" w:sz="4" w:space="0" w:color="3762AF"/>
          <w:bottom w:val="single" w:sz="4" w:space="0" w:color="3762AF"/>
          <w:right w:val="single" w:sz="4" w:space="0" w:color="3762AF"/>
          <w:insideH w:val="single" w:sz="4" w:space="0" w:color="3762AF"/>
          <w:insideV w:val="single" w:sz="4" w:space="0" w:color="3762AF"/>
        </w:tblBorders>
        <w:tblLayout w:type="fixed"/>
        <w:tblLook w:val="04A0" w:firstRow="1" w:lastRow="0" w:firstColumn="1" w:lastColumn="0" w:noHBand="0" w:noVBand="1"/>
        <w:tblDescription w:val="table of key functions and roles assigned to those functions"/>
      </w:tblPr>
      <w:tblGrid>
        <w:gridCol w:w="1304"/>
        <w:gridCol w:w="1233"/>
        <w:gridCol w:w="1234"/>
        <w:gridCol w:w="1233"/>
        <w:gridCol w:w="1234"/>
        <w:gridCol w:w="1233"/>
        <w:gridCol w:w="1234"/>
        <w:gridCol w:w="1234"/>
      </w:tblGrid>
      <w:tr w:rsidR="00F677F4" w:rsidRPr="00A12F6A" w14:paraId="58D193A3" w14:textId="6DBC579C" w:rsidTr="004258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04" w:type="dxa"/>
            <w:shd w:val="clear" w:color="auto" w:fill="3762AF"/>
          </w:tcPr>
          <w:p w14:paraId="76374D73" w14:textId="235F244C" w:rsidR="00865359" w:rsidRPr="00A12F6A" w:rsidRDefault="00865359" w:rsidP="0036417B">
            <w:pPr>
              <w:rPr>
                <w:sz w:val="15"/>
                <w:szCs w:val="15"/>
              </w:rPr>
            </w:pPr>
            <w:r w:rsidRPr="00A12F6A">
              <w:rPr>
                <w:sz w:val="15"/>
                <w:szCs w:val="15"/>
              </w:rPr>
              <w:t>Key Functions</w:t>
            </w:r>
          </w:p>
        </w:tc>
        <w:tc>
          <w:tcPr>
            <w:tcW w:w="1233" w:type="dxa"/>
            <w:shd w:val="clear" w:color="auto" w:fill="3762AF"/>
          </w:tcPr>
          <w:p w14:paraId="42A31955" w14:textId="47FE4BAB" w:rsidR="00865359" w:rsidRPr="00A12F6A"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Administrator Role</w:t>
            </w:r>
          </w:p>
        </w:tc>
        <w:tc>
          <w:tcPr>
            <w:tcW w:w="1234" w:type="dxa"/>
            <w:shd w:val="clear" w:color="auto" w:fill="3762AF"/>
          </w:tcPr>
          <w:p w14:paraId="060FA2BB" w14:textId="5A4EA89B" w:rsidR="00865359" w:rsidRPr="00A12F6A"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Team Leader Role</w:t>
            </w:r>
          </w:p>
        </w:tc>
        <w:tc>
          <w:tcPr>
            <w:tcW w:w="1233" w:type="dxa"/>
            <w:shd w:val="clear" w:color="auto" w:fill="3762AF"/>
          </w:tcPr>
          <w:p w14:paraId="20E29309" w14:textId="3BA53621" w:rsidR="00865359" w:rsidRPr="00A12F6A"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Needs assessor Role</w:t>
            </w:r>
          </w:p>
        </w:tc>
        <w:tc>
          <w:tcPr>
            <w:tcW w:w="1234" w:type="dxa"/>
            <w:shd w:val="clear" w:color="auto" w:fill="3762AF"/>
          </w:tcPr>
          <w:p w14:paraId="7BD42D3F" w14:textId="7D134E28" w:rsidR="00865359" w:rsidRPr="00A12F6A"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Triage Delegate</w:t>
            </w:r>
          </w:p>
        </w:tc>
        <w:tc>
          <w:tcPr>
            <w:tcW w:w="1233" w:type="dxa"/>
            <w:shd w:val="clear" w:color="auto" w:fill="3762AF"/>
          </w:tcPr>
          <w:p w14:paraId="2F2F9577" w14:textId="151EEA14" w:rsidR="00865359" w:rsidRPr="00A12F6A"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Assessment Delegate Role</w:t>
            </w:r>
            <w:r w:rsidR="00D95EB9" w:rsidRPr="00A12F6A">
              <w:rPr>
                <w:sz w:val="15"/>
                <w:szCs w:val="15"/>
              </w:rPr>
              <w:t xml:space="preserve"> (clinical and non-cli</w:t>
            </w:r>
            <w:r w:rsidR="003C2ACB" w:rsidRPr="00A12F6A">
              <w:rPr>
                <w:sz w:val="15"/>
                <w:szCs w:val="15"/>
              </w:rPr>
              <w:t>nical)</w:t>
            </w:r>
          </w:p>
        </w:tc>
        <w:tc>
          <w:tcPr>
            <w:tcW w:w="1234" w:type="dxa"/>
            <w:shd w:val="clear" w:color="auto" w:fill="3762AF"/>
          </w:tcPr>
          <w:p w14:paraId="4F85BDDC" w14:textId="2CDEF5BD" w:rsidR="00865359" w:rsidRPr="00A12F6A"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Assessment Delegate Support Role</w:t>
            </w:r>
          </w:p>
        </w:tc>
        <w:tc>
          <w:tcPr>
            <w:tcW w:w="1234" w:type="dxa"/>
            <w:shd w:val="clear" w:color="auto" w:fill="3762AF"/>
          </w:tcPr>
          <w:p w14:paraId="6D79FF18" w14:textId="4F7908AA" w:rsidR="00865359" w:rsidRPr="00A12F6A" w:rsidDel="00286727" w:rsidRDefault="00865359" w:rsidP="0036417B">
            <w:pPr>
              <w:cnfStyle w:val="100000000000" w:firstRow="1" w:lastRow="0" w:firstColumn="0" w:lastColumn="0" w:oddVBand="0" w:evenVBand="0" w:oddHBand="0" w:evenHBand="0" w:firstRowFirstColumn="0" w:firstRowLastColumn="0" w:lastRowFirstColumn="0" w:lastRowLastColumn="0"/>
              <w:rPr>
                <w:sz w:val="15"/>
                <w:szCs w:val="15"/>
              </w:rPr>
            </w:pPr>
            <w:r w:rsidRPr="00A12F6A">
              <w:rPr>
                <w:sz w:val="15"/>
                <w:szCs w:val="15"/>
              </w:rPr>
              <w:t>RAC funding assessor</w:t>
            </w:r>
          </w:p>
        </w:tc>
      </w:tr>
      <w:tr w:rsidR="00627348" w:rsidRPr="00A12F6A" w14:paraId="4376863E" w14:textId="7C3C2CA2"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7B19B192" w14:textId="78570102" w:rsidR="00627348" w:rsidRPr="00A12F6A" w:rsidRDefault="00627348" w:rsidP="00D4042D">
            <w:pPr>
              <w:spacing w:before="60" w:after="60" w:line="240" w:lineRule="auto"/>
              <w:rPr>
                <w:b w:val="0"/>
                <w:bCs w:val="0"/>
                <w:sz w:val="15"/>
                <w:szCs w:val="15"/>
              </w:rPr>
            </w:pPr>
            <w:r w:rsidRPr="00A12F6A">
              <w:rPr>
                <w:rFonts w:eastAsia="Calibri"/>
                <w:b w:val="0"/>
                <w:bCs w:val="0"/>
                <w:sz w:val="15"/>
                <w:szCs w:val="15"/>
                <w:lang w:eastAsia="ja-JP"/>
              </w:rPr>
              <w:t>View My Aged Care interactions</w:t>
            </w:r>
          </w:p>
        </w:tc>
        <w:tc>
          <w:tcPr>
            <w:tcW w:w="1233" w:type="dxa"/>
            <w:vAlign w:val="center"/>
          </w:tcPr>
          <w:p w14:paraId="23BE3AAE" w14:textId="6325FE88"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4" w:type="dxa"/>
            <w:vAlign w:val="center"/>
          </w:tcPr>
          <w:p w14:paraId="53DDFCCD" w14:textId="51AEA139"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3" w:type="dxa"/>
            <w:vAlign w:val="center"/>
          </w:tcPr>
          <w:p w14:paraId="06382B47" w14:textId="4DEEFB90"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4" w:type="dxa"/>
            <w:vAlign w:val="center"/>
          </w:tcPr>
          <w:p w14:paraId="26F11F0C" w14:textId="7A13D93B"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Wingdings"/>
                <w:sz w:val="18"/>
                <w:szCs w:val="18"/>
              </w:rPr>
            </w:pPr>
            <w:r w:rsidRPr="00A12F6A">
              <w:rPr>
                <w:rFonts w:ascii="Wingdings" w:eastAsia="Wingdings" w:hAnsi="Wingdings" w:cs="Wingdings"/>
                <w:sz w:val="28"/>
                <w:szCs w:val="28"/>
              </w:rPr>
              <w:t>ü</w:t>
            </w:r>
          </w:p>
        </w:tc>
        <w:tc>
          <w:tcPr>
            <w:tcW w:w="1233" w:type="dxa"/>
            <w:vAlign w:val="center"/>
          </w:tcPr>
          <w:p w14:paraId="33E0FE5D" w14:textId="162ACD96"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4" w:type="dxa"/>
            <w:vAlign w:val="center"/>
          </w:tcPr>
          <w:p w14:paraId="598AF8C5" w14:textId="27473F7A"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4" w:type="dxa"/>
            <w:vAlign w:val="center"/>
          </w:tcPr>
          <w:p w14:paraId="2B8938DD" w14:textId="0515C7C1"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A12F6A">
              <w:rPr>
                <w:rFonts w:ascii="Wingdings" w:eastAsia="Wingdings" w:hAnsi="Wingdings" w:cs="Wingdings"/>
                <w:sz w:val="28"/>
                <w:szCs w:val="28"/>
              </w:rPr>
              <w:t>ü</w:t>
            </w:r>
          </w:p>
        </w:tc>
      </w:tr>
      <w:tr w:rsidR="00627348" w:rsidRPr="00A12F6A" w14:paraId="5BA0CFB6" w14:textId="4A57536C" w:rsidTr="00012B9B">
        <w:tc>
          <w:tcPr>
            <w:cnfStyle w:val="001000000000" w:firstRow="0" w:lastRow="0" w:firstColumn="1" w:lastColumn="0" w:oddVBand="0" w:evenVBand="0" w:oddHBand="0" w:evenHBand="0" w:firstRowFirstColumn="0" w:firstRowLastColumn="0" w:lastRowFirstColumn="0" w:lastRowLastColumn="0"/>
            <w:tcW w:w="1304" w:type="dxa"/>
          </w:tcPr>
          <w:p w14:paraId="3508C8D9" w14:textId="47352D81" w:rsidR="00627348" w:rsidRPr="00A12F6A" w:rsidRDefault="00627348" w:rsidP="00D4042D">
            <w:pPr>
              <w:spacing w:before="60" w:after="60" w:line="240" w:lineRule="auto"/>
              <w:rPr>
                <w:b w:val="0"/>
                <w:bCs w:val="0"/>
                <w:sz w:val="15"/>
                <w:szCs w:val="15"/>
              </w:rPr>
            </w:pPr>
            <w:r w:rsidRPr="00A12F6A">
              <w:rPr>
                <w:rFonts w:eastAsia="Calibri"/>
                <w:b w:val="0"/>
                <w:bCs w:val="0"/>
                <w:sz w:val="15"/>
                <w:szCs w:val="15"/>
                <w:lang w:eastAsia="ja-JP"/>
              </w:rPr>
              <w:t>Request a change to contractual information</w:t>
            </w:r>
          </w:p>
        </w:tc>
        <w:tc>
          <w:tcPr>
            <w:tcW w:w="1233" w:type="dxa"/>
            <w:vAlign w:val="center"/>
          </w:tcPr>
          <w:p w14:paraId="2D0DFBE2" w14:textId="02B09AB6"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4" w:type="dxa"/>
            <w:vAlign w:val="center"/>
          </w:tcPr>
          <w:p w14:paraId="0C84D8C8" w14:textId="77777777"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33" w:type="dxa"/>
            <w:vAlign w:val="center"/>
          </w:tcPr>
          <w:p w14:paraId="5F7D35AA" w14:textId="77777777"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34" w:type="dxa"/>
            <w:vAlign w:val="center"/>
          </w:tcPr>
          <w:p w14:paraId="0151DBEC" w14:textId="77777777"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33" w:type="dxa"/>
            <w:vAlign w:val="center"/>
          </w:tcPr>
          <w:p w14:paraId="61809FC2" w14:textId="044FB7FB"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34" w:type="dxa"/>
            <w:vAlign w:val="center"/>
          </w:tcPr>
          <w:p w14:paraId="1E7DCFFD" w14:textId="77777777"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34" w:type="dxa"/>
            <w:vAlign w:val="center"/>
          </w:tcPr>
          <w:p w14:paraId="1328279C" w14:textId="77777777" w:rsidR="00627348" w:rsidRPr="00A12F6A" w:rsidRDefault="00627348" w:rsidP="00012B9B">
            <w:pPr>
              <w:spacing w:before="60" w:after="60" w:line="240"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627348" w:rsidRPr="00A12F6A" w14:paraId="435FC96E" w14:textId="06844931" w:rsidTr="00012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dxa"/>
          </w:tcPr>
          <w:p w14:paraId="67659E16" w14:textId="6042B47A" w:rsidR="00627348" w:rsidRPr="00A12F6A" w:rsidRDefault="00627348" w:rsidP="00D4042D">
            <w:pPr>
              <w:spacing w:before="60" w:after="60" w:line="240" w:lineRule="auto"/>
              <w:rPr>
                <w:b w:val="0"/>
                <w:bCs w:val="0"/>
                <w:sz w:val="15"/>
                <w:szCs w:val="15"/>
              </w:rPr>
            </w:pPr>
            <w:r w:rsidRPr="00A12F6A">
              <w:rPr>
                <w:rFonts w:eastAsia="Calibri"/>
                <w:b w:val="0"/>
                <w:bCs w:val="0"/>
                <w:sz w:val="15"/>
                <w:szCs w:val="15"/>
                <w:lang w:eastAsia="ja-JP"/>
              </w:rPr>
              <w:t>Manage staff accounts: add, edit, deactivate and remove</w:t>
            </w:r>
          </w:p>
        </w:tc>
        <w:tc>
          <w:tcPr>
            <w:tcW w:w="1233" w:type="dxa"/>
            <w:vAlign w:val="center"/>
          </w:tcPr>
          <w:p w14:paraId="406EB066" w14:textId="4DDCE22A"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A12F6A">
              <w:rPr>
                <w:rFonts w:ascii="Wingdings" w:eastAsia="Wingdings" w:hAnsi="Wingdings" w:cs="Wingdings"/>
                <w:sz w:val="28"/>
                <w:szCs w:val="28"/>
              </w:rPr>
              <w:t>ü</w:t>
            </w:r>
          </w:p>
        </w:tc>
        <w:tc>
          <w:tcPr>
            <w:tcW w:w="1234" w:type="dxa"/>
            <w:vAlign w:val="center"/>
          </w:tcPr>
          <w:p w14:paraId="7171FCF0" w14:textId="77777777"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33" w:type="dxa"/>
            <w:vAlign w:val="center"/>
          </w:tcPr>
          <w:p w14:paraId="3D0172C2" w14:textId="77777777"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34" w:type="dxa"/>
            <w:vAlign w:val="center"/>
          </w:tcPr>
          <w:p w14:paraId="5EBAEE1B" w14:textId="77777777"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33" w:type="dxa"/>
            <w:vAlign w:val="center"/>
          </w:tcPr>
          <w:p w14:paraId="7B9C41C8" w14:textId="57DD455D"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34" w:type="dxa"/>
            <w:vAlign w:val="center"/>
          </w:tcPr>
          <w:p w14:paraId="34949689" w14:textId="77777777"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34" w:type="dxa"/>
            <w:vAlign w:val="center"/>
          </w:tcPr>
          <w:p w14:paraId="1BF89526" w14:textId="77777777" w:rsidR="00627348" w:rsidRPr="00A12F6A" w:rsidRDefault="00627348" w:rsidP="00012B9B">
            <w:pPr>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r>
    </w:tbl>
    <w:p w14:paraId="386C1F79" w14:textId="2DC5E3FE" w:rsidR="00D43257" w:rsidRPr="00A12F6A" w:rsidRDefault="00D43257" w:rsidP="00110DB8">
      <w:pPr>
        <w:pStyle w:val="Heading2"/>
        <w:rPr>
          <w:lang w:val="en-AU"/>
        </w:rPr>
      </w:pPr>
      <w:bookmarkStart w:id="40" w:name="_Toc240383040"/>
      <w:r w:rsidRPr="00A12F6A">
        <w:rPr>
          <w:lang w:val="en-AU"/>
        </w:rPr>
        <w:t>Crea</w:t>
      </w:r>
      <w:r w:rsidR="00E317B9" w:rsidRPr="00A12F6A">
        <w:rPr>
          <w:lang w:val="en-AU"/>
        </w:rPr>
        <w:t>ting new staff accounts and assigning roles</w:t>
      </w:r>
      <w:bookmarkEnd w:id="40"/>
    </w:p>
    <w:p w14:paraId="63B7355B" w14:textId="4F252BC5" w:rsidR="004B5025" w:rsidRPr="00A12F6A" w:rsidRDefault="00650CFA" w:rsidP="00110DB8">
      <w:pPr>
        <w:widowControl/>
        <w:spacing w:before="0" w:after="0" w:line="300" w:lineRule="atLeast"/>
        <w:rPr>
          <w:rFonts w:eastAsia="Calibri"/>
        </w:rPr>
      </w:pPr>
      <w:r w:rsidRPr="00A12F6A">
        <w:rPr>
          <w:rFonts w:eastAsia="Calibri"/>
        </w:rPr>
        <w:t xml:space="preserve">The first time a staff member logs in to the assessor portal, they must follow the steps in </w:t>
      </w:r>
      <w:hyperlink r:id="rId41">
        <w:r w:rsidR="006E45FB" w:rsidRPr="00A12F6A">
          <w:rPr>
            <w:rStyle w:val="Hyperlink"/>
            <w:rFonts w:eastAsia="Calibri"/>
          </w:rPr>
          <w:t>Logging in to the Aged Care Systems</w:t>
        </w:r>
      </w:hyperlink>
      <w:r w:rsidR="006E45FB" w:rsidRPr="00A12F6A">
        <w:rPr>
          <w:rFonts w:eastAsia="Calibri"/>
        </w:rPr>
        <w:t xml:space="preserve"> </w:t>
      </w:r>
      <w:r w:rsidR="008047C3" w:rsidRPr="00A12F6A">
        <w:rPr>
          <w:rFonts w:eastAsia="Calibri"/>
        </w:rPr>
        <w:t xml:space="preserve">on the </w:t>
      </w:r>
      <w:r w:rsidR="56FF8199" w:rsidRPr="00A12F6A">
        <w:rPr>
          <w:rFonts w:eastAsia="Calibri"/>
        </w:rPr>
        <w:t>d</w:t>
      </w:r>
      <w:r w:rsidR="008047C3" w:rsidRPr="00A12F6A">
        <w:rPr>
          <w:rFonts w:eastAsia="Calibri"/>
        </w:rPr>
        <w:t>epartment</w:t>
      </w:r>
      <w:r w:rsidR="00AB32B8" w:rsidRPr="00A12F6A">
        <w:rPr>
          <w:rFonts w:eastAsia="Calibri"/>
        </w:rPr>
        <w:t>’</w:t>
      </w:r>
      <w:r w:rsidR="008047C3" w:rsidRPr="00A12F6A">
        <w:rPr>
          <w:rFonts w:eastAsia="Calibri"/>
        </w:rPr>
        <w:t>s website.</w:t>
      </w:r>
    </w:p>
    <w:p w14:paraId="79AF7F9D" w14:textId="77777777" w:rsidR="00721EF7" w:rsidRPr="00A12F6A" w:rsidRDefault="00721EF7" w:rsidP="00721EF7">
      <w:pPr>
        <w:rPr>
          <w:rFonts w:eastAsia="Calibri"/>
          <w:szCs w:val="21"/>
        </w:rPr>
      </w:pPr>
      <w:bookmarkStart w:id="41" w:name="_Toc460426009"/>
      <w:r w:rsidRPr="00A12F6A">
        <w:rPr>
          <w:rFonts w:eastAsia="Calibri"/>
          <w:szCs w:val="21"/>
        </w:rPr>
        <w:t>Follow these steps to create a new staff account:</w:t>
      </w:r>
    </w:p>
    <w:p w14:paraId="5CBFA1D8" w14:textId="77777777" w:rsidR="00721EF7" w:rsidRPr="00A12F6A" w:rsidRDefault="00721EF7" w:rsidP="008828B1">
      <w:pPr>
        <w:numPr>
          <w:ilvl w:val="0"/>
          <w:numId w:val="15"/>
        </w:numPr>
        <w:tabs>
          <w:tab w:val="clear" w:pos="720"/>
        </w:tabs>
        <w:ind w:left="426" w:hanging="426"/>
        <w:rPr>
          <w:rFonts w:eastAsia="Calibri"/>
          <w:szCs w:val="21"/>
        </w:rPr>
      </w:pPr>
      <w:r w:rsidRPr="00A12F6A">
        <w:rPr>
          <w:rFonts w:eastAsia="Calibri"/>
          <w:szCs w:val="21"/>
        </w:rPr>
        <w:t xml:space="preserve">On the </w:t>
      </w:r>
      <w:r w:rsidRPr="00A12F6A">
        <w:rPr>
          <w:rFonts w:eastAsia="Calibri"/>
          <w:b/>
          <w:bCs/>
          <w:szCs w:val="21"/>
        </w:rPr>
        <w:t>Organisation Administration</w:t>
      </w:r>
      <w:r w:rsidRPr="00A12F6A">
        <w:rPr>
          <w:rFonts w:eastAsia="Calibri"/>
          <w:szCs w:val="21"/>
        </w:rPr>
        <w:t xml:space="preserve"> page, open the </w:t>
      </w:r>
      <w:r w:rsidRPr="00A12F6A">
        <w:rPr>
          <w:rFonts w:eastAsia="Calibri"/>
          <w:b/>
          <w:bCs/>
          <w:szCs w:val="21"/>
        </w:rPr>
        <w:t>Staff</w:t>
      </w:r>
      <w:r w:rsidRPr="00A12F6A">
        <w:rPr>
          <w:rFonts w:eastAsia="Calibri"/>
          <w:szCs w:val="21"/>
        </w:rPr>
        <w:t xml:space="preserve"> tab and select </w:t>
      </w:r>
      <w:r w:rsidRPr="00A12F6A">
        <w:rPr>
          <w:rFonts w:eastAsia="Calibri"/>
          <w:b/>
          <w:bCs/>
          <w:szCs w:val="21"/>
        </w:rPr>
        <w:t>Add New Staff</w:t>
      </w:r>
      <w:r w:rsidRPr="00A12F6A">
        <w:rPr>
          <w:rFonts w:eastAsia="Calibri"/>
          <w:szCs w:val="21"/>
        </w:rPr>
        <w:t>.</w:t>
      </w:r>
    </w:p>
    <w:bookmarkEnd w:id="41"/>
    <w:p w14:paraId="5854FAD9" w14:textId="3E2B5D1F" w:rsidR="00D43257" w:rsidRPr="00A12F6A" w:rsidRDefault="00EC3D21" w:rsidP="0036417B">
      <w:r w:rsidRPr="00A12F6A">
        <w:rPr>
          <w:noProof/>
        </w:rPr>
        <w:lastRenderedPageBreak/>
        <w:drawing>
          <wp:inline distT="0" distB="0" distL="0" distR="0" wp14:anchorId="00CB6F1A" wp14:editId="4B9ABCF5">
            <wp:extent cx="5742000" cy="2381595"/>
            <wp:effectExtent l="19050" t="19050" r="11430" b="19050"/>
            <wp:docPr id="1359287824" name="Picture 1" descr="Image of the Staff tab in the organisation administration page with the add new staff button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87824" name="Picture 1" descr="Image of the Staff tab in the organisation administration page with the add new staff button selected "/>
                    <pic:cNvPicPr>
                      <a:picLocks noChangeAspect="1" noChangeArrowheads="1"/>
                    </pic:cNvPicPr>
                  </pic:nvPicPr>
                  <pic:blipFill>
                    <a:blip r:embed="rId42"/>
                    <a:stretch>
                      <a:fillRect/>
                    </a:stretch>
                  </pic:blipFill>
                  <pic:spPr bwMode="auto">
                    <a:xfrm>
                      <a:off x="0" y="0"/>
                      <a:ext cx="5742000" cy="2381595"/>
                    </a:xfrm>
                    <a:prstGeom prst="rect">
                      <a:avLst/>
                    </a:prstGeom>
                    <a:noFill/>
                    <a:ln>
                      <a:solidFill>
                        <a:schemeClr val="accent1">
                          <a:lumMod val="75000"/>
                        </a:schemeClr>
                      </a:solidFill>
                    </a:ln>
                  </pic:spPr>
                </pic:pic>
              </a:graphicData>
            </a:graphic>
          </wp:inline>
        </w:drawing>
      </w:r>
    </w:p>
    <w:p w14:paraId="7E642F34" w14:textId="59114C4C" w:rsidR="00F43679" w:rsidRPr="00A12F6A" w:rsidRDefault="00F43679" w:rsidP="008828B1">
      <w:pPr>
        <w:pStyle w:val="ListParagraph"/>
        <w:numPr>
          <w:ilvl w:val="0"/>
          <w:numId w:val="15"/>
        </w:numPr>
        <w:tabs>
          <w:tab w:val="clear" w:pos="720"/>
        </w:tabs>
        <w:spacing w:before="60" w:after="60"/>
        <w:ind w:left="426" w:hanging="426"/>
        <w:contextualSpacing w:val="0"/>
        <w:rPr>
          <w:rFonts w:eastAsia="Calibri"/>
        </w:rPr>
      </w:pPr>
      <w:r w:rsidRPr="00A12F6A">
        <w:rPr>
          <w:rFonts w:eastAsia="Calibri"/>
        </w:rPr>
        <w:t>Enter all mandatory fields, including:</w:t>
      </w:r>
    </w:p>
    <w:p w14:paraId="70F7A2E2" w14:textId="7E397C58" w:rsidR="00721EF7" w:rsidRPr="00A12F6A" w:rsidRDefault="00721EF7" w:rsidP="008828B1">
      <w:pPr>
        <w:pStyle w:val="ListParagraph"/>
        <w:numPr>
          <w:ilvl w:val="0"/>
          <w:numId w:val="25"/>
        </w:numPr>
        <w:spacing w:before="60" w:after="60"/>
        <w:ind w:left="714" w:hanging="357"/>
        <w:contextualSpacing w:val="0"/>
        <w:rPr>
          <w:rFonts w:eastAsia="Calibri"/>
        </w:rPr>
      </w:pPr>
      <w:r w:rsidRPr="00A12F6A">
        <w:rPr>
          <w:rFonts w:eastAsia="Calibri"/>
        </w:rPr>
        <w:t>First name</w:t>
      </w:r>
    </w:p>
    <w:p w14:paraId="6730BAD9" w14:textId="77777777" w:rsidR="00721EF7" w:rsidRPr="00A12F6A" w:rsidRDefault="00721EF7" w:rsidP="008828B1">
      <w:pPr>
        <w:numPr>
          <w:ilvl w:val="0"/>
          <w:numId w:val="25"/>
        </w:numPr>
        <w:spacing w:before="60" w:after="60"/>
        <w:ind w:left="714" w:hanging="357"/>
        <w:rPr>
          <w:rFonts w:eastAsia="Calibri"/>
        </w:rPr>
      </w:pPr>
      <w:r w:rsidRPr="00A12F6A">
        <w:rPr>
          <w:rFonts w:eastAsia="Calibri"/>
        </w:rPr>
        <w:t>Last name</w:t>
      </w:r>
    </w:p>
    <w:p w14:paraId="537D15AF" w14:textId="77777777" w:rsidR="00721EF7" w:rsidRPr="00A12F6A" w:rsidRDefault="00721EF7" w:rsidP="008828B1">
      <w:pPr>
        <w:numPr>
          <w:ilvl w:val="0"/>
          <w:numId w:val="25"/>
        </w:numPr>
        <w:spacing w:before="60" w:after="60"/>
        <w:ind w:left="714" w:hanging="357"/>
        <w:rPr>
          <w:rFonts w:eastAsia="Calibri"/>
        </w:rPr>
      </w:pPr>
      <w:r w:rsidRPr="00A12F6A">
        <w:rPr>
          <w:rFonts w:eastAsia="Calibri"/>
        </w:rPr>
        <w:t>Unique email address</w:t>
      </w:r>
    </w:p>
    <w:p w14:paraId="00B5C846" w14:textId="0B3E475C" w:rsidR="00721EF7" w:rsidRPr="00A12F6A" w:rsidRDefault="00721EF7" w:rsidP="008828B1">
      <w:pPr>
        <w:numPr>
          <w:ilvl w:val="0"/>
          <w:numId w:val="25"/>
        </w:numPr>
        <w:spacing w:before="60" w:after="60"/>
        <w:ind w:left="714" w:hanging="357"/>
        <w:rPr>
          <w:rFonts w:eastAsia="Calibri"/>
        </w:rPr>
      </w:pPr>
      <w:r w:rsidRPr="00A12F6A">
        <w:rPr>
          <w:rFonts w:eastAsia="Calibri"/>
        </w:rPr>
        <w:t>Contact number</w:t>
      </w:r>
      <w:r w:rsidR="00F43679" w:rsidRPr="00A12F6A">
        <w:rPr>
          <w:rFonts w:eastAsia="Calibri"/>
        </w:rPr>
        <w:t>.</w:t>
      </w:r>
    </w:p>
    <w:p w14:paraId="58D0D5E8" w14:textId="77777777" w:rsidR="00721EF7" w:rsidRPr="00A12F6A" w:rsidRDefault="00721EF7" w:rsidP="00110DB8">
      <w:pPr>
        <w:ind w:left="426"/>
        <w:rPr>
          <w:rFonts w:eastAsia="Calibri"/>
        </w:rPr>
      </w:pPr>
      <w:r w:rsidRPr="00A12F6A">
        <w:rPr>
          <w:rFonts w:eastAsia="Calibri"/>
        </w:rPr>
        <w:t xml:space="preserve">Indicate whether the staff member is accredited. Then assign one or more roles in the </w:t>
      </w:r>
      <w:r w:rsidRPr="00A12F6A">
        <w:rPr>
          <w:rFonts w:eastAsia="Calibri"/>
          <w:b/>
          <w:bCs/>
        </w:rPr>
        <w:t>Manage Roles</w:t>
      </w:r>
      <w:r w:rsidRPr="00A12F6A">
        <w:rPr>
          <w:rFonts w:eastAsia="Calibri"/>
        </w:rPr>
        <w:t xml:space="preserve"> section.</w:t>
      </w:r>
    </w:p>
    <w:p w14:paraId="756906A2" w14:textId="0903DA58" w:rsidR="00CA17FB" w:rsidRPr="00A12F6A" w:rsidRDefault="00F43679" w:rsidP="0036417B">
      <w:r w:rsidRPr="00A12F6A">
        <w:rPr>
          <w:noProof/>
        </w:rPr>
        <w:drawing>
          <wp:inline distT="0" distB="0" distL="0" distR="0" wp14:anchorId="6083AB31" wp14:editId="325ABB07">
            <wp:extent cx="5248650" cy="5039750"/>
            <wp:effectExtent l="19050" t="19050" r="9525" b="27940"/>
            <wp:docPr id="447581689" name="Picture 10" descr="Add Staff Member page of the Organisation Administra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81689" name="Picture 10" descr="Add Staff Member page of the Organisation Administration til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54731" cy="5045589"/>
                    </a:xfrm>
                    <a:prstGeom prst="rect">
                      <a:avLst/>
                    </a:prstGeom>
                    <a:noFill/>
                    <a:ln>
                      <a:solidFill>
                        <a:schemeClr val="accent1">
                          <a:lumMod val="75000"/>
                        </a:schemeClr>
                      </a:solidFill>
                    </a:ln>
                  </pic:spPr>
                </pic:pic>
              </a:graphicData>
            </a:graphic>
          </wp:inline>
        </w:drawing>
      </w:r>
    </w:p>
    <w:p w14:paraId="3ED2BCA1" w14:textId="651D7747" w:rsidR="009F47D8" w:rsidRPr="00A12F6A" w:rsidRDefault="009F47D8" w:rsidP="008828B1">
      <w:pPr>
        <w:pStyle w:val="ListParagraph"/>
        <w:widowControl/>
        <w:numPr>
          <w:ilvl w:val="0"/>
          <w:numId w:val="15"/>
        </w:numPr>
        <w:tabs>
          <w:tab w:val="clear" w:pos="720"/>
        </w:tabs>
        <w:spacing w:before="0" w:after="0" w:line="240" w:lineRule="auto"/>
        <w:ind w:left="426" w:hanging="426"/>
        <w:rPr>
          <w:rFonts w:eastAsia="Calibri"/>
        </w:rPr>
      </w:pPr>
      <w:r w:rsidRPr="00A12F6A">
        <w:rPr>
          <w:rFonts w:eastAsia="Calibri"/>
        </w:rPr>
        <w:lastRenderedPageBreak/>
        <w:t xml:space="preserve">In </w:t>
      </w:r>
      <w:r w:rsidRPr="00A12F6A">
        <w:rPr>
          <w:rFonts w:eastAsia="Calibri"/>
          <w:b/>
          <w:bCs/>
        </w:rPr>
        <w:t>Manage Roles</w:t>
      </w:r>
      <w:r w:rsidRPr="00A12F6A">
        <w:rPr>
          <w:rFonts w:eastAsia="Calibri"/>
        </w:rPr>
        <w:t xml:space="preserve">, select the role or roles you want to assign and select </w:t>
      </w:r>
      <w:r w:rsidRPr="00A12F6A">
        <w:rPr>
          <w:rFonts w:eastAsia="Calibri"/>
          <w:b/>
          <w:bCs/>
        </w:rPr>
        <w:t>Save</w:t>
      </w:r>
      <w:r w:rsidRPr="00A12F6A">
        <w:rPr>
          <w:rFonts w:eastAsia="Calibri"/>
        </w:rPr>
        <w:t>.</w:t>
      </w:r>
    </w:p>
    <w:p w14:paraId="561029A0" w14:textId="43B60D51" w:rsidR="00B26890" w:rsidRPr="00A12F6A" w:rsidRDefault="00B26890" w:rsidP="0036417B">
      <w:pPr>
        <w:rPr>
          <w:rFonts w:eastAsia="Calibri"/>
          <w:szCs w:val="21"/>
        </w:rPr>
      </w:pPr>
      <w:r w:rsidRPr="00A12F6A">
        <w:rPr>
          <w:rFonts w:eastAsia="Calibri"/>
          <w:noProof/>
          <w:szCs w:val="21"/>
        </w:rPr>
        <w:drawing>
          <wp:inline distT="0" distB="0" distL="0" distR="0" wp14:anchorId="216BF374" wp14:editId="432A1E81">
            <wp:extent cx="5456555" cy="2930525"/>
            <wp:effectExtent l="19050" t="19050" r="10795" b="22225"/>
            <wp:docPr id="1203443822" name="Picture 1" descr="Image of the manage roles pop-up with Administrator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43822" name="Picture 1" descr="Image of the manage roles pop-up with Administrator selec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69098" cy="2937261"/>
                    </a:xfrm>
                    <a:prstGeom prst="rect">
                      <a:avLst/>
                    </a:prstGeom>
                    <a:noFill/>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92"/>
        <w:gridCol w:w="91"/>
        <w:gridCol w:w="8769"/>
        <w:gridCol w:w="6"/>
      </w:tblGrid>
      <w:tr w:rsidR="00AB521E" w:rsidRPr="00A12F6A" w14:paraId="61A7F8BA" w14:textId="77777777" w:rsidTr="00D84642">
        <w:trPr>
          <w:gridAfter w:val="1"/>
          <w:wAfter w:w="6" w:type="dxa"/>
        </w:trPr>
        <w:tc>
          <w:tcPr>
            <w:tcW w:w="283" w:type="dxa"/>
            <w:gridSpan w:val="2"/>
            <w:shd w:val="clear" w:color="auto" w:fill="FFFFFF" w:themeFill="background1"/>
          </w:tcPr>
          <w:p w14:paraId="4BE1CD93" w14:textId="77777777" w:rsidR="00AB521E" w:rsidRPr="00A12F6A" w:rsidRDefault="00AB521E" w:rsidP="0036417B">
            <w:pPr>
              <w:rPr>
                <w:b/>
                <w:bCs/>
                <w:sz w:val="28"/>
                <w:szCs w:val="28"/>
              </w:rPr>
            </w:pPr>
            <w:r w:rsidRPr="00A12F6A">
              <w:rPr>
                <w:b/>
                <w:bCs/>
                <w:color w:val="C00000"/>
                <w:sz w:val="28"/>
                <w:szCs w:val="28"/>
              </w:rPr>
              <w:t>!</w:t>
            </w:r>
          </w:p>
        </w:tc>
        <w:tc>
          <w:tcPr>
            <w:tcW w:w="8775" w:type="dxa"/>
            <w:shd w:val="clear" w:color="auto" w:fill="FFFFFF" w:themeFill="background1"/>
          </w:tcPr>
          <w:p w14:paraId="2059BC04" w14:textId="77777777" w:rsidR="007B3285" w:rsidRPr="00A12F6A" w:rsidRDefault="007B3285" w:rsidP="007B3285">
            <w:r w:rsidRPr="00A12F6A">
              <w:t>Organisation Administrators cannot assign delegate roles. Instead, a Needs Assessor, Team Leader, or Operational Manager must submit an application for a delegate role.</w:t>
            </w:r>
          </w:p>
          <w:p w14:paraId="309866AE" w14:textId="110E52DB" w:rsidR="00AB521E" w:rsidRPr="00A12F6A" w:rsidRDefault="007B3285" w:rsidP="0036417B">
            <w:r w:rsidRPr="00A12F6A">
              <w:t xml:space="preserve">For information about applying for delegate roles, refer to </w:t>
            </w:r>
            <w:hyperlink r:id="rId45" w:history="1">
              <w:r w:rsidRPr="00A12F6A">
                <w:rPr>
                  <w:rStyle w:val="Hyperlink"/>
                </w:rPr>
                <w:t>My Aged Care Assessor Portal User Guide 12 – Managing delegate roles</w:t>
              </w:r>
            </w:hyperlink>
            <w:r w:rsidRPr="00A12F6A">
              <w:t>.</w:t>
            </w:r>
          </w:p>
        </w:tc>
      </w:tr>
      <w:tr w:rsidR="006D4D5E" w:rsidRPr="00A12F6A" w14:paraId="07CFB383" w14:textId="77777777" w:rsidTr="009F47D8">
        <w:trPr>
          <w:trHeight w:val="7453"/>
        </w:trPr>
        <w:tc>
          <w:tcPr>
            <w:tcW w:w="192" w:type="dxa"/>
            <w:shd w:val="clear" w:color="auto" w:fill="FFFFFF" w:themeFill="background1"/>
          </w:tcPr>
          <w:p w14:paraId="21D353AD" w14:textId="77777777" w:rsidR="006D4D5E" w:rsidRPr="00A12F6A" w:rsidRDefault="006D4D5E" w:rsidP="0036417B">
            <w:pPr>
              <w:pStyle w:val="Exclamationmark"/>
              <w:rPr>
                <w:sz w:val="28"/>
                <w:szCs w:val="28"/>
              </w:rPr>
            </w:pPr>
            <w:r w:rsidRPr="00A12F6A">
              <w:rPr>
                <w:color w:val="C00000"/>
                <w:sz w:val="28"/>
                <w:szCs w:val="28"/>
              </w:rPr>
              <w:t>!</w:t>
            </w:r>
          </w:p>
        </w:tc>
        <w:tc>
          <w:tcPr>
            <w:tcW w:w="8872" w:type="dxa"/>
            <w:gridSpan w:val="3"/>
            <w:shd w:val="clear" w:color="auto" w:fill="FFFFFF" w:themeFill="background1"/>
          </w:tcPr>
          <w:p w14:paraId="33440550" w14:textId="10E4CDE9" w:rsidR="00674916" w:rsidRPr="00A12F6A" w:rsidRDefault="00674916" w:rsidP="00674916">
            <w:pPr>
              <w:pStyle w:val="ListBullet"/>
              <w:ind w:left="470"/>
            </w:pPr>
            <w:r w:rsidRPr="00A12F6A">
              <w:t xml:space="preserve">Each staff member can have either the </w:t>
            </w:r>
            <w:r w:rsidRPr="00A12F6A">
              <w:rPr>
                <w:b/>
                <w:bCs/>
              </w:rPr>
              <w:t>Residential Funding Assessor</w:t>
            </w:r>
            <w:r w:rsidRPr="00A12F6A">
              <w:t xml:space="preserve"> role or the </w:t>
            </w:r>
            <w:r w:rsidRPr="00A12F6A">
              <w:rPr>
                <w:b/>
                <w:bCs/>
              </w:rPr>
              <w:t>Residential Funding Assessor (Restricted)</w:t>
            </w:r>
            <w:r w:rsidRPr="00A12F6A">
              <w:t xml:space="preserve"> role. They cannot hold both roles at the same time.</w:t>
            </w:r>
          </w:p>
          <w:p w14:paraId="19CB5308" w14:textId="77777777" w:rsidR="008C02B8" w:rsidRPr="00A12F6A" w:rsidRDefault="008C02B8" w:rsidP="008C02B8">
            <w:pPr>
              <w:pStyle w:val="ListBullet"/>
              <w:ind w:left="470"/>
            </w:pPr>
            <w:r w:rsidRPr="00A12F6A">
              <w:t xml:space="preserve">Staff with a </w:t>
            </w:r>
            <w:r w:rsidRPr="00A12F6A">
              <w:rPr>
                <w:b/>
                <w:bCs/>
              </w:rPr>
              <w:t>Residential Funding Assessor</w:t>
            </w:r>
            <w:r w:rsidRPr="00A12F6A">
              <w:t xml:space="preserve"> or </w:t>
            </w:r>
            <w:r w:rsidRPr="00A12F6A">
              <w:rPr>
                <w:b/>
                <w:bCs/>
              </w:rPr>
              <w:t>Residential Funding Assessor (Restricted)</w:t>
            </w:r>
            <w:r w:rsidRPr="00A12F6A">
              <w:t xml:space="preserve"> role can also be assigned the </w:t>
            </w:r>
            <w:r w:rsidRPr="00A12F6A">
              <w:rPr>
                <w:b/>
                <w:bCs/>
              </w:rPr>
              <w:t>Residential Funding Team Lead</w:t>
            </w:r>
            <w:r w:rsidRPr="00A12F6A">
              <w:t xml:space="preserve"> role.</w:t>
            </w:r>
          </w:p>
          <w:p w14:paraId="7A8EF541" w14:textId="77777777" w:rsidR="00A851D6" w:rsidRPr="00A12F6A" w:rsidRDefault="00A851D6" w:rsidP="00A851D6">
            <w:pPr>
              <w:pStyle w:val="ListBullet"/>
              <w:ind w:left="470"/>
            </w:pPr>
            <w:r w:rsidRPr="00A12F6A">
              <w:t xml:space="preserve">In line with the </w:t>
            </w:r>
            <w:r w:rsidRPr="00A12F6A">
              <w:rPr>
                <w:b/>
                <w:bCs/>
              </w:rPr>
              <w:t>Single Assessment System Workforce Statement of Requirements</w:t>
            </w:r>
            <w:r w:rsidRPr="00A12F6A">
              <w:t xml:space="preserve">, you must record the assessor’s </w:t>
            </w:r>
            <w:r w:rsidRPr="00A12F6A">
              <w:rPr>
                <w:b/>
                <w:bCs/>
              </w:rPr>
              <w:t>Australian Health Practitioner Regulation Agency (AHPRA) ID</w:t>
            </w:r>
            <w:r w:rsidRPr="00A12F6A">
              <w:t xml:space="preserve"> and </w:t>
            </w:r>
            <w:r w:rsidRPr="00A12F6A">
              <w:rPr>
                <w:b/>
                <w:bCs/>
              </w:rPr>
              <w:t>discipline</w:t>
            </w:r>
            <w:r w:rsidRPr="00A12F6A">
              <w:t xml:space="preserve"> in the </w:t>
            </w:r>
            <w:r w:rsidRPr="00A12F6A">
              <w:rPr>
                <w:b/>
                <w:bCs/>
              </w:rPr>
              <w:t>Accreditation</w:t>
            </w:r>
            <w:r w:rsidRPr="00A12F6A">
              <w:t xml:space="preserve"> section of the </w:t>
            </w:r>
            <w:r w:rsidRPr="00A12F6A">
              <w:rPr>
                <w:b/>
                <w:bCs/>
              </w:rPr>
              <w:t>Add Staff Member</w:t>
            </w:r>
            <w:r w:rsidRPr="00A12F6A">
              <w:t xml:space="preserve"> page when assigning any of the following roles:</w:t>
            </w:r>
          </w:p>
          <w:p w14:paraId="5963BFF0" w14:textId="77777777" w:rsidR="00A851D6" w:rsidRPr="00A12F6A" w:rsidRDefault="00A851D6" w:rsidP="008828B1">
            <w:pPr>
              <w:pStyle w:val="ListBullet"/>
              <w:numPr>
                <w:ilvl w:val="0"/>
                <w:numId w:val="16"/>
              </w:numPr>
              <w:spacing w:before="60" w:after="60"/>
              <w:ind w:left="738" w:hanging="284"/>
            </w:pPr>
            <w:r w:rsidRPr="00A12F6A">
              <w:t>Residential Funding Assessor</w:t>
            </w:r>
          </w:p>
          <w:p w14:paraId="62C747CE" w14:textId="77777777" w:rsidR="00A851D6" w:rsidRPr="00A12F6A" w:rsidRDefault="00A851D6" w:rsidP="008828B1">
            <w:pPr>
              <w:pStyle w:val="ListBullet"/>
              <w:numPr>
                <w:ilvl w:val="0"/>
                <w:numId w:val="16"/>
              </w:numPr>
              <w:spacing w:before="60" w:after="60"/>
              <w:ind w:left="738" w:hanging="284"/>
            </w:pPr>
            <w:r w:rsidRPr="00A12F6A">
              <w:t>Residential Funding Assessor (Restricted)</w:t>
            </w:r>
          </w:p>
          <w:p w14:paraId="121AA013" w14:textId="77777777" w:rsidR="00A851D6" w:rsidRPr="00A12F6A" w:rsidRDefault="00A851D6" w:rsidP="008828B1">
            <w:pPr>
              <w:pStyle w:val="ListBullet"/>
              <w:numPr>
                <w:ilvl w:val="0"/>
                <w:numId w:val="16"/>
              </w:numPr>
              <w:spacing w:before="60" w:after="60"/>
              <w:ind w:left="738" w:hanging="284"/>
            </w:pPr>
            <w:r w:rsidRPr="00A12F6A">
              <w:t>Clinical Needs Assessor (Comprehensive Assessor)</w:t>
            </w:r>
          </w:p>
          <w:p w14:paraId="227BC482" w14:textId="77777777" w:rsidR="00A851D6" w:rsidRPr="00A12F6A" w:rsidRDefault="00A851D6" w:rsidP="008828B1">
            <w:pPr>
              <w:pStyle w:val="ListBullet"/>
              <w:numPr>
                <w:ilvl w:val="0"/>
                <w:numId w:val="16"/>
              </w:numPr>
              <w:spacing w:before="60" w:after="60"/>
              <w:ind w:left="738" w:hanging="284"/>
            </w:pPr>
            <w:r w:rsidRPr="00A12F6A">
              <w:t>Team Leader.</w:t>
            </w:r>
          </w:p>
          <w:p w14:paraId="7D217698" w14:textId="77777777" w:rsidR="006D4D5E" w:rsidRPr="00A12F6A" w:rsidRDefault="006D4D5E" w:rsidP="0036417B">
            <w:pPr>
              <w:pStyle w:val="ListBullet"/>
              <w:numPr>
                <w:ilvl w:val="0"/>
                <w:numId w:val="0"/>
              </w:numPr>
              <w:ind w:left="357"/>
              <w:rPr>
                <w:szCs w:val="22"/>
              </w:rPr>
            </w:pPr>
            <w:r w:rsidRPr="00A12F6A">
              <w:rPr>
                <w:noProof/>
                <w:shd w:val="clear" w:color="auto" w:fill="E6E6E6"/>
              </w:rPr>
              <w:drawing>
                <wp:inline distT="0" distB="0" distL="0" distR="0" wp14:anchorId="462659AB" wp14:editId="0A279221">
                  <wp:extent cx="4372686" cy="1935454"/>
                  <wp:effectExtent l="19050" t="19050" r="8890" b="27305"/>
                  <wp:docPr id="5231" name="Picture 5231" descr="Image of the Accreditation section of the Add Staff Member page, showing the help text when the help (question mark) button is hovered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 name="Picture 5231" descr="Image of the Accreditation section of the Add Staff Member page, showing the help text when the help (question mark) button is hovered over."/>
                          <pic:cNvPicPr/>
                        </pic:nvPicPr>
                        <pic:blipFill>
                          <a:blip r:embed="rId46">
                            <a:extLst>
                              <a:ext uri="{28A0092B-C50C-407E-A947-70E740481C1C}">
                                <a14:useLocalDpi xmlns:a14="http://schemas.microsoft.com/office/drawing/2010/main" val="0"/>
                              </a:ext>
                            </a:extLst>
                          </a:blip>
                          <a:stretch>
                            <a:fillRect/>
                          </a:stretch>
                        </pic:blipFill>
                        <pic:spPr>
                          <a:xfrm>
                            <a:off x="0" y="0"/>
                            <a:ext cx="4395862" cy="1945712"/>
                          </a:xfrm>
                          <a:prstGeom prst="rect">
                            <a:avLst/>
                          </a:prstGeom>
                          <a:ln>
                            <a:solidFill>
                              <a:schemeClr val="accent1">
                                <a:lumMod val="75000"/>
                              </a:schemeClr>
                            </a:solidFill>
                          </a:ln>
                        </pic:spPr>
                      </pic:pic>
                    </a:graphicData>
                  </a:graphic>
                </wp:inline>
              </w:drawing>
            </w:r>
          </w:p>
        </w:tc>
      </w:tr>
    </w:tbl>
    <w:p w14:paraId="24BA108D" w14:textId="70940404" w:rsidR="009F47D8" w:rsidRPr="00A12F6A" w:rsidRDefault="009F47D8" w:rsidP="00110DB8">
      <w:pPr>
        <w:ind w:left="426"/>
        <w:rPr>
          <w:rFonts w:eastAsia="Calibri"/>
          <w:szCs w:val="21"/>
        </w:rPr>
      </w:pPr>
      <w:r w:rsidRPr="00A12F6A">
        <w:rPr>
          <w:rFonts w:eastAsia="Calibri"/>
          <w:szCs w:val="21"/>
        </w:rPr>
        <w:lastRenderedPageBreak/>
        <w:t xml:space="preserve">To assign an Administrator role across the entire organisation, select </w:t>
      </w:r>
      <w:r w:rsidRPr="00A12F6A">
        <w:rPr>
          <w:rFonts w:eastAsia="Calibri"/>
          <w:b/>
          <w:bCs/>
          <w:szCs w:val="21"/>
        </w:rPr>
        <w:t>Organisation Level</w:t>
      </w:r>
      <w:r w:rsidRPr="00A12F6A">
        <w:rPr>
          <w:rFonts w:eastAsia="Calibri"/>
          <w:szCs w:val="21"/>
        </w:rPr>
        <w:t xml:space="preserve">, then select </w:t>
      </w:r>
      <w:r w:rsidRPr="00A12F6A">
        <w:rPr>
          <w:rFonts w:eastAsia="Calibri"/>
          <w:b/>
          <w:bCs/>
          <w:szCs w:val="21"/>
        </w:rPr>
        <w:t>Save Roles</w:t>
      </w:r>
      <w:r w:rsidRPr="00A12F6A">
        <w:rPr>
          <w:rFonts w:eastAsia="Calibri"/>
          <w:szCs w:val="21"/>
        </w:rPr>
        <w:t>. The system automatically applies these roles to all outlets.</w:t>
      </w:r>
    </w:p>
    <w:p w14:paraId="7F38E691" w14:textId="25A0A511" w:rsidR="00D43257" w:rsidRPr="00A12F6A" w:rsidRDefault="00621FA3" w:rsidP="0036417B">
      <w:pPr>
        <w:rPr>
          <w:rFonts w:eastAsia="Calibri"/>
          <w:szCs w:val="21"/>
        </w:rPr>
      </w:pPr>
      <w:r w:rsidRPr="00A12F6A">
        <w:rPr>
          <w:noProof/>
        </w:rPr>
        <w:drawing>
          <wp:inline distT="0" distB="0" distL="0" distR="0" wp14:anchorId="428E8584" wp14:editId="59174D07">
            <wp:extent cx="5742000" cy="1723742"/>
            <wp:effectExtent l="19050" t="19050" r="11430" b="10160"/>
            <wp:docPr id="70652186" name="Picture 1" descr="Image of the Manage role - administrator pop-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2186" name="Picture 1" descr="Image of the Manage role - administrator pop-up. "/>
                    <pic:cNvPicPr/>
                  </pic:nvPicPr>
                  <pic:blipFill>
                    <a:blip r:embed="rId47">
                      <a:extLst>
                        <a:ext uri="{28A0092B-C50C-407E-A947-70E740481C1C}">
                          <a14:useLocalDpi xmlns:a14="http://schemas.microsoft.com/office/drawing/2010/main" val="0"/>
                        </a:ext>
                      </a:extLst>
                    </a:blip>
                    <a:stretch>
                      <a:fillRect/>
                    </a:stretch>
                  </pic:blipFill>
                  <pic:spPr>
                    <a:xfrm>
                      <a:off x="0" y="0"/>
                      <a:ext cx="5742000" cy="1723742"/>
                    </a:xfrm>
                    <a:prstGeom prst="rect">
                      <a:avLst/>
                    </a:prstGeom>
                    <a:ln>
                      <a:solidFill>
                        <a:schemeClr val="accent1">
                          <a:lumMod val="75000"/>
                        </a:schemeClr>
                      </a:solidFill>
                    </a:ln>
                  </pic:spPr>
                </pic:pic>
              </a:graphicData>
            </a:graphic>
          </wp:inline>
        </w:drawing>
      </w:r>
    </w:p>
    <w:p w14:paraId="7977154D" w14:textId="77777777" w:rsidR="005B307D" w:rsidRPr="00A12F6A" w:rsidRDefault="005B307D" w:rsidP="00110DB8">
      <w:pPr>
        <w:ind w:left="426"/>
        <w:rPr>
          <w:rFonts w:eastAsia="Calibri"/>
          <w:szCs w:val="21"/>
        </w:rPr>
      </w:pPr>
      <w:r w:rsidRPr="00A12F6A">
        <w:rPr>
          <w:rFonts w:eastAsia="Calibri"/>
          <w:szCs w:val="21"/>
        </w:rPr>
        <w:t xml:space="preserve">To assign a role to specific outlets only, select </w:t>
      </w:r>
      <w:r w:rsidRPr="00A12F6A">
        <w:rPr>
          <w:rFonts w:eastAsia="Calibri"/>
          <w:b/>
          <w:bCs/>
          <w:szCs w:val="21"/>
        </w:rPr>
        <w:t>Outlet Level</w:t>
      </w:r>
      <w:r w:rsidRPr="00A12F6A">
        <w:rPr>
          <w:rFonts w:eastAsia="Calibri"/>
          <w:szCs w:val="21"/>
        </w:rPr>
        <w:t xml:space="preserve">, choose the relevant outlets, then select </w:t>
      </w:r>
      <w:r w:rsidRPr="00A12F6A">
        <w:rPr>
          <w:rFonts w:eastAsia="Calibri"/>
          <w:b/>
          <w:bCs/>
          <w:szCs w:val="21"/>
        </w:rPr>
        <w:t>Save Roles</w:t>
      </w:r>
      <w:r w:rsidRPr="00A12F6A">
        <w:rPr>
          <w:rFonts w:eastAsia="Calibri"/>
          <w:szCs w:val="21"/>
        </w:rPr>
        <w:t>.</w:t>
      </w:r>
    </w:p>
    <w:p w14:paraId="5F42D2B7" w14:textId="1A9BA8B4" w:rsidR="004B5025" w:rsidRPr="00A12F6A" w:rsidRDefault="001B1517" w:rsidP="0036417B">
      <w:pPr>
        <w:rPr>
          <w:rFonts w:eastAsia="Calibri"/>
          <w:szCs w:val="21"/>
        </w:rPr>
      </w:pPr>
      <w:r w:rsidRPr="00A12F6A">
        <w:rPr>
          <w:rFonts w:eastAsia="Calibri"/>
          <w:noProof/>
          <w:szCs w:val="21"/>
        </w:rPr>
        <w:drawing>
          <wp:inline distT="0" distB="0" distL="0" distR="0" wp14:anchorId="4AA3F699" wp14:editId="2D5D4736">
            <wp:extent cx="5531243" cy="2966150"/>
            <wp:effectExtent l="19050" t="19050" r="12700" b="24765"/>
            <wp:docPr id="1255981458" name="Picture 3" descr="Image of the Manage Role - Administrator pop up of Outlet Administration. When choosing the Outlet Level option, you can choose the outlet/s for this administrator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81458" name="Picture 3" descr="Image of the Manage Role - Administrator pop up of Outlet Administration. When choosing the Outlet Level option, you can choose the outlet/s for this administrator role"/>
                    <pic:cNvPicPr>
                      <a:picLocks noChangeAspect="1" noChangeArrowheads="1"/>
                    </pic:cNvPicPr>
                  </pic:nvPicPr>
                  <pic:blipFill>
                    <a:blip r:embed="rId48"/>
                    <a:stretch>
                      <a:fillRect/>
                    </a:stretch>
                  </pic:blipFill>
                  <pic:spPr bwMode="auto">
                    <a:xfrm>
                      <a:off x="0" y="0"/>
                      <a:ext cx="5531243" cy="2966150"/>
                    </a:xfrm>
                    <a:prstGeom prst="rect">
                      <a:avLst/>
                    </a:prstGeom>
                    <a:noFill/>
                    <a:ln>
                      <a:solidFill>
                        <a:schemeClr val="accent1">
                          <a:lumMod val="75000"/>
                        </a:schemeClr>
                      </a:solidFill>
                    </a:ln>
                  </pic:spPr>
                </pic:pic>
              </a:graphicData>
            </a:graphic>
          </wp:inline>
        </w:drawing>
      </w:r>
    </w:p>
    <w:p w14:paraId="404DB7D2" w14:textId="05CC547A" w:rsidR="005B307D" w:rsidRPr="00A12F6A" w:rsidRDefault="005B307D" w:rsidP="008828B1">
      <w:pPr>
        <w:pStyle w:val="ListParagraph"/>
        <w:numPr>
          <w:ilvl w:val="0"/>
          <w:numId w:val="15"/>
        </w:numPr>
        <w:tabs>
          <w:tab w:val="clear" w:pos="720"/>
        </w:tabs>
        <w:ind w:left="426" w:hanging="426"/>
        <w:rPr>
          <w:rFonts w:eastAsia="Calibri"/>
        </w:rPr>
      </w:pPr>
      <w:r w:rsidRPr="00A12F6A">
        <w:rPr>
          <w:rFonts w:eastAsia="Calibri"/>
        </w:rPr>
        <w:t xml:space="preserve">A green confirmation banner appears when the roles are saved successfully. The </w:t>
      </w:r>
      <w:r w:rsidRPr="00A12F6A">
        <w:rPr>
          <w:rFonts w:eastAsia="Calibri"/>
          <w:b/>
          <w:bCs/>
        </w:rPr>
        <w:t>Manage Roles</w:t>
      </w:r>
      <w:r w:rsidRPr="00A12F6A">
        <w:rPr>
          <w:rFonts w:eastAsia="Calibri"/>
        </w:rPr>
        <w:t xml:space="preserve"> section displays the assigned roles and any associated outlets.</w:t>
      </w:r>
    </w:p>
    <w:p w14:paraId="0091CA5C" w14:textId="77777777" w:rsidR="005B307D" w:rsidRPr="00A12F6A" w:rsidRDefault="005B307D" w:rsidP="00110DB8">
      <w:pPr>
        <w:ind w:left="426"/>
        <w:rPr>
          <w:rFonts w:eastAsia="Calibri"/>
        </w:rPr>
      </w:pPr>
      <w:r w:rsidRPr="00A12F6A">
        <w:rPr>
          <w:rFonts w:eastAsia="Calibri"/>
        </w:rPr>
        <w:t xml:space="preserve">Select </w:t>
      </w:r>
      <w:r w:rsidRPr="00A12F6A">
        <w:rPr>
          <w:rFonts w:eastAsia="Calibri"/>
          <w:b/>
          <w:bCs/>
        </w:rPr>
        <w:t>Save</w:t>
      </w:r>
      <w:r w:rsidRPr="00A12F6A">
        <w:rPr>
          <w:rFonts w:eastAsia="Calibri"/>
        </w:rPr>
        <w:t xml:space="preserve"> to continue.</w:t>
      </w:r>
    </w:p>
    <w:p w14:paraId="1A29EF82" w14:textId="4F6F0752" w:rsidR="00867E9E" w:rsidRPr="00A12F6A" w:rsidRDefault="00DC5D98" w:rsidP="0036417B">
      <w:pPr>
        <w:rPr>
          <w:rFonts w:eastAsia="Calibri"/>
          <w:szCs w:val="21"/>
        </w:rPr>
      </w:pPr>
      <w:r w:rsidRPr="00A12F6A">
        <w:rPr>
          <w:noProof/>
        </w:rPr>
        <w:drawing>
          <wp:inline distT="0" distB="0" distL="0" distR="0" wp14:anchorId="7178AC87" wp14:editId="32691B6C">
            <wp:extent cx="5742000" cy="1484240"/>
            <wp:effectExtent l="19050" t="19050" r="11430" b="20955"/>
            <wp:docPr id="5153" name="Picture 5153" descr="Image of the Manage Roles section of Staff Administration, showing a newly created administrator displaying in this section, followed by a green banner &quot;Role/s saved successful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 name="Picture 5153" descr="Image of the Manage Roles section of Staff Administration, showing a newly created administrator displaying in this section, followed by a green banner &quot;Role/s saved successfully&quot;"/>
                    <pic:cNvPicPr/>
                  </pic:nvPicPr>
                  <pic:blipFill>
                    <a:blip r:embed="rId49"/>
                    <a:stretch>
                      <a:fillRect/>
                    </a:stretch>
                  </pic:blipFill>
                  <pic:spPr>
                    <a:xfrm>
                      <a:off x="0" y="0"/>
                      <a:ext cx="5742000" cy="1484240"/>
                    </a:xfrm>
                    <a:prstGeom prst="rect">
                      <a:avLst/>
                    </a:prstGeom>
                    <a:ln>
                      <a:solidFill>
                        <a:schemeClr val="accent1">
                          <a:lumMod val="75000"/>
                        </a:schemeClr>
                      </a:solidFill>
                    </a:ln>
                  </pic:spPr>
                </pic:pic>
              </a:graphicData>
            </a:graphic>
          </wp:inline>
        </w:drawing>
      </w:r>
    </w:p>
    <w:p w14:paraId="5CC03B5F" w14:textId="77777777" w:rsidR="00C40C2A" w:rsidRPr="00A12F6A" w:rsidRDefault="00C40C2A" w:rsidP="008828B1">
      <w:pPr>
        <w:pStyle w:val="ListParagraph"/>
        <w:keepNext/>
        <w:keepLines/>
        <w:numPr>
          <w:ilvl w:val="0"/>
          <w:numId w:val="15"/>
        </w:numPr>
        <w:tabs>
          <w:tab w:val="clear" w:pos="720"/>
        </w:tabs>
        <w:ind w:left="425" w:hanging="426"/>
        <w:rPr>
          <w:rFonts w:eastAsia="Calibri"/>
        </w:rPr>
      </w:pPr>
      <w:r w:rsidRPr="00A12F6A">
        <w:rPr>
          <w:rFonts w:eastAsia="Calibri"/>
        </w:rPr>
        <w:lastRenderedPageBreak/>
        <w:t xml:space="preserve">The new staff member now appears in the </w:t>
      </w:r>
      <w:r w:rsidRPr="00A12F6A">
        <w:rPr>
          <w:rFonts w:eastAsia="Calibri"/>
          <w:b/>
          <w:bCs/>
        </w:rPr>
        <w:t>Staff</w:t>
      </w:r>
      <w:r w:rsidRPr="00A12F6A">
        <w:rPr>
          <w:rFonts w:eastAsia="Calibri"/>
        </w:rPr>
        <w:t xml:space="preserve"> section of your organisation.</w:t>
      </w:r>
    </w:p>
    <w:p w14:paraId="55B28A12" w14:textId="77777777" w:rsidR="00C40C2A" w:rsidRPr="00A12F6A" w:rsidRDefault="00C40C2A" w:rsidP="00CF0F0A">
      <w:pPr>
        <w:keepNext/>
        <w:keepLines/>
        <w:ind w:left="425"/>
        <w:rPr>
          <w:rFonts w:eastAsia="Calibri"/>
        </w:rPr>
      </w:pPr>
      <w:r w:rsidRPr="00A12F6A">
        <w:rPr>
          <w:rFonts w:eastAsia="Calibri"/>
        </w:rPr>
        <w:t>The staff card shows the staff member’s accreditation status and assigned roles.</w:t>
      </w:r>
    </w:p>
    <w:p w14:paraId="29C318F6" w14:textId="4160945C" w:rsidR="004B5025" w:rsidRPr="00A12F6A" w:rsidRDefault="00A14551" w:rsidP="0036417B">
      <w:pPr>
        <w:rPr>
          <w:rFonts w:eastAsia="Calibri"/>
          <w:szCs w:val="21"/>
        </w:rPr>
      </w:pPr>
      <w:r w:rsidRPr="00A12F6A">
        <w:rPr>
          <w:rFonts w:eastAsia="Calibri"/>
          <w:noProof/>
          <w:szCs w:val="21"/>
        </w:rPr>
        <w:drawing>
          <wp:inline distT="0" distB="0" distL="0" distR="0" wp14:anchorId="1D9E4301" wp14:editId="32AF1A2F">
            <wp:extent cx="5567765" cy="3939355"/>
            <wp:effectExtent l="19050" t="19050" r="13970" b="23495"/>
            <wp:docPr id="188380839" name="Picture 5" descr="example image of a newly added administrator in the Staff Administration section showing her non-accredited administrator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0839" name="Picture 5" descr="example image of a newly added administrator in the Staff Administration section showing her non-accredited administrator status."/>
                    <pic:cNvPicPr>
                      <a:picLocks noChangeAspect="1" noChangeArrowheads="1"/>
                    </pic:cNvPicPr>
                  </pic:nvPicPr>
                  <pic:blipFill>
                    <a:blip r:embed="rId50"/>
                    <a:stretch>
                      <a:fillRect/>
                    </a:stretch>
                  </pic:blipFill>
                  <pic:spPr bwMode="auto">
                    <a:xfrm>
                      <a:off x="0" y="0"/>
                      <a:ext cx="5567765" cy="3939355"/>
                    </a:xfrm>
                    <a:prstGeom prst="rect">
                      <a:avLst/>
                    </a:prstGeom>
                    <a:noFill/>
                    <a:ln>
                      <a:solidFill>
                        <a:schemeClr val="accent1">
                          <a:lumMod val="75000"/>
                        </a:schemeClr>
                      </a:solidFill>
                    </a:ln>
                  </pic:spPr>
                </pic:pic>
              </a:graphicData>
            </a:graphic>
          </wp:inline>
        </w:drawing>
      </w:r>
    </w:p>
    <w:p w14:paraId="57F4F12E" w14:textId="538BED49" w:rsidR="00D43257" w:rsidRPr="00A12F6A" w:rsidRDefault="00D43257" w:rsidP="00110DB8">
      <w:pPr>
        <w:pStyle w:val="Heading2"/>
        <w:rPr>
          <w:lang w:val="en-AU"/>
        </w:rPr>
      </w:pPr>
      <w:bookmarkStart w:id="42" w:name="_Toc240383041"/>
      <w:r w:rsidRPr="00A12F6A">
        <w:rPr>
          <w:lang w:val="en-AU"/>
        </w:rPr>
        <w:t>Deactivate a</w:t>
      </w:r>
      <w:r w:rsidR="00E317B9" w:rsidRPr="00A12F6A">
        <w:rPr>
          <w:lang w:val="en-AU"/>
        </w:rPr>
        <w:t xml:space="preserve"> staff accoun</w:t>
      </w:r>
      <w:r w:rsidRPr="00A12F6A">
        <w:rPr>
          <w:lang w:val="en-AU"/>
        </w:rPr>
        <w:t>t</w:t>
      </w:r>
      <w:bookmarkEnd w:id="42"/>
    </w:p>
    <w:p w14:paraId="47371140" w14:textId="3075677B" w:rsidR="00D43257" w:rsidRPr="00A12F6A" w:rsidRDefault="0030575C" w:rsidP="0036417B">
      <w:pPr>
        <w:rPr>
          <w:rFonts w:eastAsia="Calibri"/>
          <w:szCs w:val="21"/>
        </w:rPr>
      </w:pPr>
      <w:r w:rsidRPr="00A12F6A">
        <w:rPr>
          <w:rFonts w:eastAsia="Calibri"/>
          <w:szCs w:val="21"/>
        </w:rPr>
        <w:t>Follow these steps to deactivate a staff account:</w:t>
      </w:r>
    </w:p>
    <w:p w14:paraId="61C409EE" w14:textId="1519EA81" w:rsidR="00644298" w:rsidRPr="00A12F6A" w:rsidRDefault="00644298" w:rsidP="008828B1">
      <w:pPr>
        <w:pStyle w:val="ListParagraph"/>
        <w:numPr>
          <w:ilvl w:val="0"/>
          <w:numId w:val="17"/>
        </w:numPr>
        <w:ind w:left="426" w:hanging="426"/>
        <w:rPr>
          <w:rFonts w:eastAsia="Calibri"/>
        </w:rPr>
      </w:pPr>
      <w:r w:rsidRPr="00A12F6A">
        <w:rPr>
          <w:rFonts w:eastAsia="Calibri"/>
        </w:rPr>
        <w:t xml:space="preserve">On the </w:t>
      </w:r>
      <w:r w:rsidRPr="00A12F6A">
        <w:rPr>
          <w:rFonts w:eastAsia="Calibri"/>
          <w:b/>
          <w:bCs/>
        </w:rPr>
        <w:t>Organisation Administration</w:t>
      </w:r>
      <w:r w:rsidRPr="00A12F6A">
        <w:rPr>
          <w:rFonts w:eastAsia="Calibri"/>
        </w:rPr>
        <w:t xml:space="preserve"> page, open the </w:t>
      </w:r>
      <w:r w:rsidRPr="00A12F6A">
        <w:rPr>
          <w:rFonts w:eastAsia="Calibri"/>
          <w:b/>
          <w:bCs/>
        </w:rPr>
        <w:t>Staff</w:t>
      </w:r>
      <w:r w:rsidRPr="00A12F6A">
        <w:rPr>
          <w:rFonts w:eastAsia="Calibri"/>
        </w:rPr>
        <w:t xml:space="preserve"> tab and select the staff member you want to deactivate.</w:t>
      </w:r>
    </w:p>
    <w:p w14:paraId="421F6EC2" w14:textId="6C67C803" w:rsidR="00E13833" w:rsidRPr="00A12F6A" w:rsidRDefault="00D43257" w:rsidP="00CF0F0A">
      <w:r w:rsidRPr="00A12F6A">
        <w:rPr>
          <w:rFonts w:eastAsia="Calibri"/>
          <w:noProof/>
        </w:rPr>
        <w:drawing>
          <wp:inline distT="0" distB="0" distL="0" distR="0" wp14:anchorId="03B9B171" wp14:editId="001D81BC">
            <wp:extent cx="5742000" cy="3152973"/>
            <wp:effectExtent l="19050" t="19050" r="11430" b="28575"/>
            <wp:docPr id="16" name="Picture 16" descr="Image of a page showing an organisation's staf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age of a page showing an organisation's staff. "/>
                    <pic:cNvPicPr/>
                  </pic:nvPicPr>
                  <pic:blipFill>
                    <a:blip r:embed="rId51"/>
                    <a:stretch>
                      <a:fillRect/>
                    </a:stretch>
                  </pic:blipFill>
                  <pic:spPr bwMode="auto">
                    <a:xfrm>
                      <a:off x="0" y="0"/>
                      <a:ext cx="5742000" cy="3152973"/>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6B3D6599" w14:textId="53C87C96" w:rsidR="00644298" w:rsidRPr="00A12F6A" w:rsidRDefault="00644298" w:rsidP="008828B1">
      <w:pPr>
        <w:pStyle w:val="ListParagraph"/>
        <w:widowControl/>
        <w:numPr>
          <w:ilvl w:val="0"/>
          <w:numId w:val="17"/>
        </w:numPr>
        <w:spacing w:before="0" w:after="0" w:line="240" w:lineRule="auto"/>
        <w:ind w:left="426" w:hanging="426"/>
        <w:rPr>
          <w:rFonts w:eastAsia="Calibri"/>
        </w:rPr>
      </w:pPr>
      <w:r w:rsidRPr="00A12F6A">
        <w:rPr>
          <w:rFonts w:eastAsia="Calibri"/>
        </w:rPr>
        <w:lastRenderedPageBreak/>
        <w:t xml:space="preserve">On the </w:t>
      </w:r>
      <w:r w:rsidRPr="00A12F6A">
        <w:rPr>
          <w:rFonts w:eastAsia="Calibri"/>
          <w:b/>
          <w:bCs/>
        </w:rPr>
        <w:t>View Staff Member</w:t>
      </w:r>
      <w:r w:rsidRPr="00A12F6A">
        <w:rPr>
          <w:rFonts w:eastAsia="Calibri"/>
        </w:rPr>
        <w:t xml:space="preserve"> page, select </w:t>
      </w:r>
      <w:r w:rsidRPr="00A12F6A">
        <w:rPr>
          <w:rFonts w:eastAsia="Calibri"/>
          <w:b/>
          <w:bCs/>
        </w:rPr>
        <w:t>Deactivate</w:t>
      </w:r>
      <w:r w:rsidRPr="00A12F6A">
        <w:rPr>
          <w:rFonts w:eastAsia="Calibri"/>
        </w:rPr>
        <w:t>.</w:t>
      </w:r>
    </w:p>
    <w:p w14:paraId="076B109F" w14:textId="4F8D964C" w:rsidR="00D43257" w:rsidRPr="00A12F6A" w:rsidRDefault="00D43257" w:rsidP="0036417B">
      <w:r w:rsidRPr="00A12F6A">
        <w:rPr>
          <w:rFonts w:eastAsia="Calibri"/>
          <w:noProof/>
        </w:rPr>
        <w:drawing>
          <wp:inline distT="0" distB="0" distL="0" distR="0" wp14:anchorId="05CBBA41" wp14:editId="059A2458">
            <wp:extent cx="5364480" cy="2304206"/>
            <wp:effectExtent l="19050" t="19050" r="26670" b="20320"/>
            <wp:docPr id="17" name="Picture 17" descr="Image of the View Staff Member page, with the deactivate button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age of the View Staff Member page, with the deactivate button selected "/>
                    <pic:cNvPicPr/>
                  </pic:nvPicPr>
                  <pic:blipFill>
                    <a:blip r:embed="rId52"/>
                    <a:stretch>
                      <a:fillRect/>
                    </a:stretch>
                  </pic:blipFill>
                  <pic:spPr bwMode="auto">
                    <a:xfrm>
                      <a:off x="0" y="0"/>
                      <a:ext cx="5374584" cy="2308546"/>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C6DC022" w14:textId="25FFF3A6" w:rsidR="00E9364E" w:rsidRPr="00A12F6A" w:rsidRDefault="00E9364E" w:rsidP="008828B1">
      <w:pPr>
        <w:pStyle w:val="ListParagraph"/>
        <w:numPr>
          <w:ilvl w:val="0"/>
          <w:numId w:val="17"/>
        </w:numPr>
        <w:ind w:left="426" w:hanging="426"/>
        <w:rPr>
          <w:rFonts w:eastAsia="Calibri"/>
        </w:rPr>
      </w:pPr>
      <w:r w:rsidRPr="00A12F6A">
        <w:rPr>
          <w:rFonts w:eastAsia="Calibri"/>
        </w:rPr>
        <w:t xml:space="preserve">Select </w:t>
      </w:r>
      <w:r w:rsidRPr="00A12F6A">
        <w:rPr>
          <w:rFonts w:eastAsia="Calibri"/>
          <w:b/>
          <w:bCs/>
        </w:rPr>
        <w:t>Deactivate Account</w:t>
      </w:r>
      <w:r w:rsidRPr="00A12F6A">
        <w:rPr>
          <w:rFonts w:eastAsia="Calibri"/>
        </w:rPr>
        <w:t xml:space="preserve"> to confirm.</w:t>
      </w:r>
    </w:p>
    <w:p w14:paraId="4970C991" w14:textId="77777777" w:rsidR="00E9364E" w:rsidRPr="00A12F6A" w:rsidRDefault="00E9364E" w:rsidP="00110DB8">
      <w:pPr>
        <w:ind w:left="426"/>
        <w:rPr>
          <w:rFonts w:eastAsia="Calibri"/>
        </w:rPr>
      </w:pPr>
      <w:r w:rsidRPr="00A12F6A">
        <w:rPr>
          <w:rFonts w:eastAsia="Calibri"/>
        </w:rPr>
        <w:t>If the staff member has any assigned assessments, the confirmation message will display these assessments before you deactivate the account.</w:t>
      </w:r>
    </w:p>
    <w:p w14:paraId="14BA5CB7" w14:textId="56B537CC" w:rsidR="00D43257" w:rsidRPr="00A12F6A" w:rsidRDefault="00D43257" w:rsidP="0036417B">
      <w:r w:rsidRPr="00A12F6A">
        <w:rPr>
          <w:rFonts w:eastAsia="Calibri"/>
          <w:noProof/>
        </w:rPr>
        <w:drawing>
          <wp:inline distT="0" distB="0" distL="0" distR="0" wp14:anchorId="540C7269" wp14:editId="5FD61567">
            <wp:extent cx="5422794" cy="1149924"/>
            <wp:effectExtent l="19050" t="19050" r="26035" b="12700"/>
            <wp:docPr id="5181" name="Picture 5181" descr="Image of the Deactivate Staff Member pop up advising &quot;You are about to deactivate STAFF MEMBER. This will permanently lock the account and revoked all access to aged care systems. STAFF MEMBER is currently assigned to X assessments.&quot;&#10;The &quot;Deactivate Account&quot; button is activ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 name="Picture 5181" descr="Image of the Deactivate Staff Member pop up advising &quot;You are about to deactivate STAFF MEMBER. This will permanently lock the account and revoked all access to aged care systems. STAFF MEMBER is currently assigned to X assessments.&quot;&#10;The &quot;Deactivate Account&quot; button is activated. "/>
                    <pic:cNvPicPr/>
                  </pic:nvPicPr>
                  <pic:blipFill>
                    <a:blip r:embed="rId53"/>
                    <a:stretch>
                      <a:fillRect/>
                    </a:stretch>
                  </pic:blipFill>
                  <pic:spPr bwMode="auto">
                    <a:xfrm>
                      <a:off x="0" y="0"/>
                      <a:ext cx="5447069" cy="1155072"/>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9B989EE" w14:textId="2AE492F6" w:rsidR="00D43257" w:rsidRPr="00A12F6A" w:rsidRDefault="00D43257" w:rsidP="00110DB8">
      <w:pPr>
        <w:pStyle w:val="Heading2"/>
        <w:rPr>
          <w:lang w:val="en-AU"/>
        </w:rPr>
      </w:pPr>
      <w:bookmarkStart w:id="43" w:name="_Toc240383042"/>
      <w:r w:rsidRPr="00A12F6A">
        <w:rPr>
          <w:lang w:val="en-AU"/>
        </w:rPr>
        <w:t>Removing</w:t>
      </w:r>
      <w:r w:rsidR="0036287B" w:rsidRPr="00A12F6A">
        <w:rPr>
          <w:lang w:val="en-AU"/>
        </w:rPr>
        <w:t xml:space="preserve"> and reactivat</w:t>
      </w:r>
      <w:r w:rsidR="00E317B9" w:rsidRPr="00A12F6A">
        <w:rPr>
          <w:lang w:val="en-AU"/>
        </w:rPr>
        <w:t>ing a staff ac</w:t>
      </w:r>
      <w:r w:rsidRPr="00A12F6A">
        <w:rPr>
          <w:lang w:val="en-AU"/>
        </w:rPr>
        <w:t>count</w:t>
      </w:r>
      <w:bookmarkEnd w:id="43"/>
    </w:p>
    <w:p w14:paraId="7A5EE752" w14:textId="77777777" w:rsidR="009125F0" w:rsidRPr="00A12F6A" w:rsidRDefault="009125F0" w:rsidP="00110DB8">
      <w:pPr>
        <w:rPr>
          <w:rFonts w:eastAsia="Calibri"/>
        </w:rPr>
      </w:pPr>
      <w:r w:rsidRPr="00A12F6A">
        <w:rPr>
          <w:rFonts w:eastAsia="Calibri"/>
        </w:rPr>
        <w:t>Inactive staff members who have been deactivated can be removed from organisations and outlets. Once removed, they no longer appear in the assessor portal.</w:t>
      </w:r>
    </w:p>
    <w:p w14:paraId="25DD28C8" w14:textId="77777777" w:rsidR="009125F0" w:rsidRPr="00A12F6A" w:rsidRDefault="009125F0" w:rsidP="00110DB8">
      <w:pPr>
        <w:rPr>
          <w:rFonts w:eastAsia="Calibri"/>
        </w:rPr>
      </w:pPr>
      <w:r w:rsidRPr="00A12F6A">
        <w:rPr>
          <w:rFonts w:eastAsia="Calibri"/>
        </w:rPr>
        <w:t>Follow these steps to remove an inactive staff member:</w:t>
      </w:r>
    </w:p>
    <w:p w14:paraId="01319443" w14:textId="74CA9BD1" w:rsidR="00425A2F" w:rsidRPr="00A12F6A" w:rsidRDefault="00425A2F" w:rsidP="008828B1">
      <w:pPr>
        <w:pStyle w:val="ListParagraph"/>
        <w:numPr>
          <w:ilvl w:val="0"/>
          <w:numId w:val="18"/>
        </w:numPr>
        <w:ind w:left="426" w:hanging="426"/>
        <w:contextualSpacing w:val="0"/>
        <w:rPr>
          <w:rFonts w:eastAsia="Calibri"/>
        </w:rPr>
      </w:pPr>
      <w:r w:rsidRPr="00A12F6A">
        <w:rPr>
          <w:rFonts w:eastAsia="Calibri"/>
        </w:rPr>
        <w:t xml:space="preserve">On the </w:t>
      </w:r>
      <w:r w:rsidRPr="00A12F6A">
        <w:rPr>
          <w:rFonts w:eastAsia="Calibri"/>
          <w:b/>
          <w:bCs/>
        </w:rPr>
        <w:t>Organisation Administration</w:t>
      </w:r>
      <w:r w:rsidRPr="00A12F6A">
        <w:rPr>
          <w:rFonts w:eastAsia="Calibri"/>
        </w:rPr>
        <w:t xml:space="preserve"> page, open the </w:t>
      </w:r>
      <w:r w:rsidRPr="00A12F6A">
        <w:rPr>
          <w:rFonts w:eastAsia="Calibri"/>
          <w:b/>
          <w:bCs/>
        </w:rPr>
        <w:t>Staff</w:t>
      </w:r>
      <w:r w:rsidRPr="00A12F6A">
        <w:rPr>
          <w:rFonts w:eastAsia="Calibri"/>
        </w:rPr>
        <w:t xml:space="preserve"> tab. </w:t>
      </w:r>
    </w:p>
    <w:p w14:paraId="6611857C" w14:textId="612B5FB5" w:rsidR="00425A2F" w:rsidRPr="00A12F6A" w:rsidRDefault="00425A2F" w:rsidP="008071C3">
      <w:pPr>
        <w:ind w:left="426"/>
        <w:rPr>
          <w:rFonts w:eastAsia="Calibri"/>
        </w:rPr>
      </w:pPr>
      <w:r w:rsidRPr="00A12F6A">
        <w:rPr>
          <w:rFonts w:eastAsia="Calibri"/>
        </w:rPr>
        <w:t xml:space="preserve">Select </w:t>
      </w:r>
      <w:r w:rsidRPr="00A12F6A">
        <w:rPr>
          <w:rFonts w:eastAsia="Calibri"/>
          <w:b/>
          <w:bCs/>
        </w:rPr>
        <w:t>Inactive</w:t>
      </w:r>
      <w:r w:rsidRPr="00A12F6A">
        <w:rPr>
          <w:rFonts w:eastAsia="Calibri"/>
        </w:rPr>
        <w:t xml:space="preserve"> from the </w:t>
      </w:r>
      <w:r w:rsidRPr="00A12F6A">
        <w:rPr>
          <w:rFonts w:eastAsia="Calibri"/>
          <w:b/>
          <w:bCs/>
        </w:rPr>
        <w:t>View Status</w:t>
      </w:r>
      <w:r w:rsidRPr="00A12F6A">
        <w:rPr>
          <w:rFonts w:eastAsia="Calibri"/>
        </w:rPr>
        <w:t xml:space="preserve"> drop-down list to display inactive staff members.</w:t>
      </w:r>
    </w:p>
    <w:p w14:paraId="5D196DA3" w14:textId="6199C5CD" w:rsidR="001B28C6" w:rsidRPr="00A12F6A" w:rsidRDefault="00D43257" w:rsidP="0036417B">
      <w:r w:rsidRPr="00A12F6A">
        <w:rPr>
          <w:rFonts w:eastAsia="Calibri"/>
          <w:noProof/>
        </w:rPr>
        <w:drawing>
          <wp:inline distT="0" distB="0" distL="0" distR="0" wp14:anchorId="48EAB193" wp14:editId="17DABA2B">
            <wp:extent cx="5364480" cy="860842"/>
            <wp:effectExtent l="19050" t="19050" r="7620" b="15875"/>
            <wp:docPr id="5182" name="Picture 5182" descr="Image of the Staff section of the Organisation page. Shows a filter for Inactivate staf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 name="Picture 5182" descr="Image of the Staff section of the Organisation page. Shows a filter for Inactivate staff.&#10;"/>
                    <pic:cNvPicPr/>
                  </pic:nvPicPr>
                  <pic:blipFill rotWithShape="1">
                    <a:blip r:embed="rId54">
                      <a:extLst>
                        <a:ext uri="{28A0092B-C50C-407E-A947-70E740481C1C}">
                          <a14:useLocalDpi xmlns:a14="http://schemas.microsoft.com/office/drawing/2010/main" val="0"/>
                        </a:ext>
                      </a:extLst>
                    </a:blip>
                    <a:srcRect/>
                    <a:stretch/>
                  </pic:blipFill>
                  <pic:spPr bwMode="auto">
                    <a:xfrm>
                      <a:off x="0" y="0"/>
                      <a:ext cx="5391607" cy="865195"/>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9D1CF9B" w14:textId="1A3ED435" w:rsidR="00425A2F" w:rsidRPr="00A12F6A" w:rsidRDefault="00425A2F" w:rsidP="008828B1">
      <w:pPr>
        <w:pStyle w:val="ListParagraph"/>
        <w:numPr>
          <w:ilvl w:val="0"/>
          <w:numId w:val="18"/>
        </w:numPr>
        <w:ind w:hanging="360"/>
        <w:rPr>
          <w:rFonts w:eastAsia="Calibri"/>
        </w:rPr>
      </w:pPr>
      <w:r w:rsidRPr="00A12F6A">
        <w:rPr>
          <w:rFonts w:eastAsia="Calibri"/>
        </w:rPr>
        <w:t>Select the staff member you want to remove.</w:t>
      </w:r>
    </w:p>
    <w:p w14:paraId="67738E87" w14:textId="537504F6" w:rsidR="00CB27C8" w:rsidRPr="00A12F6A" w:rsidRDefault="00D43257" w:rsidP="0036417B">
      <w:pPr>
        <w:rPr>
          <w:rFonts w:eastAsia="Calibri"/>
          <w:szCs w:val="21"/>
        </w:rPr>
      </w:pPr>
      <w:r w:rsidRPr="00A12F6A">
        <w:rPr>
          <w:noProof/>
        </w:rPr>
        <w:drawing>
          <wp:inline distT="0" distB="0" distL="0" distR="0" wp14:anchorId="5FCEB751" wp14:editId="0C34F288">
            <wp:extent cx="5076384" cy="1501542"/>
            <wp:effectExtent l="19050" t="19050" r="10160" b="22860"/>
            <wp:docPr id="5183" name="Picture 5183" descr="Partial image of staff cards. They have the status of In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 name="Picture 5183" descr="Partial image of staff cards. They have the status of Inactive."/>
                    <pic:cNvPicPr/>
                  </pic:nvPicPr>
                  <pic:blipFill>
                    <a:blip r:embed="rId55"/>
                    <a:stretch>
                      <a:fillRect/>
                    </a:stretch>
                  </pic:blipFill>
                  <pic:spPr>
                    <a:xfrm>
                      <a:off x="0" y="0"/>
                      <a:ext cx="5089857" cy="1505527"/>
                    </a:xfrm>
                    <a:prstGeom prst="rect">
                      <a:avLst/>
                    </a:prstGeom>
                    <a:ln>
                      <a:solidFill>
                        <a:schemeClr val="accent1">
                          <a:lumMod val="75000"/>
                        </a:schemeClr>
                      </a:solidFill>
                    </a:ln>
                  </pic:spPr>
                </pic:pic>
              </a:graphicData>
            </a:graphic>
          </wp:inline>
        </w:drawing>
      </w:r>
    </w:p>
    <w:p w14:paraId="122848CD" w14:textId="77777777" w:rsidR="00425A2F" w:rsidRPr="00A12F6A" w:rsidRDefault="00425A2F" w:rsidP="008828B1">
      <w:pPr>
        <w:pStyle w:val="ListParagraph"/>
        <w:numPr>
          <w:ilvl w:val="0"/>
          <w:numId w:val="18"/>
        </w:numPr>
        <w:ind w:left="426" w:hanging="426"/>
        <w:rPr>
          <w:rFonts w:eastAsia="Calibri"/>
        </w:rPr>
      </w:pPr>
      <w:r w:rsidRPr="00A12F6A">
        <w:rPr>
          <w:rFonts w:eastAsia="Calibri"/>
        </w:rPr>
        <w:lastRenderedPageBreak/>
        <w:t xml:space="preserve">On the </w:t>
      </w:r>
      <w:r w:rsidRPr="00A12F6A">
        <w:rPr>
          <w:rFonts w:eastAsia="Calibri"/>
          <w:b/>
          <w:bCs/>
        </w:rPr>
        <w:t>View Staff Member</w:t>
      </w:r>
      <w:r w:rsidRPr="00A12F6A">
        <w:rPr>
          <w:rFonts w:eastAsia="Calibri"/>
        </w:rPr>
        <w:t xml:space="preserve"> page, select </w:t>
      </w:r>
      <w:r w:rsidRPr="00A12F6A">
        <w:rPr>
          <w:rFonts w:eastAsia="Calibri"/>
          <w:b/>
          <w:bCs/>
        </w:rPr>
        <w:t>Remove</w:t>
      </w:r>
      <w:r w:rsidRPr="00A12F6A">
        <w:rPr>
          <w:rFonts w:eastAsia="Calibri"/>
        </w:rPr>
        <w:t xml:space="preserve"> or </w:t>
      </w:r>
      <w:r w:rsidRPr="00A12F6A">
        <w:rPr>
          <w:rFonts w:eastAsia="Calibri"/>
          <w:b/>
          <w:bCs/>
        </w:rPr>
        <w:t>Reactivate</w:t>
      </w:r>
      <w:r w:rsidRPr="00A12F6A">
        <w:rPr>
          <w:rFonts w:eastAsia="Calibri"/>
        </w:rPr>
        <w:t>.</w:t>
      </w:r>
    </w:p>
    <w:p w14:paraId="5BFF501C" w14:textId="7BD00499" w:rsidR="00D43257" w:rsidRPr="00A12F6A" w:rsidRDefault="007F6B0E" w:rsidP="0036417B">
      <w:pPr>
        <w:rPr>
          <w:rFonts w:eastAsia="Calibri"/>
          <w:sz w:val="24"/>
        </w:rPr>
      </w:pPr>
      <w:r w:rsidRPr="00A12F6A">
        <w:rPr>
          <w:rFonts w:eastAsia="Calibri"/>
          <w:noProof/>
          <w:sz w:val="24"/>
        </w:rPr>
        <w:drawing>
          <wp:inline distT="0" distB="0" distL="0" distR="0" wp14:anchorId="257BB17E" wp14:editId="7057E2AD">
            <wp:extent cx="5753100" cy="3271588"/>
            <wp:effectExtent l="19050" t="19050" r="19050" b="24130"/>
            <wp:docPr id="598490680" name="Picture 9" descr="View Staff Member page of the Organisation Administration tile. It shows the staff member's inactive status, the Reactivate button, the Remove button at the top left of the page. It also shows staff ID, job title, contact details, roles the staff hold at which outlet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90680" name="Picture 9" descr="View Staff Member page of the Organisation Administration tile. It shows the staff member's inactive status, the Reactivate button, the Remove button at the top left of the page. It also shows staff ID, job title, contact details, roles the staff hold at which outlets etc."/>
                    <pic:cNvPicPr>
                      <a:picLocks noChangeAspect="1" noChangeArrowheads="1"/>
                    </pic:cNvPicPr>
                  </pic:nvPicPr>
                  <pic:blipFill>
                    <a:blip r:embed="rId56"/>
                    <a:stretch>
                      <a:fillRect/>
                    </a:stretch>
                  </pic:blipFill>
                  <pic:spPr bwMode="auto">
                    <a:xfrm>
                      <a:off x="0" y="0"/>
                      <a:ext cx="5753100" cy="3271588"/>
                    </a:xfrm>
                    <a:prstGeom prst="rect">
                      <a:avLst/>
                    </a:prstGeom>
                    <a:noFill/>
                    <a:ln>
                      <a:solidFill>
                        <a:schemeClr val="accent1">
                          <a:lumMod val="75000"/>
                        </a:schemeClr>
                      </a:solidFill>
                    </a:ln>
                  </pic:spPr>
                </pic:pic>
              </a:graphicData>
            </a:graphic>
          </wp:inline>
        </w:drawing>
      </w:r>
    </w:p>
    <w:p w14:paraId="3B9DDF9B" w14:textId="6F0EE9A1" w:rsidR="00CE1331" w:rsidRPr="00A12F6A" w:rsidRDefault="00CE1331" w:rsidP="008828B1">
      <w:pPr>
        <w:pStyle w:val="ListParagraph"/>
        <w:numPr>
          <w:ilvl w:val="0"/>
          <w:numId w:val="18"/>
        </w:numPr>
        <w:ind w:left="426" w:hanging="426"/>
        <w:rPr>
          <w:rFonts w:eastAsia="Calibri"/>
        </w:rPr>
      </w:pPr>
      <w:r w:rsidRPr="00A12F6A">
        <w:rPr>
          <w:rFonts w:eastAsia="Calibri"/>
        </w:rPr>
        <w:t xml:space="preserve">Select </w:t>
      </w:r>
      <w:r w:rsidRPr="00A12F6A">
        <w:rPr>
          <w:rFonts w:eastAsia="Calibri"/>
          <w:b/>
          <w:bCs/>
        </w:rPr>
        <w:t>Remove</w:t>
      </w:r>
      <w:r w:rsidRPr="00A12F6A">
        <w:rPr>
          <w:rFonts w:eastAsia="Calibri"/>
        </w:rPr>
        <w:t xml:space="preserve"> to remove the staff member from your staff list.</w:t>
      </w:r>
    </w:p>
    <w:p w14:paraId="45CE890C" w14:textId="4FD67DF6" w:rsidR="00D43257" w:rsidRPr="00A12F6A" w:rsidRDefault="00D43257" w:rsidP="00CB27C8">
      <w:pPr>
        <w:spacing w:after="240"/>
        <w:rPr>
          <w:rFonts w:eastAsia="Calibri"/>
          <w:szCs w:val="21"/>
        </w:rPr>
      </w:pPr>
      <w:r w:rsidRPr="00A12F6A">
        <w:rPr>
          <w:noProof/>
        </w:rPr>
        <w:drawing>
          <wp:inline distT="0" distB="0" distL="0" distR="0" wp14:anchorId="684E66AB" wp14:editId="5B078135">
            <wp:extent cx="5706836" cy="1204608"/>
            <wp:effectExtent l="19050" t="19050" r="27305" b="14605"/>
            <wp:docPr id="2058" name="Picture 2058" descr="Image of the Remove Staff Member pop up advising &quot;You are about to remove STAFF MEMBER. Doing so will remove this staff member from your list. Call the contact centre if you need to reactivate this account.&quot;&#10;The Remov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 name="Picture 2058" descr="Image of the Remove Staff Member pop up advising &quot;You are about to remove STAFF MEMBER. Doing so will remove this staff member from your list. Call the contact centre if you need to reactivate this account.&quot;&#10;The Remove button is highlighted."/>
                    <pic:cNvPicPr/>
                  </pic:nvPicPr>
                  <pic:blipFill>
                    <a:blip r:embed="rId57"/>
                    <a:stretch>
                      <a:fillRect/>
                    </a:stretch>
                  </pic:blipFill>
                  <pic:spPr bwMode="auto">
                    <a:xfrm>
                      <a:off x="0" y="0"/>
                      <a:ext cx="5738622" cy="1211317"/>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D43257" w:rsidRPr="00A12F6A" w14:paraId="7AA0699A" w14:textId="77777777" w:rsidTr="003C3418">
        <w:tc>
          <w:tcPr>
            <w:tcW w:w="283" w:type="dxa"/>
            <w:shd w:val="clear" w:color="auto" w:fill="FFFFFF" w:themeFill="background1"/>
          </w:tcPr>
          <w:p w14:paraId="54AA5063" w14:textId="77777777" w:rsidR="00D43257" w:rsidRPr="00A12F6A" w:rsidRDefault="00D43257" w:rsidP="0036417B">
            <w:pPr>
              <w:rPr>
                <w:b/>
                <w:bCs/>
                <w:sz w:val="28"/>
                <w:szCs w:val="28"/>
              </w:rPr>
            </w:pPr>
            <w:r w:rsidRPr="00A12F6A">
              <w:rPr>
                <w:b/>
                <w:bCs/>
                <w:color w:val="C00000"/>
                <w:sz w:val="28"/>
                <w:szCs w:val="28"/>
              </w:rPr>
              <w:t>!</w:t>
            </w:r>
          </w:p>
        </w:tc>
        <w:tc>
          <w:tcPr>
            <w:tcW w:w="8775" w:type="dxa"/>
            <w:shd w:val="clear" w:color="auto" w:fill="FFFFFF" w:themeFill="background1"/>
          </w:tcPr>
          <w:p w14:paraId="066B1DE0" w14:textId="77777777" w:rsidR="00CE1331" w:rsidRPr="00A12F6A" w:rsidRDefault="00CE1331" w:rsidP="00CE1331">
            <w:pPr>
              <w:rPr>
                <w:szCs w:val="22"/>
              </w:rPr>
            </w:pPr>
            <w:r w:rsidRPr="00A12F6A">
              <w:rPr>
                <w:szCs w:val="22"/>
              </w:rPr>
              <w:t xml:space="preserve">If you need to restore access for a staff member who has been removed, contact the </w:t>
            </w:r>
            <w:r w:rsidRPr="00A12F6A">
              <w:rPr>
                <w:b/>
                <w:bCs/>
                <w:szCs w:val="22"/>
              </w:rPr>
              <w:t>My Aged Care Provider and Assessor Helpline</w:t>
            </w:r>
            <w:r w:rsidRPr="00A12F6A">
              <w:rPr>
                <w:szCs w:val="22"/>
              </w:rPr>
              <w:t xml:space="preserve"> on </w:t>
            </w:r>
            <w:r w:rsidRPr="00A12F6A">
              <w:rPr>
                <w:b/>
                <w:bCs/>
                <w:szCs w:val="22"/>
              </w:rPr>
              <w:t>1800 836 799</w:t>
            </w:r>
            <w:r w:rsidRPr="00A12F6A">
              <w:rPr>
                <w:szCs w:val="22"/>
              </w:rPr>
              <w:t>.</w:t>
            </w:r>
          </w:p>
          <w:p w14:paraId="24DAD815" w14:textId="37F99F32" w:rsidR="00D43257" w:rsidRPr="00A12F6A" w:rsidRDefault="00CE1331" w:rsidP="0036417B">
            <w:pPr>
              <w:rPr>
                <w:szCs w:val="22"/>
              </w:rPr>
            </w:pPr>
            <w:r w:rsidRPr="00A12F6A">
              <w:rPr>
                <w:szCs w:val="22"/>
              </w:rPr>
              <w:t>You cannot create a new portal user account using the same email address as a removed staff member.</w:t>
            </w:r>
          </w:p>
        </w:tc>
      </w:tr>
    </w:tbl>
    <w:p w14:paraId="69A5EB7F" w14:textId="36C2F49E" w:rsidR="00D43257" w:rsidRPr="00A12F6A" w:rsidRDefault="00E12614" w:rsidP="00CF0F0A">
      <w:pPr>
        <w:pStyle w:val="Heading2"/>
        <w:keepNext/>
        <w:keepLines/>
        <w:rPr>
          <w:lang w:val="en-AU"/>
        </w:rPr>
      </w:pPr>
      <w:bookmarkStart w:id="44" w:name="_Toc240383043"/>
      <w:r w:rsidRPr="00A12F6A">
        <w:rPr>
          <w:lang w:val="en-AU"/>
        </w:rPr>
        <w:lastRenderedPageBreak/>
        <w:t>Edi</w:t>
      </w:r>
      <w:r w:rsidR="00D43257" w:rsidRPr="00A12F6A">
        <w:rPr>
          <w:lang w:val="en-AU"/>
        </w:rPr>
        <w:t>t a</w:t>
      </w:r>
      <w:r w:rsidR="00E317B9" w:rsidRPr="00A12F6A">
        <w:rPr>
          <w:lang w:val="en-AU"/>
        </w:rPr>
        <w:t xml:space="preserve"> staff ac</w:t>
      </w:r>
      <w:r w:rsidR="00D43257" w:rsidRPr="00A12F6A">
        <w:rPr>
          <w:lang w:val="en-AU"/>
        </w:rPr>
        <w:t>count</w:t>
      </w:r>
      <w:bookmarkEnd w:id="44"/>
    </w:p>
    <w:p w14:paraId="5C179A63" w14:textId="77777777" w:rsidR="00FB56F6" w:rsidRPr="00A12F6A" w:rsidRDefault="00FB56F6" w:rsidP="00CF0F0A">
      <w:pPr>
        <w:keepNext/>
        <w:keepLines/>
        <w:rPr>
          <w:rFonts w:eastAsia="Calibri"/>
        </w:rPr>
      </w:pPr>
      <w:r w:rsidRPr="00A12F6A">
        <w:rPr>
          <w:rFonts w:eastAsia="Calibri"/>
        </w:rPr>
        <w:t>Follow these steps to edit a staff account:</w:t>
      </w:r>
    </w:p>
    <w:p w14:paraId="108AA853" w14:textId="68B064B5" w:rsidR="00FB56F6" w:rsidRPr="00A12F6A" w:rsidRDefault="00FB56F6" w:rsidP="008828B1">
      <w:pPr>
        <w:pStyle w:val="ListParagraph"/>
        <w:keepNext/>
        <w:keepLines/>
        <w:numPr>
          <w:ilvl w:val="0"/>
          <w:numId w:val="19"/>
        </w:numPr>
        <w:ind w:left="426" w:hanging="426"/>
        <w:rPr>
          <w:rFonts w:eastAsia="Calibri"/>
        </w:rPr>
      </w:pPr>
      <w:r w:rsidRPr="00A12F6A">
        <w:rPr>
          <w:rFonts w:eastAsia="Calibri"/>
        </w:rPr>
        <w:t xml:space="preserve">On the </w:t>
      </w:r>
      <w:r w:rsidRPr="00A12F6A">
        <w:rPr>
          <w:rFonts w:eastAsia="Calibri"/>
          <w:b/>
          <w:bCs/>
        </w:rPr>
        <w:t>Organisation Administration</w:t>
      </w:r>
      <w:r w:rsidRPr="00A12F6A">
        <w:rPr>
          <w:rFonts w:eastAsia="Calibri"/>
        </w:rPr>
        <w:t xml:space="preserve"> page, open the </w:t>
      </w:r>
      <w:r w:rsidRPr="00A12F6A">
        <w:rPr>
          <w:rFonts w:eastAsia="Calibri"/>
          <w:b/>
          <w:bCs/>
        </w:rPr>
        <w:t>Staff</w:t>
      </w:r>
      <w:r w:rsidRPr="00A12F6A">
        <w:rPr>
          <w:rFonts w:eastAsia="Calibri"/>
        </w:rPr>
        <w:t xml:space="preserve"> tab and select the staff member you want to edit.</w:t>
      </w:r>
    </w:p>
    <w:p w14:paraId="1CEE692A" w14:textId="012345AD" w:rsidR="0035185F" w:rsidRPr="00A12F6A" w:rsidRDefault="00AF705A" w:rsidP="0036417B">
      <w:r w:rsidRPr="00A12F6A">
        <w:rPr>
          <w:noProof/>
        </w:rPr>
        <w:drawing>
          <wp:inline distT="0" distB="0" distL="0" distR="0" wp14:anchorId="018656CE" wp14:editId="73CA6549">
            <wp:extent cx="5700968" cy="4344670"/>
            <wp:effectExtent l="19050" t="19050" r="14605" b="17780"/>
            <wp:docPr id="483031201" name="Picture 2" descr="Image of the Staff tab in the organisation administration page with a staff card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31201" name="Picture 2" descr="Image of the Staff tab in the organisation administration page with a staff card selected "/>
                    <pic:cNvPicPr>
                      <a:picLocks noChangeAspect="1" noChangeArrowheads="1"/>
                    </pic:cNvPicPr>
                  </pic:nvPicPr>
                  <pic:blipFill>
                    <a:blip r:embed="rId58"/>
                    <a:stretch>
                      <a:fillRect/>
                    </a:stretch>
                  </pic:blipFill>
                  <pic:spPr bwMode="auto">
                    <a:xfrm>
                      <a:off x="0" y="0"/>
                      <a:ext cx="5734127" cy="4369941"/>
                    </a:xfrm>
                    <a:prstGeom prst="rect">
                      <a:avLst/>
                    </a:prstGeom>
                    <a:noFill/>
                    <a:ln>
                      <a:solidFill>
                        <a:schemeClr val="accent1">
                          <a:lumMod val="75000"/>
                        </a:schemeClr>
                      </a:solidFill>
                    </a:ln>
                  </pic:spPr>
                </pic:pic>
              </a:graphicData>
            </a:graphic>
          </wp:inline>
        </w:drawing>
      </w:r>
    </w:p>
    <w:p w14:paraId="0F70BE90" w14:textId="0B0C7E74" w:rsidR="00FB56F6" w:rsidRPr="00A12F6A" w:rsidRDefault="00FB56F6" w:rsidP="008828B1">
      <w:pPr>
        <w:pStyle w:val="ListParagraph"/>
        <w:numPr>
          <w:ilvl w:val="0"/>
          <w:numId w:val="19"/>
        </w:numPr>
        <w:ind w:left="426" w:hanging="426"/>
        <w:rPr>
          <w:rFonts w:eastAsia="Calibri"/>
        </w:rPr>
      </w:pPr>
      <w:r w:rsidRPr="00A12F6A">
        <w:rPr>
          <w:rFonts w:eastAsia="Calibri"/>
        </w:rPr>
        <w:t xml:space="preserve">On the </w:t>
      </w:r>
      <w:r w:rsidRPr="00A12F6A">
        <w:rPr>
          <w:rFonts w:eastAsia="Calibri"/>
          <w:b/>
          <w:bCs/>
        </w:rPr>
        <w:t>View Staff Member</w:t>
      </w:r>
      <w:r w:rsidRPr="00A12F6A">
        <w:rPr>
          <w:rFonts w:eastAsia="Calibri"/>
        </w:rPr>
        <w:t xml:space="preserve"> page, select </w:t>
      </w:r>
      <w:r w:rsidRPr="00A12F6A">
        <w:rPr>
          <w:rFonts w:eastAsia="Calibri"/>
          <w:b/>
          <w:bCs/>
        </w:rPr>
        <w:t>Edit Staff Details</w:t>
      </w:r>
      <w:r w:rsidRPr="00A12F6A">
        <w:rPr>
          <w:rFonts w:eastAsia="Calibri"/>
        </w:rPr>
        <w:t>.</w:t>
      </w:r>
    </w:p>
    <w:p w14:paraId="78050925" w14:textId="2A363C91" w:rsidR="00D43257" w:rsidRPr="00A12F6A" w:rsidRDefault="00D43257" w:rsidP="0036417B">
      <w:r w:rsidRPr="00A12F6A">
        <w:rPr>
          <w:rFonts w:eastAsia="Calibri"/>
          <w:noProof/>
        </w:rPr>
        <w:drawing>
          <wp:inline distT="0" distB="0" distL="0" distR="0" wp14:anchorId="7DBE5127" wp14:editId="7ECBB6CB">
            <wp:extent cx="5740161" cy="1652859"/>
            <wp:effectExtent l="19050" t="19050" r="13335" b="24130"/>
            <wp:docPr id="21" name="Picture 21" descr="Image of the View Staff Member page. The Edit Staff Details button is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mage of the View Staff Member page. The Edit Staff Details button is at the bottom left."/>
                    <pic:cNvPicPr/>
                  </pic:nvPicPr>
                  <pic:blipFill>
                    <a:blip r:embed="rId59"/>
                    <a:stretch>
                      <a:fillRect/>
                    </a:stretch>
                  </pic:blipFill>
                  <pic:spPr bwMode="auto">
                    <a:xfrm>
                      <a:off x="0" y="0"/>
                      <a:ext cx="5740161" cy="1652859"/>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29F487" w14:textId="490CBD2B" w:rsidR="00286F50" w:rsidRPr="00A12F6A" w:rsidRDefault="00286F50" w:rsidP="008828B1">
      <w:pPr>
        <w:pStyle w:val="ListParagraph"/>
        <w:keepNext/>
        <w:keepLines/>
        <w:numPr>
          <w:ilvl w:val="0"/>
          <w:numId w:val="19"/>
        </w:numPr>
        <w:ind w:left="425" w:hanging="426"/>
      </w:pPr>
      <w:r w:rsidRPr="00A12F6A">
        <w:lastRenderedPageBreak/>
        <w:t>You can update staff details and roles at any time.</w:t>
      </w:r>
    </w:p>
    <w:p w14:paraId="3F9696B7" w14:textId="77777777" w:rsidR="00286F50" w:rsidRPr="00A12F6A" w:rsidRDefault="00286F50" w:rsidP="00260541">
      <w:pPr>
        <w:keepNext/>
        <w:keepLines/>
        <w:ind w:left="425"/>
      </w:pPr>
      <w:r w:rsidRPr="00A12F6A">
        <w:t xml:space="preserve">To change roles, select </w:t>
      </w:r>
      <w:r w:rsidRPr="00A12F6A">
        <w:rPr>
          <w:b/>
          <w:bCs/>
        </w:rPr>
        <w:t>Manage Roles</w:t>
      </w:r>
      <w:r w:rsidRPr="00A12F6A">
        <w:t xml:space="preserve"> or the </w:t>
      </w:r>
      <w:r w:rsidRPr="00A12F6A">
        <w:rPr>
          <w:b/>
          <w:bCs/>
        </w:rPr>
        <w:t>Edit</w:t>
      </w:r>
      <w:r w:rsidRPr="00A12F6A">
        <w:t xml:space="preserve"> (pencil) icon. Update the staff member’s roles in the pop-up window, then select </w:t>
      </w:r>
      <w:r w:rsidRPr="00A12F6A">
        <w:rPr>
          <w:b/>
          <w:bCs/>
        </w:rPr>
        <w:t>Save</w:t>
      </w:r>
      <w:r w:rsidRPr="00A12F6A">
        <w:t>.</w:t>
      </w:r>
    </w:p>
    <w:p w14:paraId="03E2FEA6" w14:textId="455A2D39" w:rsidR="008B40FA" w:rsidRPr="00A12F6A" w:rsidRDefault="005A749D" w:rsidP="0036417B">
      <w:pPr>
        <w:rPr>
          <w:rFonts w:eastAsia="Calibri"/>
        </w:rPr>
      </w:pPr>
      <w:r w:rsidRPr="00A12F6A">
        <w:rPr>
          <w:noProof/>
        </w:rPr>
        <w:drawing>
          <wp:inline distT="0" distB="0" distL="0" distR="0" wp14:anchorId="689A7037" wp14:editId="11588095">
            <wp:extent cx="5755640" cy="6137910"/>
            <wp:effectExtent l="19050" t="19050" r="16510" b="15240"/>
            <wp:docPr id="866201948" name="Picture 11" descr="Edit Staff Member page of Organisation Administration tile. The Sav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201948" name="Picture 11" descr="Edit Staff Member page of Organisation Administration tile. The Save button is highlighted"/>
                    <pic:cNvPicPr/>
                  </pic:nvPicPr>
                  <pic:blipFill>
                    <a:blip r:embed="rId60"/>
                    <a:stretch>
                      <a:fillRect/>
                    </a:stretch>
                  </pic:blipFill>
                  <pic:spPr>
                    <a:xfrm>
                      <a:off x="0" y="0"/>
                      <a:ext cx="5755640" cy="6137910"/>
                    </a:xfrm>
                    <a:prstGeom prst="rect">
                      <a:avLst/>
                    </a:prstGeom>
                    <a:ln>
                      <a:solidFill>
                        <a:schemeClr val="accent1">
                          <a:lumMod val="75000"/>
                        </a:schemeClr>
                      </a:solidFill>
                    </a:ln>
                  </pic:spPr>
                </pic:pic>
              </a:graphicData>
            </a:graphic>
          </wp:inline>
        </w:drawing>
      </w:r>
    </w:p>
    <w:p w14:paraId="69A03159" w14:textId="5D9D4931" w:rsidR="00FB0B61" w:rsidRPr="00A12F6A" w:rsidRDefault="00FB0B61" w:rsidP="00110DB8">
      <w:pPr>
        <w:pStyle w:val="Heading2"/>
        <w:rPr>
          <w:lang w:val="en-AU"/>
        </w:rPr>
      </w:pPr>
      <w:bookmarkStart w:id="45" w:name="_Toc240383044"/>
      <w:r w:rsidRPr="00A12F6A">
        <w:rPr>
          <w:lang w:val="en-AU"/>
        </w:rPr>
        <w:t>Fin</w:t>
      </w:r>
      <w:r w:rsidR="00E317B9" w:rsidRPr="00A12F6A">
        <w:rPr>
          <w:lang w:val="en-AU"/>
        </w:rPr>
        <w:t>d a service pro</w:t>
      </w:r>
      <w:r w:rsidRPr="00A12F6A">
        <w:rPr>
          <w:lang w:val="en-AU"/>
        </w:rPr>
        <w:t>vider</w:t>
      </w:r>
      <w:bookmarkEnd w:id="45"/>
    </w:p>
    <w:p w14:paraId="33217871" w14:textId="77777777" w:rsidR="006414B1" w:rsidRPr="00A12F6A" w:rsidRDefault="006414B1" w:rsidP="00110DB8">
      <w:r w:rsidRPr="00A12F6A">
        <w:t xml:space="preserve">The following roles can use the </w:t>
      </w:r>
      <w:r w:rsidRPr="00A12F6A">
        <w:rPr>
          <w:b/>
          <w:bCs/>
        </w:rPr>
        <w:t>Find a Service Provider</w:t>
      </w:r>
      <w:r w:rsidRPr="00A12F6A">
        <w:t xml:space="preserve"> function in the assessor portal:</w:t>
      </w:r>
    </w:p>
    <w:p w14:paraId="261657FA" w14:textId="77777777" w:rsidR="006414B1" w:rsidRPr="00A12F6A" w:rsidRDefault="006414B1" w:rsidP="008828B1">
      <w:pPr>
        <w:pStyle w:val="ListParagraph"/>
        <w:numPr>
          <w:ilvl w:val="0"/>
          <w:numId w:val="20"/>
        </w:numPr>
      </w:pPr>
      <w:r w:rsidRPr="00A12F6A">
        <w:t>Needs Assessor</w:t>
      </w:r>
    </w:p>
    <w:p w14:paraId="4239CBE4" w14:textId="77777777" w:rsidR="006414B1" w:rsidRPr="00A12F6A" w:rsidRDefault="006414B1" w:rsidP="008828B1">
      <w:pPr>
        <w:pStyle w:val="ListParagraph"/>
        <w:numPr>
          <w:ilvl w:val="0"/>
          <w:numId w:val="20"/>
        </w:numPr>
      </w:pPr>
      <w:r w:rsidRPr="00A12F6A">
        <w:t>Team Leader</w:t>
      </w:r>
    </w:p>
    <w:p w14:paraId="3E4FBAE7" w14:textId="77777777" w:rsidR="006414B1" w:rsidRPr="00A12F6A" w:rsidRDefault="006414B1" w:rsidP="008828B1">
      <w:pPr>
        <w:pStyle w:val="ListParagraph"/>
        <w:numPr>
          <w:ilvl w:val="0"/>
          <w:numId w:val="20"/>
        </w:numPr>
      </w:pPr>
      <w:r w:rsidRPr="00A12F6A">
        <w:t>Triage Delegate</w:t>
      </w:r>
    </w:p>
    <w:p w14:paraId="13C1F7ED" w14:textId="77777777" w:rsidR="006414B1" w:rsidRPr="00A12F6A" w:rsidRDefault="006414B1" w:rsidP="008828B1">
      <w:pPr>
        <w:pStyle w:val="ListParagraph"/>
        <w:numPr>
          <w:ilvl w:val="0"/>
          <w:numId w:val="20"/>
        </w:numPr>
      </w:pPr>
      <w:r w:rsidRPr="00A12F6A">
        <w:t>Clinical Assessment Delegate</w:t>
      </w:r>
    </w:p>
    <w:p w14:paraId="135107EE" w14:textId="77777777" w:rsidR="006414B1" w:rsidRPr="00A12F6A" w:rsidRDefault="006414B1" w:rsidP="008828B1">
      <w:pPr>
        <w:pStyle w:val="ListParagraph"/>
        <w:numPr>
          <w:ilvl w:val="0"/>
          <w:numId w:val="20"/>
        </w:numPr>
      </w:pPr>
      <w:r w:rsidRPr="00A12F6A">
        <w:t>Non-Clinical Assessment Delegate</w:t>
      </w:r>
    </w:p>
    <w:p w14:paraId="26A9FE38" w14:textId="2F57F384" w:rsidR="006414B1" w:rsidRPr="00A12F6A" w:rsidRDefault="006414B1" w:rsidP="008828B1">
      <w:pPr>
        <w:pStyle w:val="ListParagraph"/>
        <w:numPr>
          <w:ilvl w:val="0"/>
          <w:numId w:val="20"/>
        </w:numPr>
      </w:pPr>
      <w:r w:rsidRPr="00A12F6A">
        <w:t>Assessment Delegate Support.</w:t>
      </w:r>
    </w:p>
    <w:p w14:paraId="628A6C21" w14:textId="77777777" w:rsidR="006414B1" w:rsidRPr="00A12F6A" w:rsidRDefault="006414B1" w:rsidP="00CF0F0A">
      <w:pPr>
        <w:keepLines/>
      </w:pPr>
      <w:r w:rsidRPr="00A12F6A">
        <w:lastRenderedPageBreak/>
        <w:t xml:space="preserve">Users assigned any of these roles can access the </w:t>
      </w:r>
      <w:r w:rsidRPr="00A12F6A">
        <w:rPr>
          <w:b/>
          <w:bCs/>
        </w:rPr>
        <w:t>Find a Service Provider</w:t>
      </w:r>
      <w:r w:rsidRPr="00A12F6A">
        <w:t xml:space="preserve"> function from the assessor portal.</w:t>
      </w:r>
    </w:p>
    <w:p w14:paraId="750203EE" w14:textId="5CEF971B" w:rsidR="002E3199" w:rsidRPr="00A12F6A" w:rsidRDefault="008E3922" w:rsidP="0036417B">
      <w:r w:rsidRPr="00A12F6A">
        <w:rPr>
          <w:noProof/>
        </w:rPr>
        <w:drawing>
          <wp:inline distT="0" distB="0" distL="0" distR="0" wp14:anchorId="4CC567CC" wp14:editId="4963C006">
            <wp:extent cx="5698940" cy="3195060"/>
            <wp:effectExtent l="19050" t="19050" r="16510" b="24765"/>
            <wp:docPr id="45278222" name="Picture 1" descr="Image of the assessor portal homepage with the find a service provider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8222" name="Picture 1" descr="Image of the assessor portal homepage with the find a service provider tile highlighted."/>
                    <pic:cNvPicPr>
                      <a:picLocks noChangeAspect="1" noChangeArrowheads="1"/>
                    </pic:cNvPicPr>
                  </pic:nvPicPr>
                  <pic:blipFill>
                    <a:blip r:embed="rId61"/>
                    <a:stretch>
                      <a:fillRect/>
                    </a:stretch>
                  </pic:blipFill>
                  <pic:spPr bwMode="auto">
                    <a:xfrm>
                      <a:off x="0" y="0"/>
                      <a:ext cx="5714536" cy="3203804"/>
                    </a:xfrm>
                    <a:prstGeom prst="rect">
                      <a:avLst/>
                    </a:prstGeom>
                    <a:noFill/>
                    <a:ln>
                      <a:solidFill>
                        <a:schemeClr val="accent1">
                          <a:lumMod val="75000"/>
                        </a:schemeClr>
                      </a:solidFill>
                    </a:ln>
                  </pic:spPr>
                </pic:pic>
              </a:graphicData>
            </a:graphic>
          </wp:inline>
        </w:drawing>
      </w:r>
    </w:p>
    <w:p w14:paraId="1888D6C4" w14:textId="77777777" w:rsidR="008C5EBB" w:rsidRPr="00A12F6A" w:rsidRDefault="008C5EBB" w:rsidP="008C5EBB">
      <w:r w:rsidRPr="00A12F6A">
        <w:t>Search for providers by entering the category, service type, location, and verified specialisations. The search results appear below the search fields.</w:t>
      </w:r>
    </w:p>
    <w:p w14:paraId="374D7CE3" w14:textId="4E337D04" w:rsidR="00DF17B5" w:rsidRPr="00A12F6A" w:rsidRDefault="00DF17B5" w:rsidP="0036417B">
      <w:r w:rsidRPr="00A12F6A">
        <w:rPr>
          <w:noProof/>
        </w:rPr>
        <w:drawing>
          <wp:inline distT="0" distB="0" distL="0" distR="0" wp14:anchorId="1F0F4067" wp14:editId="25B12240">
            <wp:extent cx="5741112" cy="3491901"/>
            <wp:effectExtent l="19050" t="19050" r="12065" b="13335"/>
            <wp:docPr id="294113221" name="Picture 1" descr="Image of the Find a service provid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13221" name="Picture 1" descr="Image of the Find a service provider page."/>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5743399" cy="3493292"/>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FCE759" w14:textId="77777777" w:rsidR="00A6666F" w:rsidRPr="00A12F6A" w:rsidRDefault="00A6666F" w:rsidP="00A6666F">
      <w:r w:rsidRPr="00A12F6A">
        <w:t>Each provider's service card shows key information, including:</w:t>
      </w:r>
    </w:p>
    <w:p w14:paraId="7443FD6C" w14:textId="77777777" w:rsidR="00A6666F" w:rsidRPr="00A12F6A" w:rsidRDefault="00A6666F" w:rsidP="008828B1">
      <w:pPr>
        <w:numPr>
          <w:ilvl w:val="0"/>
          <w:numId w:val="21"/>
        </w:numPr>
        <w:spacing w:before="60" w:after="60"/>
        <w:ind w:left="714" w:hanging="357"/>
      </w:pPr>
      <w:r w:rsidRPr="00A12F6A">
        <w:t>Suburb</w:t>
      </w:r>
    </w:p>
    <w:p w14:paraId="6F5E0BFF" w14:textId="77777777" w:rsidR="00A6666F" w:rsidRPr="00A12F6A" w:rsidRDefault="00A6666F" w:rsidP="008828B1">
      <w:pPr>
        <w:numPr>
          <w:ilvl w:val="0"/>
          <w:numId w:val="21"/>
        </w:numPr>
        <w:spacing w:before="60" w:after="60"/>
        <w:ind w:left="714" w:hanging="357"/>
      </w:pPr>
      <w:r w:rsidRPr="00A12F6A">
        <w:t>Phone number</w:t>
      </w:r>
    </w:p>
    <w:p w14:paraId="05FF27E8" w14:textId="77777777" w:rsidR="00A6666F" w:rsidRPr="00A12F6A" w:rsidRDefault="00A6666F" w:rsidP="008828B1">
      <w:pPr>
        <w:numPr>
          <w:ilvl w:val="0"/>
          <w:numId w:val="21"/>
        </w:numPr>
        <w:spacing w:before="60" w:after="60"/>
        <w:ind w:left="714" w:hanging="357"/>
      </w:pPr>
      <w:r w:rsidRPr="00A12F6A">
        <w:t>Service availability</w:t>
      </w:r>
    </w:p>
    <w:p w14:paraId="28AAA2E9" w14:textId="61A223ED" w:rsidR="00A6666F" w:rsidRPr="00A12F6A" w:rsidRDefault="00A6666F" w:rsidP="008828B1">
      <w:pPr>
        <w:numPr>
          <w:ilvl w:val="0"/>
          <w:numId w:val="21"/>
        </w:numPr>
        <w:spacing w:before="60" w:after="60"/>
        <w:ind w:left="714" w:hanging="357"/>
      </w:pPr>
      <w:r w:rsidRPr="00A12F6A">
        <w:t>Waitlist availability.</w:t>
      </w:r>
    </w:p>
    <w:p w14:paraId="35387DE4" w14:textId="2C35E08B" w:rsidR="00A6666F" w:rsidRPr="00A12F6A" w:rsidRDefault="00A6666F" w:rsidP="00CF0F0A">
      <w:pPr>
        <w:keepNext/>
        <w:keepLines/>
      </w:pPr>
      <w:r w:rsidRPr="00A12F6A">
        <w:lastRenderedPageBreak/>
        <w:t xml:space="preserve">Each service card also includes a link to the </w:t>
      </w:r>
      <w:hyperlink r:id="rId63" w:history="1">
        <w:r w:rsidRPr="00A12F6A">
          <w:rPr>
            <w:rStyle w:val="Hyperlink"/>
          </w:rPr>
          <w:t>My Aged Care</w:t>
        </w:r>
      </w:hyperlink>
      <w:r w:rsidRPr="00A12F6A">
        <w:t xml:space="preserve"> website, where you can find additional information, such as the provider’s compliance details. Select </w:t>
      </w:r>
      <w:r w:rsidRPr="00A12F6A">
        <w:rPr>
          <w:b/>
          <w:bCs/>
        </w:rPr>
        <w:t>Expand</w:t>
      </w:r>
      <w:r w:rsidRPr="00A12F6A">
        <w:t xml:space="preserve"> on the service card to view more information about the provider.</w:t>
      </w:r>
    </w:p>
    <w:p w14:paraId="44AE1161" w14:textId="3F8BB858" w:rsidR="00B54540" w:rsidRPr="00A12F6A" w:rsidRDefault="00BE1F60" w:rsidP="0036417B">
      <w:r w:rsidRPr="00A12F6A">
        <w:rPr>
          <w:noProof/>
        </w:rPr>
        <w:drawing>
          <wp:inline distT="0" distB="0" distL="0" distR="0" wp14:anchorId="4450477D" wp14:editId="208B7FAF">
            <wp:extent cx="5647745" cy="3526862"/>
            <wp:effectExtent l="19050" t="19050" r="10160" b="16510"/>
            <wp:docPr id="2097654250" name="Picture 7" descr="Image of a service provider search results page showing matched providers based on location or service name criter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54250" name="Picture 7" descr="Image of a service provider search results page showing matched providers based on location or service name criteria. "/>
                    <pic:cNvPicPr>
                      <a:picLocks noChangeAspect="1" noChangeArrowheads="1"/>
                    </pic:cNvPicPr>
                  </pic:nvPicPr>
                  <pic:blipFill>
                    <a:blip r:embed="rId64"/>
                    <a:stretch>
                      <a:fillRect/>
                    </a:stretch>
                  </pic:blipFill>
                  <pic:spPr bwMode="auto">
                    <a:xfrm>
                      <a:off x="0" y="0"/>
                      <a:ext cx="5647745" cy="3526862"/>
                    </a:xfrm>
                    <a:prstGeom prst="rect">
                      <a:avLst/>
                    </a:prstGeom>
                    <a:noFill/>
                    <a:ln>
                      <a:solidFill>
                        <a:schemeClr val="accent1">
                          <a:lumMod val="75000"/>
                        </a:schemeClr>
                      </a:solidFill>
                    </a:ln>
                  </pic:spPr>
                </pic:pic>
              </a:graphicData>
            </a:graphic>
          </wp:inline>
        </w:drawing>
      </w:r>
    </w:p>
    <w:p w14:paraId="04F85C95" w14:textId="77777777" w:rsidR="003769A5" w:rsidRPr="00A12F6A" w:rsidRDefault="003769A5" w:rsidP="003769A5">
      <w:r w:rsidRPr="00A12F6A">
        <w:t>The provider’s details open on a new page. You can also hover over any help icon to see additional information about a specific topic.</w:t>
      </w:r>
    </w:p>
    <w:p w14:paraId="5A7A9E40" w14:textId="6BD985AE" w:rsidR="006B1DA6" w:rsidRPr="00A12F6A" w:rsidRDefault="00256533" w:rsidP="0036417B">
      <w:r w:rsidRPr="00A12F6A">
        <w:rPr>
          <w:noProof/>
        </w:rPr>
        <w:lastRenderedPageBreak/>
        <w:drawing>
          <wp:inline distT="0" distB="0" distL="0" distR="0" wp14:anchorId="0633460E" wp14:editId="75F18BD5">
            <wp:extent cx="5753100" cy="5153025"/>
            <wp:effectExtent l="0" t="0" r="0" b="9525"/>
            <wp:docPr id="888145142" name="Picture 8" descr="A provider listing in the Find A Service Provider section of the assessor portal. Shows name, if it is a commonwealth government recognised organisation, link to regulatory decisions, service group and types, contact information, support at home pricing (if applicable), and any special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45142" name="Picture 8" descr="A provider listing in the Find A Service Provider section of the assessor portal. Shows name, if it is a commonwealth government recognised organisation, link to regulatory decisions, service group and types, contact information, support at home pricing (if applicable), and any specialisation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3100" cy="5153025"/>
                    </a:xfrm>
                    <a:prstGeom prst="rect">
                      <a:avLst/>
                    </a:prstGeom>
                    <a:noFill/>
                    <a:ln>
                      <a:noFill/>
                    </a:ln>
                  </pic:spPr>
                </pic:pic>
              </a:graphicData>
            </a:graphic>
          </wp:inline>
        </w:drawing>
      </w:r>
    </w:p>
    <w:p w14:paraId="68D9962B" w14:textId="08FBEE0B" w:rsidR="00A32A2C" w:rsidRPr="00A12F6A" w:rsidRDefault="00A32A2C" w:rsidP="0036417B">
      <w:pPr>
        <w:pStyle w:val="Heading2"/>
        <w:spacing w:before="120" w:line="276" w:lineRule="auto"/>
        <w:rPr>
          <w:sz w:val="24"/>
          <w:szCs w:val="24"/>
          <w:lang w:val="en-AU"/>
        </w:rPr>
      </w:pPr>
      <w:bookmarkStart w:id="46" w:name="_Toc240383045"/>
      <w:r w:rsidRPr="00A12F6A">
        <w:rPr>
          <w:sz w:val="24"/>
          <w:szCs w:val="24"/>
          <w:lang w:val="en-AU"/>
        </w:rPr>
        <w:t xml:space="preserve">End of Month (EOM) </w:t>
      </w:r>
      <w:r w:rsidR="00E317B9" w:rsidRPr="00A12F6A">
        <w:rPr>
          <w:sz w:val="24"/>
          <w:szCs w:val="24"/>
          <w:lang w:val="en-AU"/>
        </w:rPr>
        <w:t>r</w:t>
      </w:r>
      <w:r w:rsidRPr="00A12F6A">
        <w:rPr>
          <w:sz w:val="24"/>
          <w:szCs w:val="24"/>
          <w:lang w:val="en-AU"/>
        </w:rPr>
        <w:t>eporting</w:t>
      </w:r>
      <w:bookmarkEnd w:id="46"/>
    </w:p>
    <w:p w14:paraId="7EFEC741" w14:textId="77777777" w:rsidR="001F3F89" w:rsidRPr="00A12F6A" w:rsidRDefault="001F3F89" w:rsidP="00110DB8">
      <w:r w:rsidRPr="00A12F6A">
        <w:t xml:space="preserve">Organisation Administrators and Team Leaders can generate a </w:t>
      </w:r>
      <w:r w:rsidRPr="00A12F6A">
        <w:rPr>
          <w:b/>
          <w:bCs/>
        </w:rPr>
        <w:t>BIP EOM Preparation Invoice Report</w:t>
      </w:r>
      <w:r w:rsidRPr="00A12F6A">
        <w:t xml:space="preserve"> and send it to the department as supporting evidence for their End of Month (EOM) Assessment Invoice.</w:t>
      </w:r>
    </w:p>
    <w:p w14:paraId="0F2EF4BD" w14:textId="77777777" w:rsidR="001F3F89" w:rsidRPr="00A12F6A" w:rsidRDefault="001F3F89" w:rsidP="00110DB8">
      <w:r w:rsidRPr="00A12F6A">
        <w:t>Follow these steps:</w:t>
      </w:r>
    </w:p>
    <w:p w14:paraId="176FAE56" w14:textId="01B34450" w:rsidR="001F3F89" w:rsidRPr="00A12F6A" w:rsidRDefault="001F3F89" w:rsidP="008828B1">
      <w:pPr>
        <w:pStyle w:val="ListParagraph"/>
        <w:numPr>
          <w:ilvl w:val="0"/>
          <w:numId w:val="22"/>
        </w:numPr>
        <w:ind w:left="426" w:hanging="426"/>
      </w:pPr>
      <w:r w:rsidRPr="00A12F6A">
        <w:t xml:space="preserve">From the assessor portal homepage, select </w:t>
      </w:r>
      <w:r w:rsidRPr="00A12F6A">
        <w:rPr>
          <w:b/>
          <w:bCs/>
        </w:rPr>
        <w:t>Reports and Documents</w:t>
      </w:r>
      <w:r w:rsidRPr="00A12F6A">
        <w:t>.</w:t>
      </w:r>
    </w:p>
    <w:p w14:paraId="42AB51F3" w14:textId="35AFEAF7" w:rsidR="008D743C" w:rsidRPr="00A12F6A" w:rsidRDefault="00A32A2C" w:rsidP="0036417B">
      <w:r w:rsidRPr="00A12F6A">
        <w:rPr>
          <w:noProof/>
        </w:rPr>
        <w:drawing>
          <wp:inline distT="0" distB="0" distL="0" distR="0" wp14:anchorId="4D3FC9F4" wp14:editId="0C7F0897">
            <wp:extent cx="5744961" cy="2135295"/>
            <wp:effectExtent l="19050" t="19050" r="27305" b="17780"/>
            <wp:docPr id="970797990" name="Picture 1" descr="Image of the assessor homepage with the Reports and document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97990" name="Picture 1" descr="Image of the assessor homepage with the Reports and documents tile highlighted."/>
                    <pic:cNvPicPr>
                      <a:picLocks noChangeAspect="1" noChangeArrowheads="1"/>
                    </pic:cNvPicPr>
                  </pic:nvPicPr>
                  <pic:blipFill>
                    <a:blip r:embed="rId66"/>
                    <a:stretch>
                      <a:fillRect/>
                    </a:stretch>
                  </pic:blipFill>
                  <pic:spPr bwMode="auto">
                    <a:xfrm>
                      <a:off x="0" y="0"/>
                      <a:ext cx="5744961" cy="2135295"/>
                    </a:xfrm>
                    <a:prstGeom prst="rect">
                      <a:avLst/>
                    </a:prstGeom>
                    <a:noFill/>
                    <a:ln>
                      <a:solidFill>
                        <a:schemeClr val="accent1">
                          <a:lumMod val="75000"/>
                        </a:schemeClr>
                      </a:solidFill>
                    </a:ln>
                  </pic:spPr>
                </pic:pic>
              </a:graphicData>
            </a:graphic>
          </wp:inline>
        </w:drawing>
      </w:r>
    </w:p>
    <w:p w14:paraId="593AD61D" w14:textId="52751570" w:rsidR="00536FBD" w:rsidRPr="00A12F6A" w:rsidRDefault="00536FBD" w:rsidP="008828B1">
      <w:pPr>
        <w:pStyle w:val="ListParagraph"/>
        <w:keepNext/>
        <w:numPr>
          <w:ilvl w:val="0"/>
          <w:numId w:val="22"/>
        </w:numPr>
        <w:ind w:left="425" w:hanging="425"/>
      </w:pPr>
      <w:r w:rsidRPr="00A12F6A">
        <w:lastRenderedPageBreak/>
        <w:t xml:space="preserve">Select </w:t>
      </w:r>
      <w:r w:rsidRPr="00A12F6A">
        <w:rPr>
          <w:b/>
          <w:bCs/>
        </w:rPr>
        <w:t>BIP EOM Preparation Invoice Report</w:t>
      </w:r>
      <w:r w:rsidRPr="00A12F6A">
        <w:t>.</w:t>
      </w:r>
    </w:p>
    <w:p w14:paraId="379AC416" w14:textId="18EE5C57" w:rsidR="00A32A2C" w:rsidRPr="00A12F6A" w:rsidRDefault="00A32A2C" w:rsidP="0036417B">
      <w:r w:rsidRPr="00A12F6A">
        <w:rPr>
          <w:noProof/>
        </w:rPr>
        <w:drawing>
          <wp:inline distT="0" distB="0" distL="0" distR="0" wp14:anchorId="67D32254" wp14:editId="3B221DB5">
            <wp:extent cx="5740913" cy="2724150"/>
            <wp:effectExtent l="19050" t="19050" r="12700" b="19050"/>
            <wp:docPr id="635772514" name="Picture 2" descr="Image of the Reports and document page with the BIP EOM Preparation Invoice Repor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72514" name="Picture 2" descr="Image of the Reports and document page with the BIP EOM Preparation Invoice Report highlighted."/>
                    <pic:cNvPicPr>
                      <a:picLocks noChangeAspect="1" noChangeArrowheads="1"/>
                    </pic:cNvPicPr>
                  </pic:nvPicPr>
                  <pic:blipFill rotWithShape="1">
                    <a:blip r:embed="rId67">
                      <a:extLst>
                        <a:ext uri="{28A0092B-C50C-407E-A947-70E740481C1C}">
                          <a14:useLocalDpi xmlns:a14="http://schemas.microsoft.com/office/drawing/2010/main" val="0"/>
                        </a:ext>
                      </a:extLst>
                    </a:blip>
                    <a:srcRect/>
                    <a:stretch/>
                  </pic:blipFill>
                  <pic:spPr bwMode="auto">
                    <a:xfrm>
                      <a:off x="0" y="0"/>
                      <a:ext cx="5745095" cy="2726135"/>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537E87" w14:textId="464003BF" w:rsidR="00536FBD" w:rsidRPr="00A12F6A" w:rsidRDefault="00536FBD" w:rsidP="008828B1">
      <w:pPr>
        <w:pStyle w:val="ListParagraph"/>
        <w:numPr>
          <w:ilvl w:val="0"/>
          <w:numId w:val="22"/>
        </w:numPr>
        <w:ind w:left="426" w:hanging="426"/>
      </w:pPr>
      <w:r w:rsidRPr="00A12F6A">
        <w:t xml:space="preserve">On the </w:t>
      </w:r>
      <w:r w:rsidRPr="00A12F6A">
        <w:rPr>
          <w:b/>
          <w:bCs/>
        </w:rPr>
        <w:t>Generate Report</w:t>
      </w:r>
      <w:r w:rsidRPr="00A12F6A">
        <w:t xml:space="preserve"> page:</w:t>
      </w:r>
    </w:p>
    <w:p w14:paraId="1029B81E" w14:textId="77777777" w:rsidR="00536FBD" w:rsidRPr="00A12F6A" w:rsidRDefault="00536FBD" w:rsidP="008828B1">
      <w:pPr>
        <w:numPr>
          <w:ilvl w:val="0"/>
          <w:numId w:val="23"/>
        </w:numPr>
        <w:tabs>
          <w:tab w:val="clear" w:pos="720"/>
        </w:tabs>
        <w:spacing w:before="60" w:after="60"/>
        <w:ind w:left="850" w:hanging="425"/>
      </w:pPr>
      <w:r w:rsidRPr="00A12F6A">
        <w:t xml:space="preserve">Select the correct </w:t>
      </w:r>
      <w:r w:rsidRPr="00A12F6A">
        <w:rPr>
          <w:b/>
          <w:bCs/>
        </w:rPr>
        <w:t>Outlet ID</w:t>
      </w:r>
      <w:r w:rsidRPr="00A12F6A">
        <w:t>.</w:t>
      </w:r>
    </w:p>
    <w:p w14:paraId="2B891DC8" w14:textId="77777777" w:rsidR="00536FBD" w:rsidRPr="00A12F6A" w:rsidRDefault="00536FBD" w:rsidP="008828B1">
      <w:pPr>
        <w:numPr>
          <w:ilvl w:val="0"/>
          <w:numId w:val="23"/>
        </w:numPr>
        <w:tabs>
          <w:tab w:val="clear" w:pos="720"/>
        </w:tabs>
        <w:spacing w:before="60" w:after="60"/>
        <w:ind w:left="850" w:hanging="425"/>
      </w:pPr>
      <w:r w:rsidRPr="00A12F6A">
        <w:t xml:space="preserve">Enter the </w:t>
      </w:r>
      <w:r w:rsidRPr="00A12F6A">
        <w:rPr>
          <w:b/>
          <w:bCs/>
        </w:rPr>
        <w:t>start date</w:t>
      </w:r>
      <w:r w:rsidRPr="00A12F6A">
        <w:t xml:space="preserve"> and </w:t>
      </w:r>
      <w:r w:rsidRPr="00A12F6A">
        <w:rPr>
          <w:b/>
          <w:bCs/>
        </w:rPr>
        <w:t>end date</w:t>
      </w:r>
      <w:r w:rsidRPr="00A12F6A">
        <w:t xml:space="preserve"> for the reporting month.</w:t>
      </w:r>
    </w:p>
    <w:p w14:paraId="4648550D" w14:textId="77777777" w:rsidR="00536FBD" w:rsidRPr="00A12F6A" w:rsidRDefault="00536FBD" w:rsidP="008828B1">
      <w:pPr>
        <w:numPr>
          <w:ilvl w:val="0"/>
          <w:numId w:val="23"/>
        </w:numPr>
        <w:tabs>
          <w:tab w:val="clear" w:pos="720"/>
        </w:tabs>
        <w:spacing w:before="60" w:after="60"/>
        <w:ind w:left="850" w:hanging="425"/>
      </w:pPr>
      <w:r w:rsidRPr="00A12F6A">
        <w:t xml:space="preserve">Select </w:t>
      </w:r>
      <w:r w:rsidRPr="00A12F6A">
        <w:rPr>
          <w:b/>
          <w:bCs/>
        </w:rPr>
        <w:t>XLSX</w:t>
      </w:r>
      <w:r w:rsidRPr="00A12F6A">
        <w:t xml:space="preserve"> from the </w:t>
      </w:r>
      <w:r w:rsidRPr="00A12F6A">
        <w:rPr>
          <w:b/>
          <w:bCs/>
        </w:rPr>
        <w:t>Output Type</w:t>
      </w:r>
      <w:r w:rsidRPr="00A12F6A">
        <w:t xml:space="preserve"> list.</w:t>
      </w:r>
    </w:p>
    <w:p w14:paraId="5FF3B3EE" w14:textId="292A9788" w:rsidR="00536FBD" w:rsidRPr="00A12F6A" w:rsidRDefault="00536FBD" w:rsidP="008828B1">
      <w:pPr>
        <w:numPr>
          <w:ilvl w:val="0"/>
          <w:numId w:val="23"/>
        </w:numPr>
        <w:tabs>
          <w:tab w:val="clear" w:pos="720"/>
        </w:tabs>
        <w:spacing w:before="60" w:after="60"/>
        <w:ind w:left="850" w:hanging="425"/>
      </w:pPr>
      <w:r w:rsidRPr="00A12F6A">
        <w:t xml:space="preserve">Select </w:t>
      </w:r>
      <w:r w:rsidRPr="00A12F6A">
        <w:rPr>
          <w:b/>
          <w:bCs/>
        </w:rPr>
        <w:t>Request Report</w:t>
      </w:r>
      <w:r w:rsidR="001C1B28" w:rsidRPr="00A12F6A">
        <w:rPr>
          <w:b/>
          <w:bCs/>
        </w:rPr>
        <w:t>.</w:t>
      </w:r>
    </w:p>
    <w:p w14:paraId="1CE16FF0" w14:textId="77777777" w:rsidR="00D65B4A" w:rsidRPr="00A12F6A" w:rsidRDefault="00D65B4A" w:rsidP="00110DB8">
      <w:pPr>
        <w:widowControl/>
        <w:spacing w:before="0" w:after="0" w:line="300" w:lineRule="atLeast"/>
        <w:ind w:left="426"/>
      </w:pPr>
      <w:r w:rsidRPr="00A12F6A">
        <w:t xml:space="preserve">The system returns you to the </w:t>
      </w:r>
      <w:r w:rsidRPr="00A12F6A">
        <w:rPr>
          <w:b/>
          <w:bCs/>
        </w:rPr>
        <w:t>Reports and Documents</w:t>
      </w:r>
      <w:r w:rsidRPr="00A12F6A">
        <w:t xml:space="preserve"> page, where the report appears under </w:t>
      </w:r>
      <w:r w:rsidRPr="00A12F6A">
        <w:rPr>
          <w:b/>
          <w:bCs/>
        </w:rPr>
        <w:t>My Reports</w:t>
      </w:r>
      <w:r w:rsidRPr="00A12F6A">
        <w:t>.</w:t>
      </w:r>
    </w:p>
    <w:p w14:paraId="699384F6" w14:textId="03EDA164" w:rsidR="004C7B8C" w:rsidRPr="00A12F6A" w:rsidRDefault="00E543A2" w:rsidP="0036417B">
      <w:r w:rsidRPr="00A12F6A">
        <w:rPr>
          <w:noProof/>
        </w:rPr>
        <w:drawing>
          <wp:inline distT="0" distB="0" distL="0" distR="0" wp14:anchorId="738D07DD" wp14:editId="19235260">
            <wp:extent cx="5247540" cy="1932688"/>
            <wp:effectExtent l="19050" t="19050" r="10795" b="10795"/>
            <wp:docPr id="889694530" name="Picture 4" descr="Image of the Reports and document page with the BIP EOM Preparation Invoice Repor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4530" name="Picture 4" descr="Image of the Reports and document page with the BIP EOM Preparation Invoice Report highlighted."/>
                    <pic:cNvPicPr>
                      <a:picLocks noChangeAspect="1" noChangeArrowheads="1"/>
                    </pic:cNvPicPr>
                  </pic:nvPicPr>
                  <pic:blipFill>
                    <a:blip r:embed="rId68"/>
                    <a:stretch>
                      <a:fillRect/>
                    </a:stretch>
                  </pic:blipFill>
                  <pic:spPr bwMode="auto">
                    <a:xfrm>
                      <a:off x="0" y="0"/>
                      <a:ext cx="5247540" cy="1932688"/>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51011B" w14:textId="7150D7D6" w:rsidR="009269C7" w:rsidRPr="00A12F6A" w:rsidRDefault="009269C7" w:rsidP="008828B1">
      <w:pPr>
        <w:pStyle w:val="ListParagraph"/>
        <w:keepNext/>
        <w:keepLines/>
        <w:numPr>
          <w:ilvl w:val="0"/>
          <w:numId w:val="22"/>
        </w:numPr>
        <w:ind w:left="425" w:hanging="426"/>
        <w:rPr>
          <w:szCs w:val="21"/>
        </w:rPr>
      </w:pPr>
      <w:r w:rsidRPr="00A12F6A">
        <w:rPr>
          <w:szCs w:val="21"/>
        </w:rPr>
        <w:lastRenderedPageBreak/>
        <w:t xml:space="preserve">Select </w:t>
      </w:r>
      <w:r w:rsidRPr="00A12F6A">
        <w:rPr>
          <w:b/>
          <w:bCs/>
          <w:szCs w:val="21"/>
        </w:rPr>
        <w:t>View</w:t>
      </w:r>
      <w:r w:rsidRPr="00A12F6A">
        <w:rPr>
          <w:szCs w:val="21"/>
        </w:rPr>
        <w:t xml:space="preserve"> to open the report.</w:t>
      </w:r>
    </w:p>
    <w:p w14:paraId="3AA42D72" w14:textId="77777777" w:rsidR="009269C7" w:rsidRPr="00A12F6A" w:rsidRDefault="009269C7" w:rsidP="00CF0F0A">
      <w:pPr>
        <w:keepNext/>
        <w:keepLines/>
        <w:ind w:left="425"/>
        <w:rPr>
          <w:szCs w:val="21"/>
        </w:rPr>
      </w:pPr>
      <w:r w:rsidRPr="00A12F6A">
        <w:rPr>
          <w:szCs w:val="21"/>
        </w:rPr>
        <w:t xml:space="preserve">The report status initially shows </w:t>
      </w:r>
      <w:r w:rsidRPr="00A12F6A">
        <w:rPr>
          <w:b/>
          <w:bCs/>
          <w:szCs w:val="21"/>
        </w:rPr>
        <w:t>Processing</w:t>
      </w:r>
      <w:r w:rsidRPr="00A12F6A">
        <w:rPr>
          <w:szCs w:val="21"/>
        </w:rPr>
        <w:t xml:space="preserve">. Once the report is ready, the status changes to </w:t>
      </w:r>
      <w:r w:rsidRPr="00A12F6A">
        <w:rPr>
          <w:b/>
          <w:bCs/>
          <w:szCs w:val="21"/>
        </w:rPr>
        <w:t>Ready - View</w:t>
      </w:r>
      <w:r w:rsidRPr="00A12F6A">
        <w:rPr>
          <w:szCs w:val="21"/>
        </w:rPr>
        <w:t>.</w:t>
      </w:r>
    </w:p>
    <w:p w14:paraId="72D9CF85" w14:textId="736367CF" w:rsidR="00E543A2" w:rsidRPr="00A12F6A" w:rsidRDefault="00E543A2" w:rsidP="0036417B">
      <w:pPr>
        <w:rPr>
          <w:szCs w:val="21"/>
        </w:rPr>
      </w:pPr>
      <w:r w:rsidRPr="00A12F6A">
        <w:rPr>
          <w:noProof/>
          <w:szCs w:val="21"/>
        </w:rPr>
        <w:drawing>
          <wp:inline distT="0" distB="0" distL="0" distR="0" wp14:anchorId="7C7DB036" wp14:editId="08E99336">
            <wp:extent cx="5742000" cy="2030560"/>
            <wp:effectExtent l="19050" t="19050" r="11430" b="27305"/>
            <wp:docPr id="1758431810" name="Picture 6" descr="Image of the Reports and document page with the BIP EOM Preparation Invoice Report highlighted under My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31810" name="Picture 6" descr="Image of the Reports and document page with the BIP EOM Preparation Invoice Report highlighted under My reports."/>
                    <pic:cNvPicPr>
                      <a:picLocks noChangeAspect="1" noChangeArrowheads="1"/>
                    </pic:cNvPicPr>
                  </pic:nvPicPr>
                  <pic:blipFill rotWithShape="1">
                    <a:blip r:embed="rId69">
                      <a:extLst>
                        <a:ext uri="{28A0092B-C50C-407E-A947-70E740481C1C}">
                          <a14:useLocalDpi xmlns:a14="http://schemas.microsoft.com/office/drawing/2010/main" val="0"/>
                        </a:ext>
                      </a:extLst>
                    </a:blip>
                    <a:srcRect/>
                    <a:stretch/>
                  </pic:blipFill>
                  <pic:spPr bwMode="auto">
                    <a:xfrm>
                      <a:off x="0" y="0"/>
                      <a:ext cx="5742000" cy="2030560"/>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A773F12" w14:textId="0E9BF9CF" w:rsidR="001440C6" w:rsidRPr="00A12F6A" w:rsidRDefault="001440C6" w:rsidP="008828B1">
      <w:pPr>
        <w:pStyle w:val="ListParagraph"/>
        <w:numPr>
          <w:ilvl w:val="0"/>
          <w:numId w:val="22"/>
        </w:numPr>
        <w:ind w:left="426" w:hanging="426"/>
        <w:rPr>
          <w:szCs w:val="21"/>
        </w:rPr>
      </w:pPr>
      <w:r w:rsidRPr="00A12F6A">
        <w:rPr>
          <w:szCs w:val="21"/>
        </w:rPr>
        <w:t xml:space="preserve">Download the Excel file to your computer. To open it, select the </w:t>
      </w:r>
      <w:r w:rsidRPr="00A12F6A">
        <w:rPr>
          <w:b/>
          <w:bCs/>
          <w:szCs w:val="21"/>
        </w:rPr>
        <w:t>Open file</w:t>
      </w:r>
      <w:r w:rsidRPr="00A12F6A">
        <w:rPr>
          <w:szCs w:val="21"/>
        </w:rPr>
        <w:t xml:space="preserve"> link from the </w:t>
      </w:r>
      <w:r w:rsidRPr="00A12F6A">
        <w:rPr>
          <w:b/>
          <w:bCs/>
          <w:szCs w:val="21"/>
        </w:rPr>
        <w:t>Downloads</w:t>
      </w:r>
      <w:r w:rsidRPr="00A12F6A">
        <w:rPr>
          <w:szCs w:val="21"/>
        </w:rPr>
        <w:t xml:space="preserve"> pop-up in the top-right corner of your web browser.</w:t>
      </w:r>
    </w:p>
    <w:p w14:paraId="308224A8" w14:textId="26AAB6AD" w:rsidR="0035185F" w:rsidRPr="00A12F6A" w:rsidRDefault="007577E6" w:rsidP="0036417B">
      <w:pPr>
        <w:rPr>
          <w:szCs w:val="21"/>
        </w:rPr>
      </w:pPr>
      <w:r w:rsidRPr="00A12F6A">
        <w:rPr>
          <w:noProof/>
          <w:szCs w:val="21"/>
        </w:rPr>
        <w:drawing>
          <wp:inline distT="0" distB="0" distL="0" distR="0" wp14:anchorId="41281B7A" wp14:editId="6D775630">
            <wp:extent cx="5742000" cy="2223721"/>
            <wp:effectExtent l="19050" t="19050" r="11430" b="24765"/>
            <wp:docPr id="1088585758" name="Picture 7" descr="Image of the Report and documents pages with the Downloads pop-up showing the BIP EOM Preparation Invoice Report downloading to the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585758" name="Picture 7" descr="Image of the Report and documents pages with the Downloads pop-up showing the BIP EOM Preparation Invoice Report downloading to the computer."/>
                    <pic:cNvPicPr>
                      <a:picLocks noChangeAspect="1" noChangeArrowheads="1"/>
                    </pic:cNvPicPr>
                  </pic:nvPicPr>
                  <pic:blipFill rotWithShape="1">
                    <a:blip r:embed="rId70">
                      <a:extLst>
                        <a:ext uri="{28A0092B-C50C-407E-A947-70E740481C1C}">
                          <a14:useLocalDpi xmlns:a14="http://schemas.microsoft.com/office/drawing/2010/main" val="0"/>
                        </a:ext>
                      </a:extLst>
                    </a:blip>
                    <a:srcRect/>
                    <a:stretch/>
                  </pic:blipFill>
                  <pic:spPr bwMode="auto">
                    <a:xfrm>
                      <a:off x="0" y="0"/>
                      <a:ext cx="5742000" cy="2223721"/>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C5736A3" w14:textId="77777777" w:rsidR="001C1B28" w:rsidRPr="00A12F6A" w:rsidRDefault="001C1B28" w:rsidP="008828B1">
      <w:pPr>
        <w:pStyle w:val="ListParagraph"/>
        <w:keepNext/>
        <w:keepLines/>
        <w:widowControl/>
        <w:numPr>
          <w:ilvl w:val="0"/>
          <w:numId w:val="22"/>
        </w:numPr>
        <w:spacing w:before="0" w:after="0" w:line="300" w:lineRule="atLeast"/>
        <w:ind w:left="426" w:hanging="426"/>
      </w:pPr>
      <w:r w:rsidRPr="00A12F6A">
        <w:lastRenderedPageBreak/>
        <w:t>Review the report in Microsoft Excel.</w:t>
      </w:r>
    </w:p>
    <w:p w14:paraId="1D7BBC91" w14:textId="77777777" w:rsidR="00E1202C" w:rsidRPr="00A12F6A" w:rsidRDefault="00E1202C" w:rsidP="00CF0F0A">
      <w:pPr>
        <w:keepNext/>
        <w:keepLines/>
        <w:ind w:left="426"/>
        <w:rPr>
          <w:szCs w:val="21"/>
        </w:rPr>
      </w:pPr>
      <w:r w:rsidRPr="00A12F6A">
        <w:rPr>
          <w:szCs w:val="21"/>
        </w:rPr>
        <w:t>The report shows the total number of assessments and includes details for each assessment, such as:</w:t>
      </w:r>
    </w:p>
    <w:p w14:paraId="2EFDCE3C" w14:textId="77777777" w:rsidR="00E1202C" w:rsidRPr="00A12F6A" w:rsidRDefault="00E1202C" w:rsidP="008828B1">
      <w:pPr>
        <w:pStyle w:val="ListParagraph"/>
        <w:keepNext/>
        <w:keepLines/>
        <w:numPr>
          <w:ilvl w:val="0"/>
          <w:numId w:val="24"/>
        </w:numPr>
        <w:ind w:left="851" w:hanging="425"/>
        <w:rPr>
          <w:szCs w:val="21"/>
        </w:rPr>
      </w:pPr>
      <w:r w:rsidRPr="00A12F6A">
        <w:rPr>
          <w:szCs w:val="21"/>
        </w:rPr>
        <w:t>Unique assessment ID (Event ID)</w:t>
      </w:r>
    </w:p>
    <w:p w14:paraId="59DD992E" w14:textId="77777777" w:rsidR="00E1202C" w:rsidRPr="00A12F6A" w:rsidRDefault="00E1202C" w:rsidP="008828B1">
      <w:pPr>
        <w:pStyle w:val="ListParagraph"/>
        <w:keepNext/>
        <w:keepLines/>
        <w:numPr>
          <w:ilvl w:val="0"/>
          <w:numId w:val="24"/>
        </w:numPr>
        <w:ind w:left="851" w:hanging="425"/>
        <w:rPr>
          <w:szCs w:val="21"/>
        </w:rPr>
      </w:pPr>
      <w:r w:rsidRPr="00A12F6A">
        <w:rPr>
          <w:szCs w:val="21"/>
        </w:rPr>
        <w:t>Assessor who completed the assessment</w:t>
      </w:r>
    </w:p>
    <w:p w14:paraId="254A5B32" w14:textId="77777777" w:rsidR="00E1202C" w:rsidRPr="00A12F6A" w:rsidRDefault="00E1202C" w:rsidP="008828B1">
      <w:pPr>
        <w:pStyle w:val="ListParagraph"/>
        <w:keepNext/>
        <w:keepLines/>
        <w:numPr>
          <w:ilvl w:val="0"/>
          <w:numId w:val="24"/>
        </w:numPr>
        <w:ind w:left="851" w:hanging="425"/>
        <w:rPr>
          <w:szCs w:val="21"/>
        </w:rPr>
      </w:pPr>
      <w:r w:rsidRPr="00A12F6A">
        <w:rPr>
          <w:szCs w:val="21"/>
        </w:rPr>
        <w:t>Unique client ID</w:t>
      </w:r>
    </w:p>
    <w:p w14:paraId="30994CB4" w14:textId="77777777" w:rsidR="00E1202C" w:rsidRPr="00A12F6A" w:rsidRDefault="00E1202C" w:rsidP="008828B1">
      <w:pPr>
        <w:pStyle w:val="ListParagraph"/>
        <w:keepNext/>
        <w:keepLines/>
        <w:numPr>
          <w:ilvl w:val="0"/>
          <w:numId w:val="24"/>
        </w:numPr>
        <w:ind w:left="851" w:hanging="425"/>
        <w:rPr>
          <w:szCs w:val="21"/>
        </w:rPr>
      </w:pPr>
      <w:r w:rsidRPr="00A12F6A">
        <w:rPr>
          <w:szCs w:val="21"/>
        </w:rPr>
        <w:t>Date the assessment was completed</w:t>
      </w:r>
    </w:p>
    <w:p w14:paraId="0420706F" w14:textId="77777777" w:rsidR="00E1202C" w:rsidRPr="00A12F6A" w:rsidRDefault="00E1202C" w:rsidP="008828B1">
      <w:pPr>
        <w:pStyle w:val="ListParagraph"/>
        <w:keepNext/>
        <w:keepLines/>
        <w:numPr>
          <w:ilvl w:val="0"/>
          <w:numId w:val="24"/>
        </w:numPr>
        <w:ind w:left="851" w:hanging="425"/>
        <w:rPr>
          <w:szCs w:val="21"/>
        </w:rPr>
      </w:pPr>
      <w:r w:rsidRPr="00A12F6A">
        <w:rPr>
          <w:szCs w:val="21"/>
        </w:rPr>
        <w:t>Assessment type recorded at the triage stage</w:t>
      </w:r>
    </w:p>
    <w:p w14:paraId="6B85FA09" w14:textId="592E230C" w:rsidR="00E1202C" w:rsidRPr="00A12F6A" w:rsidRDefault="00E1202C" w:rsidP="008828B1">
      <w:pPr>
        <w:pStyle w:val="ListParagraph"/>
        <w:keepNext/>
        <w:keepLines/>
        <w:numPr>
          <w:ilvl w:val="0"/>
          <w:numId w:val="24"/>
        </w:numPr>
        <w:ind w:left="851" w:hanging="425"/>
        <w:rPr>
          <w:szCs w:val="21"/>
        </w:rPr>
      </w:pPr>
      <w:r w:rsidRPr="00A12F6A">
        <w:rPr>
          <w:szCs w:val="21"/>
        </w:rPr>
        <w:t>Whether the assessment was completed in hospital</w:t>
      </w:r>
      <w:r w:rsidR="001C1B28" w:rsidRPr="00A12F6A">
        <w:t>.</w:t>
      </w:r>
    </w:p>
    <w:p w14:paraId="69D9F2FC" w14:textId="18B55C4E" w:rsidR="00C22E1B" w:rsidRPr="00A12F6A" w:rsidRDefault="00C22E1B" w:rsidP="0036417B">
      <w:pPr>
        <w:rPr>
          <w:szCs w:val="21"/>
        </w:rPr>
      </w:pPr>
      <w:r w:rsidRPr="00A12F6A">
        <w:rPr>
          <w:noProof/>
        </w:rPr>
        <w:drawing>
          <wp:inline distT="0" distB="0" distL="0" distR="0" wp14:anchorId="5EF8D50E" wp14:editId="092D36B1">
            <wp:extent cx="5742000" cy="3658337"/>
            <wp:effectExtent l="19050" t="19050" r="11430" b="18415"/>
            <wp:docPr id="1136069939" name="Picture 1" descr="Image of the  BIP EOM Preparation Invoice Report i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69939" name="Picture 1" descr="Image of the  BIP EOM Preparation Invoice Report in excel."/>
                    <pic:cNvPicPr/>
                  </pic:nvPicPr>
                  <pic:blipFill>
                    <a:blip r:embed="rId71"/>
                    <a:stretch>
                      <a:fillRect/>
                    </a:stretch>
                  </pic:blipFill>
                  <pic:spPr>
                    <a:xfrm>
                      <a:off x="0" y="0"/>
                      <a:ext cx="5742000" cy="3658337"/>
                    </a:xfrm>
                    <a:prstGeom prst="rect">
                      <a:avLst/>
                    </a:prstGeom>
                    <a:ln>
                      <a:solidFill>
                        <a:schemeClr val="accent1">
                          <a:lumMod val="75000"/>
                        </a:schemeClr>
                      </a:solidFill>
                    </a:ln>
                  </pic:spPr>
                </pic:pic>
              </a:graphicData>
            </a:graphic>
          </wp:inline>
        </w:drawing>
      </w:r>
    </w:p>
    <w:p w14:paraId="36381A06" w14:textId="5E84166E" w:rsidR="006F04AD" w:rsidRPr="00C22E1B" w:rsidRDefault="006F04AD" w:rsidP="0036417B">
      <w:pPr>
        <w:ind w:left="426"/>
        <w:rPr>
          <w:szCs w:val="21"/>
        </w:rPr>
      </w:pPr>
      <w:r w:rsidRPr="00A12F6A">
        <w:rPr>
          <w:szCs w:val="21"/>
        </w:rPr>
        <w:t xml:space="preserve">For more information regarding reporting, refer to the </w:t>
      </w:r>
      <w:hyperlink r:id="rId72" w:history="1">
        <w:r w:rsidRPr="00A12F6A">
          <w:rPr>
            <w:rStyle w:val="Hyperlink"/>
            <w:rFonts w:eastAsia="MS Gothic"/>
          </w:rPr>
          <w:t>My Aged Care Assessment Manual.</w:t>
        </w:r>
      </w:hyperlink>
    </w:p>
    <w:sectPr w:rsidR="006F04AD" w:rsidRPr="00C22E1B" w:rsidSect="002269DC">
      <w:headerReference w:type="even" r:id="rId73"/>
      <w:headerReference w:type="default" r:id="rId74"/>
      <w:footerReference w:type="even" r:id="rId75"/>
      <w:footerReference w:type="default" r:id="rId76"/>
      <w:headerReference w:type="first" r:id="rId77"/>
      <w:footerReference w:type="first" r:id="rId78"/>
      <w:pgSz w:w="11900" w:h="16840"/>
      <w:pgMar w:top="1134" w:right="1418" w:bottom="1134"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6E1E" w14:textId="77777777" w:rsidR="00BD3901" w:rsidRPr="00A12F6A" w:rsidRDefault="00BD3901" w:rsidP="00587570">
      <w:r w:rsidRPr="00A12F6A">
        <w:separator/>
      </w:r>
    </w:p>
  </w:endnote>
  <w:endnote w:type="continuationSeparator" w:id="0">
    <w:p w14:paraId="2855B972" w14:textId="77777777" w:rsidR="00BD3901" w:rsidRPr="00A12F6A" w:rsidRDefault="00BD3901" w:rsidP="00587570">
      <w:r w:rsidRPr="00A12F6A">
        <w:continuationSeparator/>
      </w:r>
    </w:p>
  </w:endnote>
  <w:endnote w:type="continuationNotice" w:id="1">
    <w:p w14:paraId="5EEF8A57" w14:textId="77777777" w:rsidR="00BD3901" w:rsidRPr="00A12F6A" w:rsidRDefault="00BD3901" w:rsidP="00587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dy CS)">
    <w:altName w:val="Arial"/>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1871" w14:textId="471BB401" w:rsidR="00E81527" w:rsidRPr="00A12F6A" w:rsidRDefault="002D76F9" w:rsidP="00587570">
    <w:pPr>
      <w:pStyle w:val="Footer"/>
    </w:pPr>
    <w:r w:rsidRPr="00A12F6A">
      <w:rPr>
        <w:noProof/>
      </w:rPr>
      <mc:AlternateContent>
        <mc:Choice Requires="wps">
          <w:drawing>
            <wp:anchor distT="0" distB="0" distL="0" distR="0" simplePos="0" relativeHeight="251658247" behindDoc="0" locked="0" layoutInCell="1" allowOverlap="1" wp14:anchorId="0CD56900" wp14:editId="211300A6">
              <wp:simplePos x="635" y="635"/>
              <wp:positionH relativeFrom="page">
                <wp:align>center</wp:align>
              </wp:positionH>
              <wp:positionV relativeFrom="page">
                <wp:align>bottom</wp:align>
              </wp:positionV>
              <wp:extent cx="622300" cy="480695"/>
              <wp:effectExtent l="0" t="0" r="6350" b="0"/>
              <wp:wrapNone/>
              <wp:docPr id="204871945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CC116B4" w14:textId="2690DDAB"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D56900" id="_x0000_t202" coordsize="21600,21600" o:spt="202" path="m,l,21600r21600,l21600,xe">
              <v:stroke joinstyle="miter"/>
              <v:path gradientshapeok="t" o:connecttype="rect"/>
            </v:shapetype>
            <v:shape id="Text Box 11" o:spid="_x0000_s1028"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4CC116B4" w14:textId="2690DDAB"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0E6824F9" w:rsidR="00860F2D" w:rsidRPr="00A12F6A" w:rsidRDefault="002D76F9" w:rsidP="00587570">
    <w:pPr>
      <w:pStyle w:val="Footer"/>
      <w:rPr>
        <w:color w:val="FFFFFF" w:themeColor="background1"/>
      </w:rPr>
    </w:pPr>
    <w:r w:rsidRPr="00A12F6A">
      <w:rPr>
        <w:noProof/>
        <w:color w:val="FFFFFF" w:themeColor="background1"/>
        <w:sz w:val="20"/>
        <w:szCs w:val="20"/>
      </w:rPr>
      <mc:AlternateContent>
        <mc:Choice Requires="wps">
          <w:drawing>
            <wp:anchor distT="0" distB="0" distL="0" distR="0" simplePos="0" relativeHeight="251658248" behindDoc="0" locked="0" layoutInCell="1" allowOverlap="1" wp14:anchorId="4C5F1D7A" wp14:editId="34ABF7E5">
              <wp:simplePos x="635" y="635"/>
              <wp:positionH relativeFrom="page">
                <wp:align>center</wp:align>
              </wp:positionH>
              <wp:positionV relativeFrom="page">
                <wp:align>bottom</wp:align>
              </wp:positionV>
              <wp:extent cx="622300" cy="480695"/>
              <wp:effectExtent l="0" t="0" r="6350" b="0"/>
              <wp:wrapNone/>
              <wp:docPr id="135211515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7D5666F" w14:textId="00C79A5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4C5F1D7A" id="_x0000_t202" coordsize="21600,21600" o:spt="202" path="m,l,21600r21600,l21600,xe">
              <v:stroke joinstyle="miter"/>
              <v:path gradientshapeok="t" o:connecttype="rect"/>
            </v:shapetype>
            <v:shape id="Text Box 12" o:spid="_x0000_s1029"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" filled="f" stroked="f">
              <v:textbox style="mso-fit-shape-to-text:t" inset="0,0,0,2mm">
                <w:txbxContent>
                  <w:p w14:paraId="67D5666F" w14:textId="00C79A5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v:textbox>
              <w10:wrap anchorx="page" anchory="page"/>
            </v:shape>
          </w:pict>
        </mc:Fallback>
      </mc:AlternateContent>
    </w:r>
    <w:r w:rsidR="00084012" w:rsidRPr="00A12F6A">
      <w:rPr>
        <w:color w:val="FFFFFF" w:themeColor="background1"/>
        <w:sz w:val="20"/>
        <w:szCs w:val="20"/>
      </w:rPr>
      <w:t xml:space="preserve">    </w:t>
    </w:r>
    <w:r w:rsidR="00860F2D" w:rsidRPr="00A12F6A">
      <w:rPr>
        <w:color w:val="FFFFFF" w:themeColor="background1"/>
        <w:sz w:val="20"/>
        <w:szCs w:val="20"/>
      </w:rPr>
      <w:t xml:space="preserve">For further information, go to My Aged Care | </w:t>
    </w:r>
    <w:hyperlink r:id="rId1" w:history="1">
      <w:r w:rsidR="00860F2D" w:rsidRPr="00A12F6A">
        <w:rPr>
          <w:rStyle w:val="Hyperlink"/>
          <w:color w:val="FFFFFF" w:themeColor="background1"/>
          <w:sz w:val="20"/>
          <w:szCs w:val="20"/>
          <w:u w:val="none"/>
        </w:rPr>
        <w:t>www.myagedcare.gov.au</w:t>
      </w:r>
    </w:hyperlink>
    <w:r w:rsidR="00860F2D" w:rsidRPr="00A12F6A">
      <w:rPr>
        <w:color w:val="FFFFFF" w:themeColor="background1"/>
        <w:sz w:val="20"/>
        <w:szCs w:val="20"/>
      </w:rPr>
      <w:t xml:space="preserve"> | 1800 </w:t>
    </w:r>
    <w:r w:rsidR="00364F49" w:rsidRPr="00A12F6A">
      <w:rPr>
        <w:color w:val="FFFFFF" w:themeColor="background1"/>
        <w:sz w:val="20"/>
        <w:szCs w:val="20"/>
      </w:rPr>
      <w:t>836 799</w:t>
    </w:r>
    <w:r w:rsidR="00860F2D" w:rsidRPr="00A12F6A">
      <w:tab/>
    </w:r>
    <w:r w:rsidR="00F30F32" w:rsidRPr="00A12F6A">
      <w:rPr>
        <w:color w:val="FFFFFF" w:themeColor="background1"/>
      </w:rPr>
      <w:t xml:space="preserve">     </w:t>
    </w:r>
    <w:r w:rsidR="00F30F32" w:rsidRPr="00A12F6A">
      <w:rPr>
        <w:color w:val="FFFFFF" w:themeColor="background1"/>
      </w:rPr>
      <w:fldChar w:fldCharType="begin"/>
    </w:r>
    <w:r w:rsidR="00F30F32" w:rsidRPr="00A12F6A">
      <w:rPr>
        <w:color w:val="FFFFFF" w:themeColor="background1"/>
      </w:rPr>
      <w:instrText xml:space="preserve"> PAGE  \* Arabic </w:instrText>
    </w:r>
    <w:r w:rsidR="00F30F32" w:rsidRPr="00A12F6A">
      <w:rPr>
        <w:color w:val="FFFFFF" w:themeColor="background1"/>
      </w:rPr>
      <w:fldChar w:fldCharType="separate"/>
    </w:r>
    <w:r w:rsidR="00F30F32" w:rsidRPr="00A12F6A">
      <w:rPr>
        <w:color w:val="FFFFFF" w:themeColor="background1"/>
      </w:rPr>
      <w:t>2</w:t>
    </w:r>
    <w:r w:rsidR="00F30F32" w:rsidRPr="00A12F6A">
      <w:rPr>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17455DEB" w:rsidR="00860F2D" w:rsidRPr="00A12F6A" w:rsidRDefault="002D76F9" w:rsidP="00587570">
    <w:pPr>
      <w:pStyle w:val="Footer"/>
    </w:pPr>
    <w:r w:rsidRPr="00A12F6A">
      <w:rPr>
        <w:noProof/>
        <w:color w:val="FFFFFF" w:themeColor="background1"/>
        <w:sz w:val="20"/>
        <w:szCs w:val="20"/>
      </w:rPr>
      <mc:AlternateContent>
        <mc:Choice Requires="wps">
          <w:drawing>
            <wp:anchor distT="0" distB="0" distL="0" distR="0" simplePos="0" relativeHeight="251658246" behindDoc="0" locked="0" layoutInCell="1" allowOverlap="1" wp14:anchorId="5B30C6E1" wp14:editId="33741C40">
              <wp:simplePos x="635" y="635"/>
              <wp:positionH relativeFrom="page">
                <wp:align>center</wp:align>
              </wp:positionH>
              <wp:positionV relativeFrom="page">
                <wp:align>bottom</wp:align>
              </wp:positionV>
              <wp:extent cx="622300" cy="480695"/>
              <wp:effectExtent l="0" t="0" r="6350" b="0"/>
              <wp:wrapNone/>
              <wp:docPr id="2688706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99D077B" w14:textId="5834DA6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5B30C6E1" id="_x0000_t202" coordsize="21600,21600" o:spt="202" path="m,l,21600r21600,l21600,xe">
              <v:stroke joinstyle="miter"/>
              <v:path gradientshapeok="t" o:connecttype="rect"/>
            </v:shapetype>
            <v:shape id="Text Box 10" o:spid="_x0000_s1031"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" filled="f" stroked="f">
              <v:textbox style="mso-fit-shape-to-text:t" inset="0,0,0,2mm">
                <w:txbxContent>
                  <w:p w14:paraId="399D077B" w14:textId="5834DA6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v:textbox>
              <w10:wrap anchorx="page" anchory="page"/>
            </v:shape>
          </w:pict>
        </mc:Fallback>
      </mc:AlternateContent>
    </w:r>
    <w:r w:rsidR="002269DC" w:rsidRPr="00A12F6A">
      <w:rPr>
        <w:color w:val="FFFFFF" w:themeColor="background1"/>
        <w:sz w:val="20"/>
        <w:szCs w:val="20"/>
      </w:rPr>
      <w:t xml:space="preserve">     </w:t>
    </w:r>
    <w:r w:rsidR="00860F2D" w:rsidRPr="00A12F6A">
      <w:rPr>
        <w:color w:val="FFFFFF" w:themeColor="background1"/>
        <w:sz w:val="20"/>
        <w:szCs w:val="20"/>
      </w:rPr>
      <w:t>For further information, go to My Aged Care |</w:t>
    </w:r>
    <w:r w:rsidR="00352F69" w:rsidRPr="00A12F6A">
      <w:rPr>
        <w:color w:val="FFFFFF" w:themeColor="background1"/>
        <w:sz w:val="20"/>
        <w:szCs w:val="20"/>
      </w:rPr>
      <w:t xml:space="preserve"> www.myagedcare.gov.au</w:t>
    </w:r>
    <w:r w:rsidR="001710DA" w:rsidRPr="00A12F6A">
      <w:rPr>
        <w:color w:val="FFFFFF" w:themeColor="background1"/>
        <w:sz w:val="20"/>
        <w:szCs w:val="20"/>
      </w:rPr>
      <w:t xml:space="preserve"> </w:t>
    </w:r>
    <w:r w:rsidR="00477442" w:rsidRPr="00A12F6A">
      <w:rPr>
        <w:color w:val="FFFFFF" w:themeColor="background1"/>
        <w:sz w:val="20"/>
        <w:szCs w:val="20"/>
      </w:rPr>
      <w:t>|</w:t>
    </w:r>
    <w:r w:rsidR="00352F69" w:rsidRPr="00A12F6A">
      <w:rPr>
        <w:color w:val="FFFFFF" w:themeColor="background1"/>
        <w:sz w:val="20"/>
        <w:szCs w:val="20"/>
      </w:rPr>
      <w:t xml:space="preserve"> </w:t>
    </w:r>
    <w:r w:rsidR="00477442" w:rsidRPr="00A12F6A">
      <w:rPr>
        <w:color w:val="FFFFFF" w:themeColor="background1"/>
        <w:sz w:val="20"/>
        <w:szCs w:val="20"/>
      </w:rPr>
      <w:t xml:space="preserve">1800 </w:t>
    </w:r>
    <w:r w:rsidR="00352F69" w:rsidRPr="00A12F6A">
      <w:rPr>
        <w:color w:val="FFFFFF" w:themeColor="background1"/>
        <w:sz w:val="20"/>
        <w:szCs w:val="20"/>
      </w:rPr>
      <w:t>836 799</w:t>
    </w:r>
    <w:r w:rsidR="00477442" w:rsidRPr="00A12F6A">
      <w:rPr>
        <w:color w:val="FFFFFF" w:themeColor="background1"/>
      </w:rPr>
      <w:tab/>
    </w:r>
    <w:r w:rsidR="00220628" w:rsidRPr="00A12F6A">
      <w:rPr>
        <w:color w:val="FFFFFF" w:themeColor="background1"/>
      </w:rPr>
      <w:t xml:space="preserve">        </w:t>
    </w:r>
    <w:r w:rsidR="00860F2D" w:rsidRPr="00A12F6A">
      <w:rPr>
        <w:color w:val="FFFFFF" w:themeColor="background1"/>
      </w:rPr>
      <w:fldChar w:fldCharType="begin"/>
    </w:r>
    <w:r w:rsidR="00860F2D" w:rsidRPr="00A12F6A">
      <w:rPr>
        <w:color w:val="FFFFFF" w:themeColor="background1"/>
      </w:rPr>
      <w:instrText xml:space="preserve"> PAGE  \* Arabic </w:instrText>
    </w:r>
    <w:r w:rsidR="00860F2D" w:rsidRPr="00A12F6A">
      <w:rPr>
        <w:color w:val="FFFFFF" w:themeColor="background1"/>
      </w:rPr>
      <w:fldChar w:fldCharType="separate"/>
    </w:r>
    <w:r w:rsidR="00F30F32" w:rsidRPr="00A12F6A">
      <w:rPr>
        <w:color w:val="FFFFFF" w:themeColor="background1"/>
      </w:rPr>
      <w:t>1</w:t>
    </w:r>
    <w:r w:rsidR="00860F2D" w:rsidRPr="00A12F6A">
      <w:rPr>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3E090" w14:textId="77777777" w:rsidR="00BD3901" w:rsidRPr="00A12F6A" w:rsidRDefault="00BD3901" w:rsidP="00587570">
      <w:r w:rsidRPr="00A12F6A">
        <w:separator/>
      </w:r>
    </w:p>
  </w:footnote>
  <w:footnote w:type="continuationSeparator" w:id="0">
    <w:p w14:paraId="5F7867EE" w14:textId="77777777" w:rsidR="00BD3901" w:rsidRPr="00A12F6A" w:rsidRDefault="00BD3901" w:rsidP="00587570">
      <w:r w:rsidRPr="00A12F6A">
        <w:continuationSeparator/>
      </w:r>
    </w:p>
  </w:footnote>
  <w:footnote w:type="continuationNotice" w:id="1">
    <w:p w14:paraId="638D9B81" w14:textId="77777777" w:rsidR="00BD3901" w:rsidRPr="00A12F6A" w:rsidRDefault="00BD3901" w:rsidP="005875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2CF4" w14:textId="6969C4C3" w:rsidR="00E81527" w:rsidRPr="00A12F6A" w:rsidRDefault="002D76F9" w:rsidP="00587570">
    <w:pPr>
      <w:pStyle w:val="Header"/>
    </w:pPr>
    <w:r w:rsidRPr="00A12F6A">
      <w:rPr>
        <w:noProof/>
      </w:rPr>
      <mc:AlternateContent>
        <mc:Choice Requires="wps">
          <w:drawing>
            <wp:anchor distT="0" distB="0" distL="0" distR="0" simplePos="0" relativeHeight="251658244" behindDoc="0" locked="0" layoutInCell="1" allowOverlap="1" wp14:anchorId="19AE68D9" wp14:editId="43C1A9B2">
              <wp:simplePos x="635" y="635"/>
              <wp:positionH relativeFrom="page">
                <wp:align>center</wp:align>
              </wp:positionH>
              <wp:positionV relativeFrom="page">
                <wp:align>top</wp:align>
              </wp:positionV>
              <wp:extent cx="622300" cy="480695"/>
              <wp:effectExtent l="0" t="0" r="6350" b="14605"/>
              <wp:wrapNone/>
              <wp:docPr id="59422712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9171FA2" w14:textId="47256976"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AE68D9"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39171FA2" w14:textId="47256976"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1A46A4A2" w:rsidR="007E5B2E" w:rsidRPr="00A12F6A" w:rsidRDefault="002D76F9" w:rsidP="00587570">
    <w:pPr>
      <w:pStyle w:val="Header"/>
    </w:pPr>
    <w:r w:rsidRPr="00A12F6A">
      <w:rPr>
        <w:noProof/>
      </w:rPr>
      <mc:AlternateContent>
        <mc:Choice Requires="wps">
          <w:drawing>
            <wp:anchor distT="0" distB="0" distL="0" distR="0" simplePos="0" relativeHeight="251658245" behindDoc="0" locked="0" layoutInCell="1" allowOverlap="1" wp14:anchorId="23269778" wp14:editId="5B54C563">
              <wp:simplePos x="635" y="635"/>
              <wp:positionH relativeFrom="page">
                <wp:align>center</wp:align>
              </wp:positionH>
              <wp:positionV relativeFrom="page">
                <wp:align>top</wp:align>
              </wp:positionV>
              <wp:extent cx="622300" cy="480695"/>
              <wp:effectExtent l="0" t="0" r="6350" b="1905"/>
              <wp:wrapNone/>
              <wp:docPr id="210771305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868C77D" w14:textId="76B9DBF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wps:txbx>
                    <wps:bodyPr rot="0" spcFirstLastPara="0" vertOverflow="overflow" horzOverflow="overflow" vert="horz" wrap="none" lIns="0" tIns="108000" rIns="0" bIns="0" numCol="1" spcCol="0" rtlCol="0" fromWordArt="0" anchor="t" anchorCtr="0" forceAA="0" compatLnSpc="1">
                      <a:prstTxWarp prst="textNoShape">
                        <a:avLst/>
                      </a:prstTxWarp>
                      <a:spAutoFit/>
                    </wps:bodyPr>
                  </wps:wsp>
                </a:graphicData>
              </a:graphic>
            </wp:anchor>
          </w:drawing>
        </mc:Choice>
        <mc:Fallback>
          <w:pict>
            <v:shapetype w14:anchorId="23269778" id="_x0000_t202" coordsize="21600,21600" o:spt="202" path="m,l,21600r21600,l21600,xe">
              <v:stroke joinstyle="miter"/>
              <v:path gradientshapeok="t" o:connecttype="rect"/>
            </v:shapetype>
            <v:shape id="Text Box 9" o:spid="_x0000_s1027"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" filled="f" stroked="f">
              <v:textbox style="mso-fit-shape-to-text:t" inset="0,3mm,0,0">
                <w:txbxContent>
                  <w:p w14:paraId="4868C77D" w14:textId="76B9DBF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v:textbox>
              <w10:wrap anchorx="page" anchory="page"/>
            </v:shape>
          </w:pict>
        </mc:Fallback>
      </mc:AlternateContent>
    </w:r>
    <w:r w:rsidR="007E5B2E" w:rsidRPr="00A12F6A">
      <w:rPr>
        <w:noProof/>
      </w:rPr>
      <w:drawing>
        <wp:anchor distT="0" distB="0" distL="114300" distR="114300" simplePos="0" relativeHeight="251658241" behindDoc="1" locked="0" layoutInCell="1" allowOverlap="1" wp14:anchorId="5EE03827" wp14:editId="728D8014">
          <wp:simplePos x="0" y="0"/>
          <wp:positionH relativeFrom="page">
            <wp:posOffset>0</wp:posOffset>
          </wp:positionH>
          <wp:positionV relativeFrom="page">
            <wp:posOffset>10781665</wp:posOffset>
          </wp:positionV>
          <wp:extent cx="7573645" cy="10713085"/>
          <wp:effectExtent l="0" t="0" r="8255" b="0"/>
          <wp:wrapNone/>
          <wp:docPr id="5162" name="Picture 5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sidRPr="00A12F6A">
      <w:rPr>
        <w:noProof/>
      </w:rPr>
      <w:drawing>
        <wp:anchor distT="0" distB="0" distL="114300" distR="114300" simplePos="0" relativeHeight="251658240" behindDoc="1" locked="0" layoutInCell="1" allowOverlap="1" wp14:anchorId="0956D87F" wp14:editId="1E48C4BA">
          <wp:simplePos x="0" y="0"/>
          <wp:positionH relativeFrom="page">
            <wp:align>left</wp:align>
          </wp:positionH>
          <wp:positionV relativeFrom="page">
            <wp:align>top</wp:align>
          </wp:positionV>
          <wp:extent cx="7574400" cy="10713600"/>
          <wp:effectExtent l="0" t="0" r="7620" b="0"/>
          <wp:wrapNone/>
          <wp:docPr id="5163" name="Picture 5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0969A55D" w:rsidR="007E5B2E" w:rsidRPr="00A12F6A" w:rsidRDefault="002D76F9" w:rsidP="00587570">
    <w:pPr>
      <w:pStyle w:val="Header"/>
    </w:pPr>
    <w:r w:rsidRPr="00A12F6A">
      <w:rPr>
        <w:noProof/>
      </w:rPr>
      <mc:AlternateContent>
        <mc:Choice Requires="wps">
          <w:drawing>
            <wp:anchor distT="0" distB="0" distL="0" distR="0" simplePos="0" relativeHeight="251658243" behindDoc="0" locked="0" layoutInCell="1" allowOverlap="1" wp14:anchorId="34F993F6" wp14:editId="28B54F7E">
              <wp:simplePos x="635" y="635"/>
              <wp:positionH relativeFrom="page">
                <wp:align>center</wp:align>
              </wp:positionH>
              <wp:positionV relativeFrom="page">
                <wp:align>top</wp:align>
              </wp:positionV>
              <wp:extent cx="622300" cy="480695"/>
              <wp:effectExtent l="0" t="0" r="6350" b="14605"/>
              <wp:wrapNone/>
              <wp:docPr id="55950835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422C4EA" w14:textId="24E9381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F993F6"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6422C4EA" w14:textId="24E9381A" w:rsidR="002D76F9" w:rsidRPr="00A12F6A" w:rsidRDefault="002D76F9" w:rsidP="002D76F9">
                    <w:pPr>
                      <w:spacing w:after="0"/>
                      <w:rPr>
                        <w:rFonts w:ascii="Aptos" w:eastAsia="Aptos" w:hAnsi="Aptos" w:cs="Aptos"/>
                        <w:color w:val="FF0000"/>
                        <w:sz w:val="24"/>
                      </w:rPr>
                    </w:pPr>
                    <w:r w:rsidRPr="00A12F6A">
                      <w:rPr>
                        <w:rFonts w:ascii="Aptos" w:eastAsia="Aptos" w:hAnsi="Aptos" w:cs="Aptos"/>
                        <w:color w:val="FF0000"/>
                        <w:sz w:val="24"/>
                      </w:rPr>
                      <w:t>OFFICIAL</w:t>
                    </w:r>
                  </w:p>
                </w:txbxContent>
              </v:textbox>
              <w10:wrap anchorx="page" anchory="page"/>
            </v:shape>
          </w:pict>
        </mc:Fallback>
      </mc:AlternateContent>
    </w:r>
    <w:r w:rsidR="00860F2D" w:rsidRPr="00A12F6A">
      <w:rPr>
        <w:noProof/>
      </w:rPr>
      <w:drawing>
        <wp:anchor distT="0" distB="0" distL="114300" distR="114300" simplePos="0" relativeHeight="251658242" behindDoc="1" locked="0" layoutInCell="1" allowOverlap="1" wp14:anchorId="6254D354" wp14:editId="1CDAC94A">
          <wp:simplePos x="0" y="0"/>
          <wp:positionH relativeFrom="page">
            <wp:align>left</wp:align>
          </wp:positionH>
          <wp:positionV relativeFrom="page">
            <wp:align>top</wp:align>
          </wp:positionV>
          <wp:extent cx="7574400" cy="10713600"/>
          <wp:effectExtent l="0" t="0" r="7620" b="0"/>
          <wp:wrapNone/>
          <wp:docPr id="5164" name="Picture 5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rsidRPr="00A12F6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1073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9434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624490"/>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3118BB92"/>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41B41446"/>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6AE86E8"/>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428BF8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028D17BB"/>
    <w:multiLevelType w:val="hybridMultilevel"/>
    <w:tmpl w:val="1624B892"/>
    <w:lvl w:ilvl="0" w:tplc="5AB2CA08">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6453186"/>
    <w:multiLevelType w:val="hybridMultilevel"/>
    <w:tmpl w:val="E5767748"/>
    <w:lvl w:ilvl="0" w:tplc="78F0E9F2">
      <w:start w:val="1"/>
      <w:numFmt w:val="bullet"/>
      <w:pStyle w:val="ListBullet"/>
      <w:lvlText w:val=""/>
      <w:lvlJc w:val="left"/>
      <w:pPr>
        <w:ind w:left="360" w:hanging="360"/>
      </w:pPr>
      <w:rPr>
        <w:rFonts w:ascii="Symbol" w:hAnsi="Symbol" w:hint="default"/>
        <w:color w:val="1D4F91"/>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9" w15:restartNumberingAfterBreak="0">
    <w:nsid w:val="184B36D3"/>
    <w:multiLevelType w:val="multilevel"/>
    <w:tmpl w:val="C4266884"/>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44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2A4264"/>
    <w:multiLevelType w:val="hybridMultilevel"/>
    <w:tmpl w:val="F90864E0"/>
    <w:lvl w:ilvl="0" w:tplc="80A837E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C60A6B"/>
    <w:multiLevelType w:val="multilevel"/>
    <w:tmpl w:val="29BA3BF4"/>
    <w:lvl w:ilvl="0">
      <w:start w:val="1"/>
      <w:numFmt w:val="decimal"/>
      <w:pStyle w:val="Heading1"/>
      <w:lvlText w:val="%1."/>
      <w:lvlJc w:val="left"/>
      <w:pPr>
        <w:ind w:left="432" w:hanging="432"/>
      </w:pPr>
      <w:rPr>
        <w:rFonts w:ascii="Arial" w:eastAsia="MS Gothic" w:hAnsi="Arial" w:cs="Arial" w:hint="default"/>
      </w:rPr>
    </w:lvl>
    <w:lvl w:ilvl="1">
      <w:start w:val="1"/>
      <w:numFmt w:val="decimal"/>
      <w:pStyle w:val="Heading2"/>
      <w:lvlText w:val="%1.%2"/>
      <w:lvlJc w:val="left"/>
      <w:pPr>
        <w:ind w:left="576" w:hanging="576"/>
      </w:pPr>
      <w:rPr>
        <w:b w:val="0"/>
        <w:bCs/>
      </w:rPr>
    </w:lvl>
    <w:lvl w:ilvl="2">
      <w:start w:val="1"/>
      <w:numFmt w:val="decimal"/>
      <w:pStyle w:val="Heading3"/>
      <w:lvlText w:val="%1.%2.%3"/>
      <w:lvlJc w:val="left"/>
      <w:pPr>
        <w:ind w:left="720" w:hanging="720"/>
      </w:pPr>
      <w:rPr>
        <w:i w:val="0"/>
        <w:i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2C334955"/>
    <w:multiLevelType w:val="multilevel"/>
    <w:tmpl w:val="05502F1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D10B1D"/>
    <w:multiLevelType w:val="hybridMultilevel"/>
    <w:tmpl w:val="02445E9A"/>
    <w:lvl w:ilvl="0" w:tplc="C09CC448">
      <w:start w:val="1"/>
      <w:numFmt w:val="decimal"/>
      <w:lvlText w:val="%1."/>
      <w:lvlJc w:val="left"/>
      <w:pPr>
        <w:ind w:left="360" w:firstLine="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83B7855"/>
    <w:multiLevelType w:val="multilevel"/>
    <w:tmpl w:val="B7C21798"/>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118E3"/>
    <w:multiLevelType w:val="hybridMultilevel"/>
    <w:tmpl w:val="7F9637B4"/>
    <w:lvl w:ilvl="0" w:tplc="74EC23F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B267285"/>
    <w:multiLevelType w:val="hybridMultilevel"/>
    <w:tmpl w:val="2E2CBFD6"/>
    <w:lvl w:ilvl="0" w:tplc="0C090003">
      <w:start w:val="1"/>
      <w:numFmt w:val="bullet"/>
      <w:lvlText w:val="o"/>
      <w:lvlJc w:val="left"/>
      <w:pPr>
        <w:ind w:left="363" w:hanging="360"/>
      </w:pPr>
      <w:rPr>
        <w:rFonts w:ascii="Courier New" w:hAnsi="Courier New" w:cs="Courier New" w:hint="default"/>
        <w:color w:val="1D4F91"/>
      </w:rPr>
    </w:lvl>
    <w:lvl w:ilvl="1" w:tplc="FFFFFFFF" w:tentative="1">
      <w:start w:val="1"/>
      <w:numFmt w:val="bullet"/>
      <w:lvlText w:val="o"/>
      <w:lvlJc w:val="left"/>
      <w:pPr>
        <w:ind w:left="1083" w:hanging="360"/>
      </w:pPr>
      <w:rPr>
        <w:rFonts w:ascii="Courier New" w:hAnsi="Courier New" w:cs="Courier New" w:hint="default"/>
      </w:rPr>
    </w:lvl>
    <w:lvl w:ilvl="2" w:tplc="FFFFFFFF" w:tentative="1">
      <w:start w:val="1"/>
      <w:numFmt w:val="bullet"/>
      <w:lvlText w:val=""/>
      <w:lvlJc w:val="left"/>
      <w:pPr>
        <w:ind w:left="1803" w:hanging="360"/>
      </w:pPr>
      <w:rPr>
        <w:rFonts w:ascii="Wingdings" w:hAnsi="Wingdings" w:hint="default"/>
      </w:rPr>
    </w:lvl>
    <w:lvl w:ilvl="3" w:tplc="FFFFFFFF" w:tentative="1">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17" w15:restartNumberingAfterBreak="0">
    <w:nsid w:val="42446B33"/>
    <w:multiLevelType w:val="hybridMultilevel"/>
    <w:tmpl w:val="9710AC8E"/>
    <w:lvl w:ilvl="0" w:tplc="44C0CCB4">
      <w:start w:val="1"/>
      <w:numFmt w:val="decimal"/>
      <w:pStyle w:val="ListNumber"/>
      <w:lvlText w:val="%1."/>
      <w:lvlJc w:val="left"/>
      <w:pPr>
        <w:ind w:left="720" w:hanging="360"/>
      </w:pPr>
      <w:rPr>
        <w:rFonts w:ascii="Arial Bold" w:hAnsi="Arial Bold" w:hint="default"/>
        <w:b/>
        <w:bCs/>
        <w:i w:val="0"/>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26B4049"/>
    <w:multiLevelType w:val="hybridMultilevel"/>
    <w:tmpl w:val="3A2C2C54"/>
    <w:lvl w:ilvl="0" w:tplc="5AB2CA08">
      <w:start w:val="1"/>
      <w:numFmt w:val="bullet"/>
      <w:lvlText w:val=""/>
      <w:lvlJc w:val="left"/>
      <w:pPr>
        <w:ind w:left="720" w:hanging="360"/>
      </w:pPr>
      <w:rPr>
        <w:rFonts w:ascii="Symbol" w:hAnsi="Symbol" w:hint="default"/>
        <w:color w:val="1D4F9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59407E5"/>
    <w:multiLevelType w:val="multilevel"/>
    <w:tmpl w:val="18EC742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8D442C"/>
    <w:multiLevelType w:val="hybridMultilevel"/>
    <w:tmpl w:val="52365342"/>
    <w:lvl w:ilvl="0" w:tplc="855E1192">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4A4B56"/>
    <w:multiLevelType w:val="multilevel"/>
    <w:tmpl w:val="A2563B4C"/>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947AA"/>
    <w:multiLevelType w:val="hybridMultilevel"/>
    <w:tmpl w:val="02328E38"/>
    <w:lvl w:ilvl="0" w:tplc="8F42493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C5C11D2"/>
    <w:multiLevelType w:val="multilevel"/>
    <w:tmpl w:val="D89EDC8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5B239B"/>
    <w:multiLevelType w:val="multilevel"/>
    <w:tmpl w:val="6ED0BED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A5EA3"/>
    <w:multiLevelType w:val="multilevel"/>
    <w:tmpl w:val="3796E71C"/>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383B37"/>
    <w:multiLevelType w:val="multilevel"/>
    <w:tmpl w:val="7A906976"/>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C0761D"/>
    <w:multiLevelType w:val="hybridMultilevel"/>
    <w:tmpl w:val="40F69B22"/>
    <w:lvl w:ilvl="0" w:tplc="5AB2CA08">
      <w:start w:val="1"/>
      <w:numFmt w:val="bullet"/>
      <w:lvlText w:val=""/>
      <w:lvlJc w:val="left"/>
      <w:pPr>
        <w:ind w:left="720" w:hanging="360"/>
      </w:pPr>
      <w:rPr>
        <w:rFonts w:ascii="Symbol" w:hAnsi="Symbol" w:hint="default"/>
        <w:color w:val="1D4F9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9D296C"/>
    <w:multiLevelType w:val="hybridMultilevel"/>
    <w:tmpl w:val="E9367120"/>
    <w:lvl w:ilvl="0" w:tplc="30AED5B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F4D0685"/>
    <w:multiLevelType w:val="hybridMultilevel"/>
    <w:tmpl w:val="79BA3DD2"/>
    <w:lvl w:ilvl="0" w:tplc="5AB2CA08">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78001323">
    <w:abstractNumId w:val="28"/>
  </w:num>
  <w:num w:numId="2" w16cid:durableId="512308949">
    <w:abstractNumId w:val="8"/>
  </w:num>
  <w:num w:numId="3" w16cid:durableId="1008751478">
    <w:abstractNumId w:val="11"/>
  </w:num>
  <w:num w:numId="4" w16cid:durableId="1695644481">
    <w:abstractNumId w:val="17"/>
  </w:num>
  <w:num w:numId="5" w16cid:durableId="982202154">
    <w:abstractNumId w:val="17"/>
    <w:lvlOverride w:ilvl="0">
      <w:startOverride w:val="1"/>
    </w:lvlOverride>
  </w:num>
  <w:num w:numId="6" w16cid:durableId="42676385">
    <w:abstractNumId w:val="20"/>
  </w:num>
  <w:num w:numId="7" w16cid:durableId="1625042640">
    <w:abstractNumId w:val="10"/>
  </w:num>
  <w:num w:numId="8" w16cid:durableId="1948459531">
    <w:abstractNumId w:val="26"/>
  </w:num>
  <w:num w:numId="9" w16cid:durableId="1897930228">
    <w:abstractNumId w:val="9"/>
  </w:num>
  <w:num w:numId="10" w16cid:durableId="1628009039">
    <w:abstractNumId w:val="30"/>
  </w:num>
  <w:num w:numId="11" w16cid:durableId="1044721298">
    <w:abstractNumId w:val="12"/>
  </w:num>
  <w:num w:numId="12" w16cid:durableId="1240481114">
    <w:abstractNumId w:val="24"/>
  </w:num>
  <w:num w:numId="13" w16cid:durableId="1408306788">
    <w:abstractNumId w:val="23"/>
  </w:num>
  <w:num w:numId="14" w16cid:durableId="1662348142">
    <w:abstractNumId w:val="18"/>
  </w:num>
  <w:num w:numId="15" w16cid:durableId="1715889762">
    <w:abstractNumId w:val="25"/>
  </w:num>
  <w:num w:numId="16" w16cid:durableId="667639524">
    <w:abstractNumId w:val="16"/>
  </w:num>
  <w:num w:numId="17" w16cid:durableId="295139020">
    <w:abstractNumId w:val="15"/>
  </w:num>
  <w:num w:numId="18" w16cid:durableId="1653560164">
    <w:abstractNumId w:val="13"/>
  </w:num>
  <w:num w:numId="19" w16cid:durableId="726991989">
    <w:abstractNumId w:val="29"/>
  </w:num>
  <w:num w:numId="20" w16cid:durableId="2050564065">
    <w:abstractNumId w:val="27"/>
  </w:num>
  <w:num w:numId="21" w16cid:durableId="1864971573">
    <w:abstractNumId w:val="14"/>
  </w:num>
  <w:num w:numId="22" w16cid:durableId="470446639">
    <w:abstractNumId w:val="22"/>
  </w:num>
  <w:num w:numId="23" w16cid:durableId="246424067">
    <w:abstractNumId w:val="19"/>
  </w:num>
  <w:num w:numId="24" w16cid:durableId="641614938">
    <w:abstractNumId w:val="7"/>
  </w:num>
  <w:num w:numId="25" w16cid:durableId="2038773802">
    <w:abstractNumId w:val="21"/>
  </w:num>
  <w:num w:numId="26" w16cid:durableId="1270241607">
    <w:abstractNumId w:val="6"/>
  </w:num>
  <w:num w:numId="27" w16cid:durableId="1242837734">
    <w:abstractNumId w:val="5"/>
  </w:num>
  <w:num w:numId="28" w16cid:durableId="1208642137">
    <w:abstractNumId w:val="4"/>
  </w:num>
  <w:num w:numId="29" w16cid:durableId="412513044">
    <w:abstractNumId w:val="3"/>
  </w:num>
  <w:num w:numId="30" w16cid:durableId="1113136539">
    <w:abstractNumId w:val="2"/>
  </w:num>
  <w:num w:numId="31" w16cid:durableId="1073772436">
    <w:abstractNumId w:val="1"/>
  </w:num>
  <w:num w:numId="32" w16cid:durableId="2048751395">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127D"/>
    <w:rsid w:val="000024DF"/>
    <w:rsid w:val="000026D0"/>
    <w:rsid w:val="00003779"/>
    <w:rsid w:val="00003BA8"/>
    <w:rsid w:val="00005C58"/>
    <w:rsid w:val="00012B9B"/>
    <w:rsid w:val="00014A63"/>
    <w:rsid w:val="00014CF6"/>
    <w:rsid w:val="0001671E"/>
    <w:rsid w:val="00016C60"/>
    <w:rsid w:val="00017905"/>
    <w:rsid w:val="00021ACF"/>
    <w:rsid w:val="000228A6"/>
    <w:rsid w:val="000247F1"/>
    <w:rsid w:val="00024D8D"/>
    <w:rsid w:val="0003073A"/>
    <w:rsid w:val="00031ED8"/>
    <w:rsid w:val="000331F8"/>
    <w:rsid w:val="00035789"/>
    <w:rsid w:val="00036E0B"/>
    <w:rsid w:val="000370D9"/>
    <w:rsid w:val="000420E9"/>
    <w:rsid w:val="0004391B"/>
    <w:rsid w:val="000439F1"/>
    <w:rsid w:val="00043D11"/>
    <w:rsid w:val="00044E70"/>
    <w:rsid w:val="00045373"/>
    <w:rsid w:val="000458C3"/>
    <w:rsid w:val="000466FA"/>
    <w:rsid w:val="000476A0"/>
    <w:rsid w:val="00051605"/>
    <w:rsid w:val="00053BD8"/>
    <w:rsid w:val="00056319"/>
    <w:rsid w:val="0005748D"/>
    <w:rsid w:val="0005799A"/>
    <w:rsid w:val="00060588"/>
    <w:rsid w:val="00061196"/>
    <w:rsid w:val="00065915"/>
    <w:rsid w:val="0006739A"/>
    <w:rsid w:val="00070415"/>
    <w:rsid w:val="00071E63"/>
    <w:rsid w:val="00072C04"/>
    <w:rsid w:val="00075D31"/>
    <w:rsid w:val="00076B48"/>
    <w:rsid w:val="00076CE6"/>
    <w:rsid w:val="000771AE"/>
    <w:rsid w:val="00077CE4"/>
    <w:rsid w:val="00077ECB"/>
    <w:rsid w:val="000803DB"/>
    <w:rsid w:val="00081B0F"/>
    <w:rsid w:val="00081E44"/>
    <w:rsid w:val="000829E6"/>
    <w:rsid w:val="00082DED"/>
    <w:rsid w:val="00082F64"/>
    <w:rsid w:val="0008333A"/>
    <w:rsid w:val="00084012"/>
    <w:rsid w:val="000842B5"/>
    <w:rsid w:val="0008522A"/>
    <w:rsid w:val="000853B1"/>
    <w:rsid w:val="00086918"/>
    <w:rsid w:val="00086E8A"/>
    <w:rsid w:val="00090B52"/>
    <w:rsid w:val="00090E33"/>
    <w:rsid w:val="00091476"/>
    <w:rsid w:val="000916EA"/>
    <w:rsid w:val="00094001"/>
    <w:rsid w:val="0009562A"/>
    <w:rsid w:val="000959E2"/>
    <w:rsid w:val="00095F75"/>
    <w:rsid w:val="0009694F"/>
    <w:rsid w:val="00096C30"/>
    <w:rsid w:val="000A093A"/>
    <w:rsid w:val="000A14BB"/>
    <w:rsid w:val="000A3C64"/>
    <w:rsid w:val="000A4492"/>
    <w:rsid w:val="000A6E0A"/>
    <w:rsid w:val="000A7891"/>
    <w:rsid w:val="000B05A2"/>
    <w:rsid w:val="000B08D4"/>
    <w:rsid w:val="000B1917"/>
    <w:rsid w:val="000B3739"/>
    <w:rsid w:val="000B37CC"/>
    <w:rsid w:val="000B435F"/>
    <w:rsid w:val="000B5626"/>
    <w:rsid w:val="000B5DB5"/>
    <w:rsid w:val="000B6AE2"/>
    <w:rsid w:val="000B755D"/>
    <w:rsid w:val="000C10A1"/>
    <w:rsid w:val="000C2A6B"/>
    <w:rsid w:val="000C7463"/>
    <w:rsid w:val="000D01A9"/>
    <w:rsid w:val="000D0E1D"/>
    <w:rsid w:val="000D1F2F"/>
    <w:rsid w:val="000D2F38"/>
    <w:rsid w:val="000D3FD0"/>
    <w:rsid w:val="000D40BB"/>
    <w:rsid w:val="000D576C"/>
    <w:rsid w:val="000D5EFA"/>
    <w:rsid w:val="000D7686"/>
    <w:rsid w:val="000E3FDC"/>
    <w:rsid w:val="000E76D9"/>
    <w:rsid w:val="000E7B7A"/>
    <w:rsid w:val="000F192E"/>
    <w:rsid w:val="000F375A"/>
    <w:rsid w:val="000F4487"/>
    <w:rsid w:val="000F4FDA"/>
    <w:rsid w:val="000F5393"/>
    <w:rsid w:val="000F714E"/>
    <w:rsid w:val="0010023B"/>
    <w:rsid w:val="00100A67"/>
    <w:rsid w:val="00100AA2"/>
    <w:rsid w:val="001028D4"/>
    <w:rsid w:val="0010538F"/>
    <w:rsid w:val="001108B0"/>
    <w:rsid w:val="00110DB8"/>
    <w:rsid w:val="001110A6"/>
    <w:rsid w:val="001114E1"/>
    <w:rsid w:val="00113388"/>
    <w:rsid w:val="0012121E"/>
    <w:rsid w:val="001221DE"/>
    <w:rsid w:val="00123290"/>
    <w:rsid w:val="00123C4F"/>
    <w:rsid w:val="00123D86"/>
    <w:rsid w:val="00124032"/>
    <w:rsid w:val="00124627"/>
    <w:rsid w:val="00131231"/>
    <w:rsid w:val="00131C52"/>
    <w:rsid w:val="00131CDC"/>
    <w:rsid w:val="00132608"/>
    <w:rsid w:val="001348E2"/>
    <w:rsid w:val="00135687"/>
    <w:rsid w:val="00137178"/>
    <w:rsid w:val="00140274"/>
    <w:rsid w:val="00141594"/>
    <w:rsid w:val="001428E4"/>
    <w:rsid w:val="00142B52"/>
    <w:rsid w:val="001440C6"/>
    <w:rsid w:val="00146E89"/>
    <w:rsid w:val="00147802"/>
    <w:rsid w:val="001512D6"/>
    <w:rsid w:val="00152C8D"/>
    <w:rsid w:val="0015369C"/>
    <w:rsid w:val="00155520"/>
    <w:rsid w:val="0015697C"/>
    <w:rsid w:val="00156FB8"/>
    <w:rsid w:val="00160FCA"/>
    <w:rsid w:val="001611D8"/>
    <w:rsid w:val="00162C14"/>
    <w:rsid w:val="0016381C"/>
    <w:rsid w:val="001649D3"/>
    <w:rsid w:val="00164CBE"/>
    <w:rsid w:val="001663C1"/>
    <w:rsid w:val="00166CEE"/>
    <w:rsid w:val="001710DA"/>
    <w:rsid w:val="00173F80"/>
    <w:rsid w:val="001743B8"/>
    <w:rsid w:val="00174912"/>
    <w:rsid w:val="00177601"/>
    <w:rsid w:val="00183352"/>
    <w:rsid w:val="001833AE"/>
    <w:rsid w:val="00185AA1"/>
    <w:rsid w:val="00185D90"/>
    <w:rsid w:val="001860D1"/>
    <w:rsid w:val="001865F7"/>
    <w:rsid w:val="0018711B"/>
    <w:rsid w:val="001918D6"/>
    <w:rsid w:val="00191B9A"/>
    <w:rsid w:val="00192823"/>
    <w:rsid w:val="00195777"/>
    <w:rsid w:val="00195FC8"/>
    <w:rsid w:val="00197097"/>
    <w:rsid w:val="00197380"/>
    <w:rsid w:val="001979DC"/>
    <w:rsid w:val="001A0945"/>
    <w:rsid w:val="001A0AD9"/>
    <w:rsid w:val="001A1B13"/>
    <w:rsid w:val="001A1DFD"/>
    <w:rsid w:val="001A7278"/>
    <w:rsid w:val="001B1517"/>
    <w:rsid w:val="001B19C6"/>
    <w:rsid w:val="001B1F29"/>
    <w:rsid w:val="001B23AA"/>
    <w:rsid w:val="001B28C6"/>
    <w:rsid w:val="001B36FB"/>
    <w:rsid w:val="001B55F7"/>
    <w:rsid w:val="001B7B4E"/>
    <w:rsid w:val="001C1B28"/>
    <w:rsid w:val="001C2035"/>
    <w:rsid w:val="001C29C8"/>
    <w:rsid w:val="001C2F75"/>
    <w:rsid w:val="001C3BA9"/>
    <w:rsid w:val="001C7680"/>
    <w:rsid w:val="001C7D88"/>
    <w:rsid w:val="001D0124"/>
    <w:rsid w:val="001D0F8D"/>
    <w:rsid w:val="001D3B66"/>
    <w:rsid w:val="001D5BA1"/>
    <w:rsid w:val="001D6C81"/>
    <w:rsid w:val="001D7885"/>
    <w:rsid w:val="001E0C77"/>
    <w:rsid w:val="001E1569"/>
    <w:rsid w:val="001E468D"/>
    <w:rsid w:val="001F2B9E"/>
    <w:rsid w:val="001F33C6"/>
    <w:rsid w:val="001F3F89"/>
    <w:rsid w:val="001F53DB"/>
    <w:rsid w:val="001F7E7D"/>
    <w:rsid w:val="00200F6A"/>
    <w:rsid w:val="00201530"/>
    <w:rsid w:val="0020407D"/>
    <w:rsid w:val="002059EC"/>
    <w:rsid w:val="00205A2F"/>
    <w:rsid w:val="00205E04"/>
    <w:rsid w:val="002062B6"/>
    <w:rsid w:val="00206EAF"/>
    <w:rsid w:val="0020755F"/>
    <w:rsid w:val="00211C84"/>
    <w:rsid w:val="0021454C"/>
    <w:rsid w:val="00214B6E"/>
    <w:rsid w:val="002151F9"/>
    <w:rsid w:val="0021662C"/>
    <w:rsid w:val="00217600"/>
    <w:rsid w:val="00217947"/>
    <w:rsid w:val="00217D8A"/>
    <w:rsid w:val="00220628"/>
    <w:rsid w:val="002236EE"/>
    <w:rsid w:val="00224748"/>
    <w:rsid w:val="002259E0"/>
    <w:rsid w:val="002262DF"/>
    <w:rsid w:val="002269DC"/>
    <w:rsid w:val="002301F7"/>
    <w:rsid w:val="002303E3"/>
    <w:rsid w:val="00231161"/>
    <w:rsid w:val="00232169"/>
    <w:rsid w:val="002336F3"/>
    <w:rsid w:val="0023415B"/>
    <w:rsid w:val="002344E7"/>
    <w:rsid w:val="00240662"/>
    <w:rsid w:val="00240682"/>
    <w:rsid w:val="00240C0E"/>
    <w:rsid w:val="002432E4"/>
    <w:rsid w:val="00244034"/>
    <w:rsid w:val="00244300"/>
    <w:rsid w:val="002455E4"/>
    <w:rsid w:val="00245668"/>
    <w:rsid w:val="002459C7"/>
    <w:rsid w:val="002510B6"/>
    <w:rsid w:val="002522B7"/>
    <w:rsid w:val="00255A6B"/>
    <w:rsid w:val="00256533"/>
    <w:rsid w:val="00257AAC"/>
    <w:rsid w:val="00260541"/>
    <w:rsid w:val="002607CC"/>
    <w:rsid w:val="002621F0"/>
    <w:rsid w:val="00262FAB"/>
    <w:rsid w:val="00263339"/>
    <w:rsid w:val="00264F87"/>
    <w:rsid w:val="00266699"/>
    <w:rsid w:val="002673B0"/>
    <w:rsid w:val="002714EA"/>
    <w:rsid w:val="002733B8"/>
    <w:rsid w:val="00273DBD"/>
    <w:rsid w:val="002749F5"/>
    <w:rsid w:val="0027553A"/>
    <w:rsid w:val="002767A0"/>
    <w:rsid w:val="002771B7"/>
    <w:rsid w:val="00280458"/>
    <w:rsid w:val="002809D3"/>
    <w:rsid w:val="0028138A"/>
    <w:rsid w:val="00282155"/>
    <w:rsid w:val="002821BF"/>
    <w:rsid w:val="00283536"/>
    <w:rsid w:val="00283FB1"/>
    <w:rsid w:val="00284686"/>
    <w:rsid w:val="00284C55"/>
    <w:rsid w:val="00285F14"/>
    <w:rsid w:val="002861EE"/>
    <w:rsid w:val="00286727"/>
    <w:rsid w:val="00286F50"/>
    <w:rsid w:val="00286FF4"/>
    <w:rsid w:val="00287931"/>
    <w:rsid w:val="00287A10"/>
    <w:rsid w:val="0029034D"/>
    <w:rsid w:val="00290BF6"/>
    <w:rsid w:val="00290D81"/>
    <w:rsid w:val="00296DED"/>
    <w:rsid w:val="002975F5"/>
    <w:rsid w:val="002A0048"/>
    <w:rsid w:val="002A1C58"/>
    <w:rsid w:val="002A598E"/>
    <w:rsid w:val="002A7098"/>
    <w:rsid w:val="002A71B0"/>
    <w:rsid w:val="002A7601"/>
    <w:rsid w:val="002A78C8"/>
    <w:rsid w:val="002A7A01"/>
    <w:rsid w:val="002A7A11"/>
    <w:rsid w:val="002B005C"/>
    <w:rsid w:val="002B0236"/>
    <w:rsid w:val="002B2143"/>
    <w:rsid w:val="002B28CA"/>
    <w:rsid w:val="002B2E87"/>
    <w:rsid w:val="002B3CC4"/>
    <w:rsid w:val="002B4F1E"/>
    <w:rsid w:val="002B5507"/>
    <w:rsid w:val="002B74C1"/>
    <w:rsid w:val="002B79BA"/>
    <w:rsid w:val="002C0EA2"/>
    <w:rsid w:val="002C1914"/>
    <w:rsid w:val="002C2213"/>
    <w:rsid w:val="002C3FCB"/>
    <w:rsid w:val="002C47EE"/>
    <w:rsid w:val="002C529F"/>
    <w:rsid w:val="002C70FA"/>
    <w:rsid w:val="002C7469"/>
    <w:rsid w:val="002D15FE"/>
    <w:rsid w:val="002D2837"/>
    <w:rsid w:val="002D2B21"/>
    <w:rsid w:val="002D3C9E"/>
    <w:rsid w:val="002D49C6"/>
    <w:rsid w:val="002D4C15"/>
    <w:rsid w:val="002D71E9"/>
    <w:rsid w:val="002D76F9"/>
    <w:rsid w:val="002D7BD7"/>
    <w:rsid w:val="002E09D0"/>
    <w:rsid w:val="002E0C65"/>
    <w:rsid w:val="002E0F4C"/>
    <w:rsid w:val="002E28C3"/>
    <w:rsid w:val="002E30F0"/>
    <w:rsid w:val="002E3199"/>
    <w:rsid w:val="002E5EA1"/>
    <w:rsid w:val="002E7BCC"/>
    <w:rsid w:val="002E7D42"/>
    <w:rsid w:val="002E7EBC"/>
    <w:rsid w:val="002F15D2"/>
    <w:rsid w:val="002F3D3B"/>
    <w:rsid w:val="002F48D5"/>
    <w:rsid w:val="002F57E0"/>
    <w:rsid w:val="002F589D"/>
    <w:rsid w:val="002F683C"/>
    <w:rsid w:val="002F6DB3"/>
    <w:rsid w:val="002F78BE"/>
    <w:rsid w:val="00301A8F"/>
    <w:rsid w:val="00302B02"/>
    <w:rsid w:val="00303A05"/>
    <w:rsid w:val="003051F9"/>
    <w:rsid w:val="0030575C"/>
    <w:rsid w:val="003062DF"/>
    <w:rsid w:val="00306532"/>
    <w:rsid w:val="00312DDD"/>
    <w:rsid w:val="003139B0"/>
    <w:rsid w:val="00313A97"/>
    <w:rsid w:val="00314528"/>
    <w:rsid w:val="00315098"/>
    <w:rsid w:val="00315970"/>
    <w:rsid w:val="0031680F"/>
    <w:rsid w:val="003205C0"/>
    <w:rsid w:val="003207ED"/>
    <w:rsid w:val="003235B1"/>
    <w:rsid w:val="00323783"/>
    <w:rsid w:val="00324C4A"/>
    <w:rsid w:val="00325D93"/>
    <w:rsid w:val="00326C94"/>
    <w:rsid w:val="00326CE3"/>
    <w:rsid w:val="00326E72"/>
    <w:rsid w:val="00327F2E"/>
    <w:rsid w:val="0033289A"/>
    <w:rsid w:val="0033298B"/>
    <w:rsid w:val="00335D82"/>
    <w:rsid w:val="0033600D"/>
    <w:rsid w:val="00337203"/>
    <w:rsid w:val="00337539"/>
    <w:rsid w:val="003400D6"/>
    <w:rsid w:val="00340D8E"/>
    <w:rsid w:val="00340F4D"/>
    <w:rsid w:val="00342A63"/>
    <w:rsid w:val="00346751"/>
    <w:rsid w:val="00346769"/>
    <w:rsid w:val="00346807"/>
    <w:rsid w:val="00346AAF"/>
    <w:rsid w:val="00346B8F"/>
    <w:rsid w:val="00346CAE"/>
    <w:rsid w:val="00347ED9"/>
    <w:rsid w:val="0035015F"/>
    <w:rsid w:val="0035185F"/>
    <w:rsid w:val="00352ADC"/>
    <w:rsid w:val="00352F69"/>
    <w:rsid w:val="00355769"/>
    <w:rsid w:val="003558BB"/>
    <w:rsid w:val="003571BE"/>
    <w:rsid w:val="003610F7"/>
    <w:rsid w:val="0036172E"/>
    <w:rsid w:val="0036287B"/>
    <w:rsid w:val="00363AD1"/>
    <w:rsid w:val="0036417B"/>
    <w:rsid w:val="00364276"/>
    <w:rsid w:val="00364F49"/>
    <w:rsid w:val="0036634F"/>
    <w:rsid w:val="003666F7"/>
    <w:rsid w:val="00370165"/>
    <w:rsid w:val="003707A8"/>
    <w:rsid w:val="00370916"/>
    <w:rsid w:val="00372712"/>
    <w:rsid w:val="00373EEB"/>
    <w:rsid w:val="00374FBA"/>
    <w:rsid w:val="003751E9"/>
    <w:rsid w:val="003769A5"/>
    <w:rsid w:val="003774A0"/>
    <w:rsid w:val="0037762E"/>
    <w:rsid w:val="003778A6"/>
    <w:rsid w:val="00380BF2"/>
    <w:rsid w:val="00382E67"/>
    <w:rsid w:val="0038313A"/>
    <w:rsid w:val="003847FD"/>
    <w:rsid w:val="00385CB7"/>
    <w:rsid w:val="00386842"/>
    <w:rsid w:val="003868A9"/>
    <w:rsid w:val="00390490"/>
    <w:rsid w:val="00390A96"/>
    <w:rsid w:val="00391FF8"/>
    <w:rsid w:val="003926BA"/>
    <w:rsid w:val="003945E5"/>
    <w:rsid w:val="00394D1A"/>
    <w:rsid w:val="003955EC"/>
    <w:rsid w:val="00396259"/>
    <w:rsid w:val="00396D15"/>
    <w:rsid w:val="00397EDD"/>
    <w:rsid w:val="003A33EC"/>
    <w:rsid w:val="003A36FD"/>
    <w:rsid w:val="003A73A2"/>
    <w:rsid w:val="003A7BFC"/>
    <w:rsid w:val="003B0141"/>
    <w:rsid w:val="003B03C1"/>
    <w:rsid w:val="003B0702"/>
    <w:rsid w:val="003B0EF4"/>
    <w:rsid w:val="003B0FA9"/>
    <w:rsid w:val="003B2EE4"/>
    <w:rsid w:val="003B49B0"/>
    <w:rsid w:val="003B52E3"/>
    <w:rsid w:val="003B554B"/>
    <w:rsid w:val="003B76A1"/>
    <w:rsid w:val="003B7CFF"/>
    <w:rsid w:val="003C07D5"/>
    <w:rsid w:val="003C1286"/>
    <w:rsid w:val="003C147A"/>
    <w:rsid w:val="003C1EBD"/>
    <w:rsid w:val="003C28CF"/>
    <w:rsid w:val="003C2ACB"/>
    <w:rsid w:val="003C3418"/>
    <w:rsid w:val="003C370A"/>
    <w:rsid w:val="003C3AD8"/>
    <w:rsid w:val="003C598A"/>
    <w:rsid w:val="003C722B"/>
    <w:rsid w:val="003C7B99"/>
    <w:rsid w:val="003C7C6A"/>
    <w:rsid w:val="003D01E8"/>
    <w:rsid w:val="003D0352"/>
    <w:rsid w:val="003D0FD3"/>
    <w:rsid w:val="003D2A78"/>
    <w:rsid w:val="003D40B8"/>
    <w:rsid w:val="003D6E6A"/>
    <w:rsid w:val="003D719C"/>
    <w:rsid w:val="003D7FED"/>
    <w:rsid w:val="003E005C"/>
    <w:rsid w:val="003E33A9"/>
    <w:rsid w:val="003E3523"/>
    <w:rsid w:val="003E44D3"/>
    <w:rsid w:val="003F0E4A"/>
    <w:rsid w:val="003F1258"/>
    <w:rsid w:val="003F1D38"/>
    <w:rsid w:val="003F37AD"/>
    <w:rsid w:val="003F387E"/>
    <w:rsid w:val="003F410F"/>
    <w:rsid w:val="003F63E5"/>
    <w:rsid w:val="003F6DF5"/>
    <w:rsid w:val="003F706D"/>
    <w:rsid w:val="003F70E1"/>
    <w:rsid w:val="00400C44"/>
    <w:rsid w:val="0040228C"/>
    <w:rsid w:val="0040309A"/>
    <w:rsid w:val="0040490E"/>
    <w:rsid w:val="00406BF0"/>
    <w:rsid w:val="00407272"/>
    <w:rsid w:val="00410728"/>
    <w:rsid w:val="00410D84"/>
    <w:rsid w:val="00411ABC"/>
    <w:rsid w:val="00412473"/>
    <w:rsid w:val="0041254F"/>
    <w:rsid w:val="0041384D"/>
    <w:rsid w:val="00413B91"/>
    <w:rsid w:val="0041524E"/>
    <w:rsid w:val="004158D8"/>
    <w:rsid w:val="00421D17"/>
    <w:rsid w:val="004220E1"/>
    <w:rsid w:val="00423424"/>
    <w:rsid w:val="00424A70"/>
    <w:rsid w:val="00424F43"/>
    <w:rsid w:val="004254E1"/>
    <w:rsid w:val="0042569C"/>
    <w:rsid w:val="0042580D"/>
    <w:rsid w:val="00425A2F"/>
    <w:rsid w:val="0042699F"/>
    <w:rsid w:val="00430E13"/>
    <w:rsid w:val="00431E35"/>
    <w:rsid w:val="00431F2A"/>
    <w:rsid w:val="00432350"/>
    <w:rsid w:val="00432A4A"/>
    <w:rsid w:val="004335BD"/>
    <w:rsid w:val="004337F6"/>
    <w:rsid w:val="00437BD2"/>
    <w:rsid w:val="004403E7"/>
    <w:rsid w:val="0044127E"/>
    <w:rsid w:val="00441C2B"/>
    <w:rsid w:val="004421E9"/>
    <w:rsid w:val="004423E7"/>
    <w:rsid w:val="00443BFA"/>
    <w:rsid w:val="00443EAD"/>
    <w:rsid w:val="00444123"/>
    <w:rsid w:val="00445C42"/>
    <w:rsid w:val="00446415"/>
    <w:rsid w:val="004474E7"/>
    <w:rsid w:val="00447826"/>
    <w:rsid w:val="00447DD0"/>
    <w:rsid w:val="00452413"/>
    <w:rsid w:val="00452C98"/>
    <w:rsid w:val="00453FB9"/>
    <w:rsid w:val="00454AB0"/>
    <w:rsid w:val="0046091E"/>
    <w:rsid w:val="00460BF4"/>
    <w:rsid w:val="00461418"/>
    <w:rsid w:val="0046158C"/>
    <w:rsid w:val="00461E3E"/>
    <w:rsid w:val="00462FBC"/>
    <w:rsid w:val="0046322F"/>
    <w:rsid w:val="004639DA"/>
    <w:rsid w:val="00464FCD"/>
    <w:rsid w:val="00465EDC"/>
    <w:rsid w:val="00467796"/>
    <w:rsid w:val="0047011E"/>
    <w:rsid w:val="00470BB2"/>
    <w:rsid w:val="00471F50"/>
    <w:rsid w:val="00472402"/>
    <w:rsid w:val="004769EF"/>
    <w:rsid w:val="00477442"/>
    <w:rsid w:val="00477C1E"/>
    <w:rsid w:val="00480CD9"/>
    <w:rsid w:val="00482344"/>
    <w:rsid w:val="0048373F"/>
    <w:rsid w:val="00487692"/>
    <w:rsid w:val="00487BD0"/>
    <w:rsid w:val="00490638"/>
    <w:rsid w:val="00491359"/>
    <w:rsid w:val="00491897"/>
    <w:rsid w:val="004925BC"/>
    <w:rsid w:val="0049360D"/>
    <w:rsid w:val="00493CE3"/>
    <w:rsid w:val="00493FE9"/>
    <w:rsid w:val="0049500C"/>
    <w:rsid w:val="004973D3"/>
    <w:rsid w:val="004979C1"/>
    <w:rsid w:val="00497AD6"/>
    <w:rsid w:val="004A1CDE"/>
    <w:rsid w:val="004A23D3"/>
    <w:rsid w:val="004A2F6B"/>
    <w:rsid w:val="004A55CC"/>
    <w:rsid w:val="004A659A"/>
    <w:rsid w:val="004A6DF6"/>
    <w:rsid w:val="004A6E1F"/>
    <w:rsid w:val="004A97E5"/>
    <w:rsid w:val="004B06CB"/>
    <w:rsid w:val="004B12E3"/>
    <w:rsid w:val="004B261F"/>
    <w:rsid w:val="004B2AA0"/>
    <w:rsid w:val="004B34A9"/>
    <w:rsid w:val="004B3B05"/>
    <w:rsid w:val="004B402B"/>
    <w:rsid w:val="004B4774"/>
    <w:rsid w:val="004B4CE4"/>
    <w:rsid w:val="004B5025"/>
    <w:rsid w:val="004B5796"/>
    <w:rsid w:val="004C105C"/>
    <w:rsid w:val="004C1105"/>
    <w:rsid w:val="004C29B0"/>
    <w:rsid w:val="004C3FD2"/>
    <w:rsid w:val="004C530E"/>
    <w:rsid w:val="004C5C09"/>
    <w:rsid w:val="004C7B8C"/>
    <w:rsid w:val="004D14F1"/>
    <w:rsid w:val="004D1C0B"/>
    <w:rsid w:val="004D2872"/>
    <w:rsid w:val="004D2FF6"/>
    <w:rsid w:val="004D3200"/>
    <w:rsid w:val="004D3886"/>
    <w:rsid w:val="004D3A99"/>
    <w:rsid w:val="004D401E"/>
    <w:rsid w:val="004D52DF"/>
    <w:rsid w:val="004D609C"/>
    <w:rsid w:val="004E0CB0"/>
    <w:rsid w:val="004E2D09"/>
    <w:rsid w:val="004E374C"/>
    <w:rsid w:val="004E4A50"/>
    <w:rsid w:val="004E5390"/>
    <w:rsid w:val="004E5F74"/>
    <w:rsid w:val="004E66B6"/>
    <w:rsid w:val="004E6B13"/>
    <w:rsid w:val="004E6C66"/>
    <w:rsid w:val="004F0672"/>
    <w:rsid w:val="004F3923"/>
    <w:rsid w:val="004F5590"/>
    <w:rsid w:val="004F6BD4"/>
    <w:rsid w:val="004F701B"/>
    <w:rsid w:val="00500A2B"/>
    <w:rsid w:val="00501962"/>
    <w:rsid w:val="00504C5C"/>
    <w:rsid w:val="00506DA5"/>
    <w:rsid w:val="00507C8B"/>
    <w:rsid w:val="00510826"/>
    <w:rsid w:val="00510974"/>
    <w:rsid w:val="00513DE7"/>
    <w:rsid w:val="00514321"/>
    <w:rsid w:val="0051443F"/>
    <w:rsid w:val="00521189"/>
    <w:rsid w:val="005232CD"/>
    <w:rsid w:val="005236E9"/>
    <w:rsid w:val="0052385D"/>
    <w:rsid w:val="00524FC2"/>
    <w:rsid w:val="0052640D"/>
    <w:rsid w:val="00526864"/>
    <w:rsid w:val="00527B06"/>
    <w:rsid w:val="005305AD"/>
    <w:rsid w:val="00530882"/>
    <w:rsid w:val="00531F8E"/>
    <w:rsid w:val="0053246D"/>
    <w:rsid w:val="0053348A"/>
    <w:rsid w:val="00533D52"/>
    <w:rsid w:val="00533FA3"/>
    <w:rsid w:val="005351DD"/>
    <w:rsid w:val="00536043"/>
    <w:rsid w:val="005365D4"/>
    <w:rsid w:val="00536FBD"/>
    <w:rsid w:val="00540FE7"/>
    <w:rsid w:val="0054257C"/>
    <w:rsid w:val="00544AB4"/>
    <w:rsid w:val="00546EE9"/>
    <w:rsid w:val="00547BBA"/>
    <w:rsid w:val="00551CD0"/>
    <w:rsid w:val="00551CFB"/>
    <w:rsid w:val="00552D4A"/>
    <w:rsid w:val="005533CC"/>
    <w:rsid w:val="00554508"/>
    <w:rsid w:val="00554BD2"/>
    <w:rsid w:val="00555346"/>
    <w:rsid w:val="00555F8A"/>
    <w:rsid w:val="00556658"/>
    <w:rsid w:val="00557B05"/>
    <w:rsid w:val="00560027"/>
    <w:rsid w:val="00560809"/>
    <w:rsid w:val="00560D52"/>
    <w:rsid w:val="0056171A"/>
    <w:rsid w:val="005625B5"/>
    <w:rsid w:val="00562D45"/>
    <w:rsid w:val="00562DE5"/>
    <w:rsid w:val="005649D8"/>
    <w:rsid w:val="00565669"/>
    <w:rsid w:val="00565E53"/>
    <w:rsid w:val="0056770A"/>
    <w:rsid w:val="00567CAC"/>
    <w:rsid w:val="00572940"/>
    <w:rsid w:val="005757D9"/>
    <w:rsid w:val="00577A7E"/>
    <w:rsid w:val="00581287"/>
    <w:rsid w:val="00581418"/>
    <w:rsid w:val="005833A3"/>
    <w:rsid w:val="0058348C"/>
    <w:rsid w:val="00585565"/>
    <w:rsid w:val="00585739"/>
    <w:rsid w:val="005858FE"/>
    <w:rsid w:val="0058595F"/>
    <w:rsid w:val="00585C2E"/>
    <w:rsid w:val="00586057"/>
    <w:rsid w:val="0058608A"/>
    <w:rsid w:val="0058621B"/>
    <w:rsid w:val="00587570"/>
    <w:rsid w:val="00587DAC"/>
    <w:rsid w:val="00590CFC"/>
    <w:rsid w:val="00593404"/>
    <w:rsid w:val="00594874"/>
    <w:rsid w:val="005A0719"/>
    <w:rsid w:val="005A0E78"/>
    <w:rsid w:val="005A375A"/>
    <w:rsid w:val="005A6072"/>
    <w:rsid w:val="005A749D"/>
    <w:rsid w:val="005A7D19"/>
    <w:rsid w:val="005B109D"/>
    <w:rsid w:val="005B18BA"/>
    <w:rsid w:val="005B1C1C"/>
    <w:rsid w:val="005B307D"/>
    <w:rsid w:val="005B37B6"/>
    <w:rsid w:val="005B4539"/>
    <w:rsid w:val="005B4EF3"/>
    <w:rsid w:val="005B5304"/>
    <w:rsid w:val="005B579D"/>
    <w:rsid w:val="005C0355"/>
    <w:rsid w:val="005C05B4"/>
    <w:rsid w:val="005C0765"/>
    <w:rsid w:val="005C1032"/>
    <w:rsid w:val="005C38F4"/>
    <w:rsid w:val="005C68D9"/>
    <w:rsid w:val="005C6EF3"/>
    <w:rsid w:val="005C7699"/>
    <w:rsid w:val="005D04B8"/>
    <w:rsid w:val="005D1D6E"/>
    <w:rsid w:val="005D380F"/>
    <w:rsid w:val="005D5383"/>
    <w:rsid w:val="005D757C"/>
    <w:rsid w:val="005E37F7"/>
    <w:rsid w:val="005E4920"/>
    <w:rsid w:val="005E50B2"/>
    <w:rsid w:val="005F0C7C"/>
    <w:rsid w:val="005F0C91"/>
    <w:rsid w:val="005F0E22"/>
    <w:rsid w:val="005F2689"/>
    <w:rsid w:val="005F53F4"/>
    <w:rsid w:val="005F5683"/>
    <w:rsid w:val="005F6613"/>
    <w:rsid w:val="005F7C42"/>
    <w:rsid w:val="005F7D2A"/>
    <w:rsid w:val="00600872"/>
    <w:rsid w:val="0060363C"/>
    <w:rsid w:val="00603E87"/>
    <w:rsid w:val="00604261"/>
    <w:rsid w:val="0060525B"/>
    <w:rsid w:val="006055A4"/>
    <w:rsid w:val="00606A09"/>
    <w:rsid w:val="0060781F"/>
    <w:rsid w:val="00607BED"/>
    <w:rsid w:val="00611546"/>
    <w:rsid w:val="00611D29"/>
    <w:rsid w:val="00612512"/>
    <w:rsid w:val="00616171"/>
    <w:rsid w:val="00616E22"/>
    <w:rsid w:val="006175C6"/>
    <w:rsid w:val="00621FA3"/>
    <w:rsid w:val="00623C5D"/>
    <w:rsid w:val="00625BFA"/>
    <w:rsid w:val="00627348"/>
    <w:rsid w:val="00630356"/>
    <w:rsid w:val="00630424"/>
    <w:rsid w:val="00632144"/>
    <w:rsid w:val="00632EA3"/>
    <w:rsid w:val="00633768"/>
    <w:rsid w:val="006355D1"/>
    <w:rsid w:val="00635B05"/>
    <w:rsid w:val="00635DC5"/>
    <w:rsid w:val="00635FFC"/>
    <w:rsid w:val="0063713B"/>
    <w:rsid w:val="00640157"/>
    <w:rsid w:val="006407AB"/>
    <w:rsid w:val="006414B1"/>
    <w:rsid w:val="00643318"/>
    <w:rsid w:val="006433B8"/>
    <w:rsid w:val="00644298"/>
    <w:rsid w:val="0064530D"/>
    <w:rsid w:val="00645738"/>
    <w:rsid w:val="00646AB7"/>
    <w:rsid w:val="00647D33"/>
    <w:rsid w:val="00647FA4"/>
    <w:rsid w:val="006507A2"/>
    <w:rsid w:val="00650CFA"/>
    <w:rsid w:val="00652A18"/>
    <w:rsid w:val="00655884"/>
    <w:rsid w:val="00662A52"/>
    <w:rsid w:val="00663799"/>
    <w:rsid w:val="00665D04"/>
    <w:rsid w:val="00666356"/>
    <w:rsid w:val="0066670B"/>
    <w:rsid w:val="00667869"/>
    <w:rsid w:val="00667CE0"/>
    <w:rsid w:val="00671DA9"/>
    <w:rsid w:val="00672674"/>
    <w:rsid w:val="00673371"/>
    <w:rsid w:val="006743DA"/>
    <w:rsid w:val="00674916"/>
    <w:rsid w:val="00675F60"/>
    <w:rsid w:val="00677DEA"/>
    <w:rsid w:val="00680C33"/>
    <w:rsid w:val="00682234"/>
    <w:rsid w:val="006829FD"/>
    <w:rsid w:val="00682EAC"/>
    <w:rsid w:val="00685343"/>
    <w:rsid w:val="00685CCC"/>
    <w:rsid w:val="00685E2E"/>
    <w:rsid w:val="00687730"/>
    <w:rsid w:val="00687804"/>
    <w:rsid w:val="00692905"/>
    <w:rsid w:val="00695715"/>
    <w:rsid w:val="00695F27"/>
    <w:rsid w:val="006972EA"/>
    <w:rsid w:val="006979ED"/>
    <w:rsid w:val="006A089C"/>
    <w:rsid w:val="006A158A"/>
    <w:rsid w:val="006A250D"/>
    <w:rsid w:val="006A47F4"/>
    <w:rsid w:val="006A5AD2"/>
    <w:rsid w:val="006A6EA4"/>
    <w:rsid w:val="006A78CF"/>
    <w:rsid w:val="006B1DA6"/>
    <w:rsid w:val="006B2F28"/>
    <w:rsid w:val="006B367A"/>
    <w:rsid w:val="006B4CA0"/>
    <w:rsid w:val="006B651B"/>
    <w:rsid w:val="006B69B1"/>
    <w:rsid w:val="006B6DFB"/>
    <w:rsid w:val="006C00FB"/>
    <w:rsid w:val="006C38C1"/>
    <w:rsid w:val="006C3ADD"/>
    <w:rsid w:val="006C3E57"/>
    <w:rsid w:val="006D1511"/>
    <w:rsid w:val="006D1A45"/>
    <w:rsid w:val="006D1A93"/>
    <w:rsid w:val="006D241E"/>
    <w:rsid w:val="006D4D5E"/>
    <w:rsid w:val="006D6575"/>
    <w:rsid w:val="006E01BB"/>
    <w:rsid w:val="006E07C1"/>
    <w:rsid w:val="006E0CB2"/>
    <w:rsid w:val="006E2F11"/>
    <w:rsid w:val="006E318D"/>
    <w:rsid w:val="006E3D5E"/>
    <w:rsid w:val="006E3D72"/>
    <w:rsid w:val="006E45FB"/>
    <w:rsid w:val="006E4E68"/>
    <w:rsid w:val="006E5617"/>
    <w:rsid w:val="006E576E"/>
    <w:rsid w:val="006E7EA3"/>
    <w:rsid w:val="006F0329"/>
    <w:rsid w:val="006F04AD"/>
    <w:rsid w:val="006F1E8A"/>
    <w:rsid w:val="006F48FC"/>
    <w:rsid w:val="006F4AD4"/>
    <w:rsid w:val="006F58E3"/>
    <w:rsid w:val="006F6338"/>
    <w:rsid w:val="00703565"/>
    <w:rsid w:val="0070612F"/>
    <w:rsid w:val="007075C0"/>
    <w:rsid w:val="00707B01"/>
    <w:rsid w:val="00710FA3"/>
    <w:rsid w:val="007132DC"/>
    <w:rsid w:val="007178E5"/>
    <w:rsid w:val="00720249"/>
    <w:rsid w:val="00721B27"/>
    <w:rsid w:val="00721EF7"/>
    <w:rsid w:val="00722516"/>
    <w:rsid w:val="007227EB"/>
    <w:rsid w:val="00722D62"/>
    <w:rsid w:val="007259AF"/>
    <w:rsid w:val="007277B9"/>
    <w:rsid w:val="00727867"/>
    <w:rsid w:val="007305F1"/>
    <w:rsid w:val="00730B81"/>
    <w:rsid w:val="00731F82"/>
    <w:rsid w:val="007327C8"/>
    <w:rsid w:val="00733ADE"/>
    <w:rsid w:val="00733C6F"/>
    <w:rsid w:val="00733C7E"/>
    <w:rsid w:val="0073453D"/>
    <w:rsid w:val="007348F7"/>
    <w:rsid w:val="007352D9"/>
    <w:rsid w:val="007355CF"/>
    <w:rsid w:val="00735CFA"/>
    <w:rsid w:val="00736356"/>
    <w:rsid w:val="007363AA"/>
    <w:rsid w:val="00740AAD"/>
    <w:rsid w:val="00743392"/>
    <w:rsid w:val="00743747"/>
    <w:rsid w:val="00743FEC"/>
    <w:rsid w:val="00744478"/>
    <w:rsid w:val="00744EBF"/>
    <w:rsid w:val="00745400"/>
    <w:rsid w:val="00745A4C"/>
    <w:rsid w:val="00745B0A"/>
    <w:rsid w:val="00746E73"/>
    <w:rsid w:val="0075034E"/>
    <w:rsid w:val="007529D7"/>
    <w:rsid w:val="0075378E"/>
    <w:rsid w:val="007540EE"/>
    <w:rsid w:val="007567C6"/>
    <w:rsid w:val="007577E6"/>
    <w:rsid w:val="00761E90"/>
    <w:rsid w:val="0076252B"/>
    <w:rsid w:val="00763562"/>
    <w:rsid w:val="007653A2"/>
    <w:rsid w:val="00765C54"/>
    <w:rsid w:val="00766CF7"/>
    <w:rsid w:val="00766E81"/>
    <w:rsid w:val="007703B2"/>
    <w:rsid w:val="00774BD0"/>
    <w:rsid w:val="00774D5A"/>
    <w:rsid w:val="007768ED"/>
    <w:rsid w:val="00777A7C"/>
    <w:rsid w:val="00780572"/>
    <w:rsid w:val="00782461"/>
    <w:rsid w:val="00782690"/>
    <w:rsid w:val="007830CC"/>
    <w:rsid w:val="00784942"/>
    <w:rsid w:val="00784BDC"/>
    <w:rsid w:val="00784F2F"/>
    <w:rsid w:val="00785C4C"/>
    <w:rsid w:val="00786DAA"/>
    <w:rsid w:val="00786DB1"/>
    <w:rsid w:val="00791C33"/>
    <w:rsid w:val="00793A37"/>
    <w:rsid w:val="00794DBD"/>
    <w:rsid w:val="007965FE"/>
    <w:rsid w:val="007A1363"/>
    <w:rsid w:val="007A1642"/>
    <w:rsid w:val="007A1DE7"/>
    <w:rsid w:val="007A4B44"/>
    <w:rsid w:val="007A509D"/>
    <w:rsid w:val="007A5520"/>
    <w:rsid w:val="007A556D"/>
    <w:rsid w:val="007A5D17"/>
    <w:rsid w:val="007A7881"/>
    <w:rsid w:val="007A7C83"/>
    <w:rsid w:val="007B1040"/>
    <w:rsid w:val="007B12F8"/>
    <w:rsid w:val="007B3285"/>
    <w:rsid w:val="007B33C9"/>
    <w:rsid w:val="007B45B5"/>
    <w:rsid w:val="007B4725"/>
    <w:rsid w:val="007B58F6"/>
    <w:rsid w:val="007B6A6F"/>
    <w:rsid w:val="007C1148"/>
    <w:rsid w:val="007C212A"/>
    <w:rsid w:val="007C323B"/>
    <w:rsid w:val="007C3F81"/>
    <w:rsid w:val="007C4776"/>
    <w:rsid w:val="007C5C80"/>
    <w:rsid w:val="007D1AAD"/>
    <w:rsid w:val="007D1AC8"/>
    <w:rsid w:val="007D262E"/>
    <w:rsid w:val="007D3770"/>
    <w:rsid w:val="007D6CAF"/>
    <w:rsid w:val="007D6EDD"/>
    <w:rsid w:val="007D70EE"/>
    <w:rsid w:val="007D7DD3"/>
    <w:rsid w:val="007D7E7D"/>
    <w:rsid w:val="007E0B39"/>
    <w:rsid w:val="007E0FB0"/>
    <w:rsid w:val="007E19B7"/>
    <w:rsid w:val="007E2AE4"/>
    <w:rsid w:val="007E2DCC"/>
    <w:rsid w:val="007E40A0"/>
    <w:rsid w:val="007E53BE"/>
    <w:rsid w:val="007E5B2E"/>
    <w:rsid w:val="007E5D5B"/>
    <w:rsid w:val="007E5FEB"/>
    <w:rsid w:val="007E6BF7"/>
    <w:rsid w:val="007E774A"/>
    <w:rsid w:val="007F0469"/>
    <w:rsid w:val="007F11AC"/>
    <w:rsid w:val="007F136F"/>
    <w:rsid w:val="007F231A"/>
    <w:rsid w:val="007F2D60"/>
    <w:rsid w:val="007F3791"/>
    <w:rsid w:val="007F44BF"/>
    <w:rsid w:val="007F47BD"/>
    <w:rsid w:val="007F4F72"/>
    <w:rsid w:val="007F6B0E"/>
    <w:rsid w:val="007F72A4"/>
    <w:rsid w:val="007F7875"/>
    <w:rsid w:val="008011E7"/>
    <w:rsid w:val="0080126E"/>
    <w:rsid w:val="00802FD7"/>
    <w:rsid w:val="00803B79"/>
    <w:rsid w:val="0080474C"/>
    <w:rsid w:val="008047C3"/>
    <w:rsid w:val="00805910"/>
    <w:rsid w:val="008071C3"/>
    <w:rsid w:val="008074D9"/>
    <w:rsid w:val="00813E6C"/>
    <w:rsid w:val="00814F22"/>
    <w:rsid w:val="00816A43"/>
    <w:rsid w:val="00821DD3"/>
    <w:rsid w:val="00822303"/>
    <w:rsid w:val="00822D91"/>
    <w:rsid w:val="00822F0E"/>
    <w:rsid w:val="00823D0C"/>
    <w:rsid w:val="00825370"/>
    <w:rsid w:val="00827056"/>
    <w:rsid w:val="008274F6"/>
    <w:rsid w:val="00827D3A"/>
    <w:rsid w:val="00830113"/>
    <w:rsid w:val="00830715"/>
    <w:rsid w:val="00834256"/>
    <w:rsid w:val="008362F2"/>
    <w:rsid w:val="008366A5"/>
    <w:rsid w:val="008370DA"/>
    <w:rsid w:val="008411B5"/>
    <w:rsid w:val="008424A1"/>
    <w:rsid w:val="00842815"/>
    <w:rsid w:val="00842A46"/>
    <w:rsid w:val="00842EB8"/>
    <w:rsid w:val="00843858"/>
    <w:rsid w:val="00843974"/>
    <w:rsid w:val="0084642F"/>
    <w:rsid w:val="008474EC"/>
    <w:rsid w:val="00850834"/>
    <w:rsid w:val="0085517D"/>
    <w:rsid w:val="00855BE7"/>
    <w:rsid w:val="0085703D"/>
    <w:rsid w:val="008573DA"/>
    <w:rsid w:val="00857AC5"/>
    <w:rsid w:val="008603CF"/>
    <w:rsid w:val="00860F2D"/>
    <w:rsid w:val="008616BB"/>
    <w:rsid w:val="00864181"/>
    <w:rsid w:val="00864E87"/>
    <w:rsid w:val="00865359"/>
    <w:rsid w:val="00867492"/>
    <w:rsid w:val="0086757E"/>
    <w:rsid w:val="008675EA"/>
    <w:rsid w:val="0086766F"/>
    <w:rsid w:val="008679C0"/>
    <w:rsid w:val="00867E9E"/>
    <w:rsid w:val="008710F3"/>
    <w:rsid w:val="00871475"/>
    <w:rsid w:val="00871C09"/>
    <w:rsid w:val="00872725"/>
    <w:rsid w:val="00872C85"/>
    <w:rsid w:val="008736B9"/>
    <w:rsid w:val="0087466E"/>
    <w:rsid w:val="00877A21"/>
    <w:rsid w:val="0088093E"/>
    <w:rsid w:val="00881433"/>
    <w:rsid w:val="008828B1"/>
    <w:rsid w:val="0088428B"/>
    <w:rsid w:val="00885F2A"/>
    <w:rsid w:val="0088782D"/>
    <w:rsid w:val="00890BDD"/>
    <w:rsid w:val="0089105B"/>
    <w:rsid w:val="00891119"/>
    <w:rsid w:val="00892A33"/>
    <w:rsid w:val="00893B8A"/>
    <w:rsid w:val="00894397"/>
    <w:rsid w:val="0089730F"/>
    <w:rsid w:val="008A01F4"/>
    <w:rsid w:val="008A0D74"/>
    <w:rsid w:val="008A18F8"/>
    <w:rsid w:val="008A1D92"/>
    <w:rsid w:val="008A31F5"/>
    <w:rsid w:val="008A4E9D"/>
    <w:rsid w:val="008B0B98"/>
    <w:rsid w:val="008B1422"/>
    <w:rsid w:val="008B394E"/>
    <w:rsid w:val="008B40FA"/>
    <w:rsid w:val="008B4AAC"/>
    <w:rsid w:val="008B5CF2"/>
    <w:rsid w:val="008B5D8B"/>
    <w:rsid w:val="008B7314"/>
    <w:rsid w:val="008B736E"/>
    <w:rsid w:val="008B7F6A"/>
    <w:rsid w:val="008C02B8"/>
    <w:rsid w:val="008C0379"/>
    <w:rsid w:val="008C17CA"/>
    <w:rsid w:val="008C2422"/>
    <w:rsid w:val="008C2E42"/>
    <w:rsid w:val="008C3982"/>
    <w:rsid w:val="008C5EBB"/>
    <w:rsid w:val="008C771F"/>
    <w:rsid w:val="008D11F8"/>
    <w:rsid w:val="008D2274"/>
    <w:rsid w:val="008D2C53"/>
    <w:rsid w:val="008D3CE5"/>
    <w:rsid w:val="008D3DDF"/>
    <w:rsid w:val="008D696C"/>
    <w:rsid w:val="008D743C"/>
    <w:rsid w:val="008E01D8"/>
    <w:rsid w:val="008E07C9"/>
    <w:rsid w:val="008E1EBA"/>
    <w:rsid w:val="008E3922"/>
    <w:rsid w:val="008E415E"/>
    <w:rsid w:val="008E49C4"/>
    <w:rsid w:val="008E5BA2"/>
    <w:rsid w:val="008E7130"/>
    <w:rsid w:val="008F1795"/>
    <w:rsid w:val="008F20C1"/>
    <w:rsid w:val="008F26C3"/>
    <w:rsid w:val="008F270D"/>
    <w:rsid w:val="008F2FC1"/>
    <w:rsid w:val="008F3A99"/>
    <w:rsid w:val="008F3FDF"/>
    <w:rsid w:val="008F4B18"/>
    <w:rsid w:val="008F5E82"/>
    <w:rsid w:val="008F727C"/>
    <w:rsid w:val="009050AA"/>
    <w:rsid w:val="00905309"/>
    <w:rsid w:val="0090571D"/>
    <w:rsid w:val="009076EF"/>
    <w:rsid w:val="00907703"/>
    <w:rsid w:val="00907B5A"/>
    <w:rsid w:val="009100B2"/>
    <w:rsid w:val="00910532"/>
    <w:rsid w:val="00911E8E"/>
    <w:rsid w:val="009125F0"/>
    <w:rsid w:val="00913624"/>
    <w:rsid w:val="00913DE4"/>
    <w:rsid w:val="00917DAE"/>
    <w:rsid w:val="0092013C"/>
    <w:rsid w:val="0092241C"/>
    <w:rsid w:val="00922B6D"/>
    <w:rsid w:val="00923310"/>
    <w:rsid w:val="009248F2"/>
    <w:rsid w:val="009269C7"/>
    <w:rsid w:val="00926A8A"/>
    <w:rsid w:val="00927E3E"/>
    <w:rsid w:val="009304EE"/>
    <w:rsid w:val="00930C6F"/>
    <w:rsid w:val="00931697"/>
    <w:rsid w:val="00931795"/>
    <w:rsid w:val="0093194D"/>
    <w:rsid w:val="00933C7B"/>
    <w:rsid w:val="00933E21"/>
    <w:rsid w:val="00934B43"/>
    <w:rsid w:val="0093570E"/>
    <w:rsid w:val="00936032"/>
    <w:rsid w:val="0094077E"/>
    <w:rsid w:val="00940999"/>
    <w:rsid w:val="009418D9"/>
    <w:rsid w:val="009420F2"/>
    <w:rsid w:val="009435EE"/>
    <w:rsid w:val="009436A6"/>
    <w:rsid w:val="00947AE4"/>
    <w:rsid w:val="009508E2"/>
    <w:rsid w:val="00951E13"/>
    <w:rsid w:val="009522C5"/>
    <w:rsid w:val="00952323"/>
    <w:rsid w:val="00952FE7"/>
    <w:rsid w:val="0095327E"/>
    <w:rsid w:val="0095442D"/>
    <w:rsid w:val="0095495E"/>
    <w:rsid w:val="00954B83"/>
    <w:rsid w:val="00956774"/>
    <w:rsid w:val="009611EA"/>
    <w:rsid w:val="009625FD"/>
    <w:rsid w:val="0096494D"/>
    <w:rsid w:val="009678BB"/>
    <w:rsid w:val="0096799A"/>
    <w:rsid w:val="00970A26"/>
    <w:rsid w:val="009713E2"/>
    <w:rsid w:val="00971E26"/>
    <w:rsid w:val="009723D3"/>
    <w:rsid w:val="00972633"/>
    <w:rsid w:val="00972D2B"/>
    <w:rsid w:val="00972FF8"/>
    <w:rsid w:val="00973186"/>
    <w:rsid w:val="00976115"/>
    <w:rsid w:val="009805FB"/>
    <w:rsid w:val="00980C83"/>
    <w:rsid w:val="00981EE4"/>
    <w:rsid w:val="009823BB"/>
    <w:rsid w:val="0098273D"/>
    <w:rsid w:val="00982C31"/>
    <w:rsid w:val="0098545B"/>
    <w:rsid w:val="00985C77"/>
    <w:rsid w:val="00985C80"/>
    <w:rsid w:val="009907EE"/>
    <w:rsid w:val="009915B0"/>
    <w:rsid w:val="00991EC7"/>
    <w:rsid w:val="009924D7"/>
    <w:rsid w:val="009926D1"/>
    <w:rsid w:val="0099346E"/>
    <w:rsid w:val="00996143"/>
    <w:rsid w:val="00996A83"/>
    <w:rsid w:val="00997208"/>
    <w:rsid w:val="009975FC"/>
    <w:rsid w:val="00997FEA"/>
    <w:rsid w:val="009A07D1"/>
    <w:rsid w:val="009A0B63"/>
    <w:rsid w:val="009A35D7"/>
    <w:rsid w:val="009A3D62"/>
    <w:rsid w:val="009A4261"/>
    <w:rsid w:val="009A5010"/>
    <w:rsid w:val="009A7403"/>
    <w:rsid w:val="009B0CA7"/>
    <w:rsid w:val="009B1B4D"/>
    <w:rsid w:val="009B39FD"/>
    <w:rsid w:val="009B3D00"/>
    <w:rsid w:val="009B5980"/>
    <w:rsid w:val="009B5D25"/>
    <w:rsid w:val="009B65BB"/>
    <w:rsid w:val="009B7119"/>
    <w:rsid w:val="009C0BAA"/>
    <w:rsid w:val="009C0D51"/>
    <w:rsid w:val="009C102B"/>
    <w:rsid w:val="009C42D4"/>
    <w:rsid w:val="009C4DA1"/>
    <w:rsid w:val="009C7002"/>
    <w:rsid w:val="009C78E1"/>
    <w:rsid w:val="009C7BBC"/>
    <w:rsid w:val="009D0DEE"/>
    <w:rsid w:val="009D1296"/>
    <w:rsid w:val="009D232D"/>
    <w:rsid w:val="009D233C"/>
    <w:rsid w:val="009D4180"/>
    <w:rsid w:val="009D4792"/>
    <w:rsid w:val="009D49B4"/>
    <w:rsid w:val="009D77EF"/>
    <w:rsid w:val="009D7875"/>
    <w:rsid w:val="009E0CFE"/>
    <w:rsid w:val="009E1E95"/>
    <w:rsid w:val="009E228F"/>
    <w:rsid w:val="009E34F8"/>
    <w:rsid w:val="009E35ED"/>
    <w:rsid w:val="009E3CA0"/>
    <w:rsid w:val="009F11B5"/>
    <w:rsid w:val="009F189B"/>
    <w:rsid w:val="009F1D50"/>
    <w:rsid w:val="009F4015"/>
    <w:rsid w:val="009F47D8"/>
    <w:rsid w:val="009F57F5"/>
    <w:rsid w:val="009F6610"/>
    <w:rsid w:val="009F7142"/>
    <w:rsid w:val="00A020DA"/>
    <w:rsid w:val="00A103A3"/>
    <w:rsid w:val="00A112FA"/>
    <w:rsid w:val="00A11779"/>
    <w:rsid w:val="00A127DA"/>
    <w:rsid w:val="00A12F6A"/>
    <w:rsid w:val="00A1314F"/>
    <w:rsid w:val="00A14551"/>
    <w:rsid w:val="00A14ADC"/>
    <w:rsid w:val="00A14C22"/>
    <w:rsid w:val="00A16B91"/>
    <w:rsid w:val="00A173DA"/>
    <w:rsid w:val="00A177ED"/>
    <w:rsid w:val="00A2035C"/>
    <w:rsid w:val="00A20552"/>
    <w:rsid w:val="00A20A0C"/>
    <w:rsid w:val="00A22DC0"/>
    <w:rsid w:val="00A237BE"/>
    <w:rsid w:val="00A258E8"/>
    <w:rsid w:val="00A31375"/>
    <w:rsid w:val="00A32959"/>
    <w:rsid w:val="00A32A2C"/>
    <w:rsid w:val="00A32CF7"/>
    <w:rsid w:val="00A33995"/>
    <w:rsid w:val="00A34692"/>
    <w:rsid w:val="00A355BA"/>
    <w:rsid w:val="00A355EB"/>
    <w:rsid w:val="00A4003A"/>
    <w:rsid w:val="00A40255"/>
    <w:rsid w:val="00A405DC"/>
    <w:rsid w:val="00A4088F"/>
    <w:rsid w:val="00A40CD8"/>
    <w:rsid w:val="00A40D28"/>
    <w:rsid w:val="00A41839"/>
    <w:rsid w:val="00A41B32"/>
    <w:rsid w:val="00A42E61"/>
    <w:rsid w:val="00A439B0"/>
    <w:rsid w:val="00A45AD0"/>
    <w:rsid w:val="00A47364"/>
    <w:rsid w:val="00A479AE"/>
    <w:rsid w:val="00A501B6"/>
    <w:rsid w:val="00A5091F"/>
    <w:rsid w:val="00A52054"/>
    <w:rsid w:val="00A52FA9"/>
    <w:rsid w:val="00A541F9"/>
    <w:rsid w:val="00A561B7"/>
    <w:rsid w:val="00A56310"/>
    <w:rsid w:val="00A56362"/>
    <w:rsid w:val="00A5775D"/>
    <w:rsid w:val="00A57BDE"/>
    <w:rsid w:val="00A57F5A"/>
    <w:rsid w:val="00A61F8C"/>
    <w:rsid w:val="00A6213C"/>
    <w:rsid w:val="00A63DDA"/>
    <w:rsid w:val="00A65328"/>
    <w:rsid w:val="00A6666F"/>
    <w:rsid w:val="00A66794"/>
    <w:rsid w:val="00A67785"/>
    <w:rsid w:val="00A6790D"/>
    <w:rsid w:val="00A70512"/>
    <w:rsid w:val="00A73450"/>
    <w:rsid w:val="00A73D29"/>
    <w:rsid w:val="00A7576E"/>
    <w:rsid w:val="00A777A7"/>
    <w:rsid w:val="00A80589"/>
    <w:rsid w:val="00A82E4D"/>
    <w:rsid w:val="00A82F4B"/>
    <w:rsid w:val="00A83483"/>
    <w:rsid w:val="00A83BA8"/>
    <w:rsid w:val="00A851D6"/>
    <w:rsid w:val="00A8595D"/>
    <w:rsid w:val="00A85D0D"/>
    <w:rsid w:val="00A86459"/>
    <w:rsid w:val="00A868E1"/>
    <w:rsid w:val="00A86FFD"/>
    <w:rsid w:val="00A904FA"/>
    <w:rsid w:val="00A92A2C"/>
    <w:rsid w:val="00A95AB6"/>
    <w:rsid w:val="00A95BB6"/>
    <w:rsid w:val="00A96C2A"/>
    <w:rsid w:val="00AA0995"/>
    <w:rsid w:val="00AA0BC8"/>
    <w:rsid w:val="00AA29B3"/>
    <w:rsid w:val="00AA3118"/>
    <w:rsid w:val="00AA3229"/>
    <w:rsid w:val="00AA326E"/>
    <w:rsid w:val="00AA3419"/>
    <w:rsid w:val="00AA3DD6"/>
    <w:rsid w:val="00AA41E8"/>
    <w:rsid w:val="00AA5A15"/>
    <w:rsid w:val="00AA5C83"/>
    <w:rsid w:val="00AA73BE"/>
    <w:rsid w:val="00AA7A9B"/>
    <w:rsid w:val="00AB11C1"/>
    <w:rsid w:val="00AB1CC7"/>
    <w:rsid w:val="00AB1D0A"/>
    <w:rsid w:val="00AB2CE4"/>
    <w:rsid w:val="00AB2E0B"/>
    <w:rsid w:val="00AB3283"/>
    <w:rsid w:val="00AB32B8"/>
    <w:rsid w:val="00AB353C"/>
    <w:rsid w:val="00AB521E"/>
    <w:rsid w:val="00AC0514"/>
    <w:rsid w:val="00AC06E7"/>
    <w:rsid w:val="00AC0A84"/>
    <w:rsid w:val="00AC0AC5"/>
    <w:rsid w:val="00AC0DE1"/>
    <w:rsid w:val="00AC1FC5"/>
    <w:rsid w:val="00AC2086"/>
    <w:rsid w:val="00AC35D4"/>
    <w:rsid w:val="00AC3CDE"/>
    <w:rsid w:val="00AC421F"/>
    <w:rsid w:val="00AC6B27"/>
    <w:rsid w:val="00AC7212"/>
    <w:rsid w:val="00AC7B5C"/>
    <w:rsid w:val="00AD37AD"/>
    <w:rsid w:val="00AD60EB"/>
    <w:rsid w:val="00AE0047"/>
    <w:rsid w:val="00AE00D9"/>
    <w:rsid w:val="00AE3134"/>
    <w:rsid w:val="00AE4EA3"/>
    <w:rsid w:val="00AE62BD"/>
    <w:rsid w:val="00AE729C"/>
    <w:rsid w:val="00AE7F02"/>
    <w:rsid w:val="00AF0A70"/>
    <w:rsid w:val="00AF1841"/>
    <w:rsid w:val="00AF2B0F"/>
    <w:rsid w:val="00AF2C0E"/>
    <w:rsid w:val="00AF33B4"/>
    <w:rsid w:val="00AF4007"/>
    <w:rsid w:val="00AF5027"/>
    <w:rsid w:val="00AF5DDF"/>
    <w:rsid w:val="00AF67CF"/>
    <w:rsid w:val="00AF705A"/>
    <w:rsid w:val="00AF7B32"/>
    <w:rsid w:val="00B0011D"/>
    <w:rsid w:val="00B00F21"/>
    <w:rsid w:val="00B01FA5"/>
    <w:rsid w:val="00B03470"/>
    <w:rsid w:val="00B04B79"/>
    <w:rsid w:val="00B05585"/>
    <w:rsid w:val="00B0703A"/>
    <w:rsid w:val="00B10EB1"/>
    <w:rsid w:val="00B11605"/>
    <w:rsid w:val="00B1160F"/>
    <w:rsid w:val="00B1298A"/>
    <w:rsid w:val="00B14282"/>
    <w:rsid w:val="00B16D32"/>
    <w:rsid w:val="00B174BF"/>
    <w:rsid w:val="00B17FCB"/>
    <w:rsid w:val="00B239A1"/>
    <w:rsid w:val="00B24377"/>
    <w:rsid w:val="00B24ED9"/>
    <w:rsid w:val="00B26890"/>
    <w:rsid w:val="00B277A5"/>
    <w:rsid w:val="00B27943"/>
    <w:rsid w:val="00B30DB9"/>
    <w:rsid w:val="00B30DEF"/>
    <w:rsid w:val="00B31720"/>
    <w:rsid w:val="00B32213"/>
    <w:rsid w:val="00B32C71"/>
    <w:rsid w:val="00B33E51"/>
    <w:rsid w:val="00B35581"/>
    <w:rsid w:val="00B37D32"/>
    <w:rsid w:val="00B40642"/>
    <w:rsid w:val="00B40C03"/>
    <w:rsid w:val="00B427D1"/>
    <w:rsid w:val="00B42BEB"/>
    <w:rsid w:val="00B42DF9"/>
    <w:rsid w:val="00B4417D"/>
    <w:rsid w:val="00B44CE0"/>
    <w:rsid w:val="00B45090"/>
    <w:rsid w:val="00B46911"/>
    <w:rsid w:val="00B5146C"/>
    <w:rsid w:val="00B51571"/>
    <w:rsid w:val="00B5232A"/>
    <w:rsid w:val="00B52862"/>
    <w:rsid w:val="00B53650"/>
    <w:rsid w:val="00B53BAF"/>
    <w:rsid w:val="00B54540"/>
    <w:rsid w:val="00B547D6"/>
    <w:rsid w:val="00B5490F"/>
    <w:rsid w:val="00B54EC8"/>
    <w:rsid w:val="00B57562"/>
    <w:rsid w:val="00B60037"/>
    <w:rsid w:val="00B60262"/>
    <w:rsid w:val="00B622CA"/>
    <w:rsid w:val="00B633AC"/>
    <w:rsid w:val="00B645AC"/>
    <w:rsid w:val="00B646B5"/>
    <w:rsid w:val="00B6572A"/>
    <w:rsid w:val="00B679A1"/>
    <w:rsid w:val="00B7023B"/>
    <w:rsid w:val="00B708E4"/>
    <w:rsid w:val="00B71978"/>
    <w:rsid w:val="00B73FCB"/>
    <w:rsid w:val="00B76766"/>
    <w:rsid w:val="00B76AF8"/>
    <w:rsid w:val="00B77350"/>
    <w:rsid w:val="00B77A40"/>
    <w:rsid w:val="00B80A35"/>
    <w:rsid w:val="00B82256"/>
    <w:rsid w:val="00B8295D"/>
    <w:rsid w:val="00B8479E"/>
    <w:rsid w:val="00B8713E"/>
    <w:rsid w:val="00B910D4"/>
    <w:rsid w:val="00B91CB4"/>
    <w:rsid w:val="00B95BED"/>
    <w:rsid w:val="00B96C58"/>
    <w:rsid w:val="00B96F59"/>
    <w:rsid w:val="00BA0B87"/>
    <w:rsid w:val="00BA16C1"/>
    <w:rsid w:val="00BA291E"/>
    <w:rsid w:val="00BA3456"/>
    <w:rsid w:val="00BA38E7"/>
    <w:rsid w:val="00BA51DC"/>
    <w:rsid w:val="00BB06D4"/>
    <w:rsid w:val="00BB08A9"/>
    <w:rsid w:val="00BB0A21"/>
    <w:rsid w:val="00BB1965"/>
    <w:rsid w:val="00BB29E3"/>
    <w:rsid w:val="00BB51EE"/>
    <w:rsid w:val="00BB5BB0"/>
    <w:rsid w:val="00BB5FF1"/>
    <w:rsid w:val="00BB65F2"/>
    <w:rsid w:val="00BB6651"/>
    <w:rsid w:val="00BB7167"/>
    <w:rsid w:val="00BC1D6F"/>
    <w:rsid w:val="00BC44F1"/>
    <w:rsid w:val="00BC6557"/>
    <w:rsid w:val="00BC776B"/>
    <w:rsid w:val="00BD1191"/>
    <w:rsid w:val="00BD1391"/>
    <w:rsid w:val="00BD1C9B"/>
    <w:rsid w:val="00BD3009"/>
    <w:rsid w:val="00BD3901"/>
    <w:rsid w:val="00BD4582"/>
    <w:rsid w:val="00BD4DE2"/>
    <w:rsid w:val="00BD6DCE"/>
    <w:rsid w:val="00BD7630"/>
    <w:rsid w:val="00BD7E46"/>
    <w:rsid w:val="00BE0569"/>
    <w:rsid w:val="00BE1F60"/>
    <w:rsid w:val="00BE2112"/>
    <w:rsid w:val="00BE3E18"/>
    <w:rsid w:val="00BE4E82"/>
    <w:rsid w:val="00BF16AB"/>
    <w:rsid w:val="00BF1CC9"/>
    <w:rsid w:val="00BF55AF"/>
    <w:rsid w:val="00C01C7B"/>
    <w:rsid w:val="00C02037"/>
    <w:rsid w:val="00C048E8"/>
    <w:rsid w:val="00C04AFF"/>
    <w:rsid w:val="00C06721"/>
    <w:rsid w:val="00C133BE"/>
    <w:rsid w:val="00C20BB9"/>
    <w:rsid w:val="00C22E1B"/>
    <w:rsid w:val="00C26D55"/>
    <w:rsid w:val="00C279E2"/>
    <w:rsid w:val="00C30257"/>
    <w:rsid w:val="00C304A6"/>
    <w:rsid w:val="00C31D87"/>
    <w:rsid w:val="00C35E9D"/>
    <w:rsid w:val="00C368EB"/>
    <w:rsid w:val="00C376C1"/>
    <w:rsid w:val="00C402A9"/>
    <w:rsid w:val="00C4043D"/>
    <w:rsid w:val="00C4098B"/>
    <w:rsid w:val="00C40C2A"/>
    <w:rsid w:val="00C41175"/>
    <w:rsid w:val="00C41606"/>
    <w:rsid w:val="00C42AD9"/>
    <w:rsid w:val="00C430B6"/>
    <w:rsid w:val="00C431F8"/>
    <w:rsid w:val="00C4486C"/>
    <w:rsid w:val="00C44FD4"/>
    <w:rsid w:val="00C45C05"/>
    <w:rsid w:val="00C46526"/>
    <w:rsid w:val="00C47CC3"/>
    <w:rsid w:val="00C5017D"/>
    <w:rsid w:val="00C52242"/>
    <w:rsid w:val="00C5275A"/>
    <w:rsid w:val="00C5656E"/>
    <w:rsid w:val="00C57F22"/>
    <w:rsid w:val="00C62B73"/>
    <w:rsid w:val="00C63316"/>
    <w:rsid w:val="00C6380B"/>
    <w:rsid w:val="00C7131A"/>
    <w:rsid w:val="00C7138D"/>
    <w:rsid w:val="00C71699"/>
    <w:rsid w:val="00C73259"/>
    <w:rsid w:val="00C74007"/>
    <w:rsid w:val="00C75C97"/>
    <w:rsid w:val="00C763FC"/>
    <w:rsid w:val="00C76573"/>
    <w:rsid w:val="00C76B22"/>
    <w:rsid w:val="00C82376"/>
    <w:rsid w:val="00C87D4D"/>
    <w:rsid w:val="00C91086"/>
    <w:rsid w:val="00C926A9"/>
    <w:rsid w:val="00C92879"/>
    <w:rsid w:val="00C92C2E"/>
    <w:rsid w:val="00C945A2"/>
    <w:rsid w:val="00C949C7"/>
    <w:rsid w:val="00C95546"/>
    <w:rsid w:val="00C95A31"/>
    <w:rsid w:val="00CA075B"/>
    <w:rsid w:val="00CA0E42"/>
    <w:rsid w:val="00CA17FB"/>
    <w:rsid w:val="00CA430E"/>
    <w:rsid w:val="00CA69B2"/>
    <w:rsid w:val="00CA6BEA"/>
    <w:rsid w:val="00CA6E05"/>
    <w:rsid w:val="00CA73A1"/>
    <w:rsid w:val="00CA79B3"/>
    <w:rsid w:val="00CB0E1A"/>
    <w:rsid w:val="00CB19D1"/>
    <w:rsid w:val="00CB27C8"/>
    <w:rsid w:val="00CB30F6"/>
    <w:rsid w:val="00CB427E"/>
    <w:rsid w:val="00CB538B"/>
    <w:rsid w:val="00CB653B"/>
    <w:rsid w:val="00CC0F16"/>
    <w:rsid w:val="00CC1C96"/>
    <w:rsid w:val="00CC2BDD"/>
    <w:rsid w:val="00CC2D2E"/>
    <w:rsid w:val="00CC3D04"/>
    <w:rsid w:val="00CC42E9"/>
    <w:rsid w:val="00CC66D1"/>
    <w:rsid w:val="00CD0FBF"/>
    <w:rsid w:val="00CD200D"/>
    <w:rsid w:val="00CD401D"/>
    <w:rsid w:val="00CD40EB"/>
    <w:rsid w:val="00CD5095"/>
    <w:rsid w:val="00CD546F"/>
    <w:rsid w:val="00CD5483"/>
    <w:rsid w:val="00CD79B7"/>
    <w:rsid w:val="00CE0094"/>
    <w:rsid w:val="00CE1331"/>
    <w:rsid w:val="00CE275A"/>
    <w:rsid w:val="00CE2E68"/>
    <w:rsid w:val="00CE4B7F"/>
    <w:rsid w:val="00CE502A"/>
    <w:rsid w:val="00CE5959"/>
    <w:rsid w:val="00CE73F0"/>
    <w:rsid w:val="00CE7924"/>
    <w:rsid w:val="00CF0B75"/>
    <w:rsid w:val="00CF0F0A"/>
    <w:rsid w:val="00CF1AB8"/>
    <w:rsid w:val="00CF2F4D"/>
    <w:rsid w:val="00D00519"/>
    <w:rsid w:val="00D0053E"/>
    <w:rsid w:val="00D00C0F"/>
    <w:rsid w:val="00D03C7A"/>
    <w:rsid w:val="00D0406A"/>
    <w:rsid w:val="00D04B7E"/>
    <w:rsid w:val="00D04FB3"/>
    <w:rsid w:val="00D05E51"/>
    <w:rsid w:val="00D0602A"/>
    <w:rsid w:val="00D075F8"/>
    <w:rsid w:val="00D12295"/>
    <w:rsid w:val="00D14E53"/>
    <w:rsid w:val="00D16BE2"/>
    <w:rsid w:val="00D171AF"/>
    <w:rsid w:val="00D23980"/>
    <w:rsid w:val="00D24474"/>
    <w:rsid w:val="00D26232"/>
    <w:rsid w:val="00D265AF"/>
    <w:rsid w:val="00D26EAF"/>
    <w:rsid w:val="00D27415"/>
    <w:rsid w:val="00D30E75"/>
    <w:rsid w:val="00D31B25"/>
    <w:rsid w:val="00D31E16"/>
    <w:rsid w:val="00D3259C"/>
    <w:rsid w:val="00D3362E"/>
    <w:rsid w:val="00D3621D"/>
    <w:rsid w:val="00D3641E"/>
    <w:rsid w:val="00D365D9"/>
    <w:rsid w:val="00D402A5"/>
    <w:rsid w:val="00D4042D"/>
    <w:rsid w:val="00D40B31"/>
    <w:rsid w:val="00D4281D"/>
    <w:rsid w:val="00D43257"/>
    <w:rsid w:val="00D4394C"/>
    <w:rsid w:val="00D43EBC"/>
    <w:rsid w:val="00D45386"/>
    <w:rsid w:val="00D457AD"/>
    <w:rsid w:val="00D45919"/>
    <w:rsid w:val="00D46085"/>
    <w:rsid w:val="00D468D8"/>
    <w:rsid w:val="00D47888"/>
    <w:rsid w:val="00D524F3"/>
    <w:rsid w:val="00D53512"/>
    <w:rsid w:val="00D541E9"/>
    <w:rsid w:val="00D568FB"/>
    <w:rsid w:val="00D56AFA"/>
    <w:rsid w:val="00D57E12"/>
    <w:rsid w:val="00D63DDF"/>
    <w:rsid w:val="00D65876"/>
    <w:rsid w:val="00D65B4A"/>
    <w:rsid w:val="00D700A3"/>
    <w:rsid w:val="00D7028A"/>
    <w:rsid w:val="00D708F1"/>
    <w:rsid w:val="00D70F1B"/>
    <w:rsid w:val="00D71027"/>
    <w:rsid w:val="00D73F04"/>
    <w:rsid w:val="00D74211"/>
    <w:rsid w:val="00D75349"/>
    <w:rsid w:val="00D75397"/>
    <w:rsid w:val="00D75A8F"/>
    <w:rsid w:val="00D76FAB"/>
    <w:rsid w:val="00D77DEF"/>
    <w:rsid w:val="00D801D1"/>
    <w:rsid w:val="00D807F3"/>
    <w:rsid w:val="00D82B9B"/>
    <w:rsid w:val="00D82ED6"/>
    <w:rsid w:val="00D83183"/>
    <w:rsid w:val="00D84642"/>
    <w:rsid w:val="00D87FBF"/>
    <w:rsid w:val="00D906A6"/>
    <w:rsid w:val="00D91AFE"/>
    <w:rsid w:val="00D93C93"/>
    <w:rsid w:val="00D944EA"/>
    <w:rsid w:val="00D946BB"/>
    <w:rsid w:val="00D94D67"/>
    <w:rsid w:val="00D95EB9"/>
    <w:rsid w:val="00D96327"/>
    <w:rsid w:val="00D96E3A"/>
    <w:rsid w:val="00D972A5"/>
    <w:rsid w:val="00DA1D7B"/>
    <w:rsid w:val="00DA1E5A"/>
    <w:rsid w:val="00DA3DED"/>
    <w:rsid w:val="00DA429F"/>
    <w:rsid w:val="00DA4346"/>
    <w:rsid w:val="00DA4D84"/>
    <w:rsid w:val="00DA6B1E"/>
    <w:rsid w:val="00DB6B0C"/>
    <w:rsid w:val="00DB7E9A"/>
    <w:rsid w:val="00DC0298"/>
    <w:rsid w:val="00DC5D98"/>
    <w:rsid w:val="00DC6C85"/>
    <w:rsid w:val="00DC7096"/>
    <w:rsid w:val="00DD0BEE"/>
    <w:rsid w:val="00DD0F07"/>
    <w:rsid w:val="00DD1787"/>
    <w:rsid w:val="00DD2224"/>
    <w:rsid w:val="00DD3038"/>
    <w:rsid w:val="00DD3685"/>
    <w:rsid w:val="00DD36C9"/>
    <w:rsid w:val="00DD6837"/>
    <w:rsid w:val="00DE340E"/>
    <w:rsid w:val="00DE394B"/>
    <w:rsid w:val="00DE3A45"/>
    <w:rsid w:val="00DE448C"/>
    <w:rsid w:val="00DE4997"/>
    <w:rsid w:val="00DE65FD"/>
    <w:rsid w:val="00DE7C03"/>
    <w:rsid w:val="00DE7FBF"/>
    <w:rsid w:val="00DF02DB"/>
    <w:rsid w:val="00DF096D"/>
    <w:rsid w:val="00DF128C"/>
    <w:rsid w:val="00DF156D"/>
    <w:rsid w:val="00DF17B5"/>
    <w:rsid w:val="00DF36CC"/>
    <w:rsid w:val="00DF41A0"/>
    <w:rsid w:val="00DF458A"/>
    <w:rsid w:val="00DF5E9B"/>
    <w:rsid w:val="00DF7143"/>
    <w:rsid w:val="00DF7958"/>
    <w:rsid w:val="00E000A7"/>
    <w:rsid w:val="00E009E3"/>
    <w:rsid w:val="00E01960"/>
    <w:rsid w:val="00E01997"/>
    <w:rsid w:val="00E03ECA"/>
    <w:rsid w:val="00E04214"/>
    <w:rsid w:val="00E04571"/>
    <w:rsid w:val="00E04723"/>
    <w:rsid w:val="00E06A0A"/>
    <w:rsid w:val="00E06F12"/>
    <w:rsid w:val="00E10424"/>
    <w:rsid w:val="00E107A5"/>
    <w:rsid w:val="00E10ACE"/>
    <w:rsid w:val="00E11141"/>
    <w:rsid w:val="00E11A6C"/>
    <w:rsid w:val="00E1202C"/>
    <w:rsid w:val="00E12614"/>
    <w:rsid w:val="00E13833"/>
    <w:rsid w:val="00E13998"/>
    <w:rsid w:val="00E13B04"/>
    <w:rsid w:val="00E15551"/>
    <w:rsid w:val="00E16506"/>
    <w:rsid w:val="00E21D6C"/>
    <w:rsid w:val="00E23136"/>
    <w:rsid w:val="00E249EF"/>
    <w:rsid w:val="00E24A50"/>
    <w:rsid w:val="00E25E70"/>
    <w:rsid w:val="00E3136A"/>
    <w:rsid w:val="00E317B9"/>
    <w:rsid w:val="00E31AE4"/>
    <w:rsid w:val="00E32247"/>
    <w:rsid w:val="00E330B0"/>
    <w:rsid w:val="00E3361B"/>
    <w:rsid w:val="00E34F28"/>
    <w:rsid w:val="00E35687"/>
    <w:rsid w:val="00E361FF"/>
    <w:rsid w:val="00E36491"/>
    <w:rsid w:val="00E37DA7"/>
    <w:rsid w:val="00E37DFC"/>
    <w:rsid w:val="00E37E46"/>
    <w:rsid w:val="00E402C2"/>
    <w:rsid w:val="00E415F0"/>
    <w:rsid w:val="00E44142"/>
    <w:rsid w:val="00E449F6"/>
    <w:rsid w:val="00E45595"/>
    <w:rsid w:val="00E45DB1"/>
    <w:rsid w:val="00E535E7"/>
    <w:rsid w:val="00E53D57"/>
    <w:rsid w:val="00E542CB"/>
    <w:rsid w:val="00E543A2"/>
    <w:rsid w:val="00E54B35"/>
    <w:rsid w:val="00E552D8"/>
    <w:rsid w:val="00E5533A"/>
    <w:rsid w:val="00E55858"/>
    <w:rsid w:val="00E6260D"/>
    <w:rsid w:val="00E63F2E"/>
    <w:rsid w:val="00E64CD6"/>
    <w:rsid w:val="00E65368"/>
    <w:rsid w:val="00E6573B"/>
    <w:rsid w:val="00E672FA"/>
    <w:rsid w:val="00E67B85"/>
    <w:rsid w:val="00E708C8"/>
    <w:rsid w:val="00E722CD"/>
    <w:rsid w:val="00E73848"/>
    <w:rsid w:val="00E74488"/>
    <w:rsid w:val="00E76904"/>
    <w:rsid w:val="00E7768B"/>
    <w:rsid w:val="00E779F4"/>
    <w:rsid w:val="00E81527"/>
    <w:rsid w:val="00E8296F"/>
    <w:rsid w:val="00E846E5"/>
    <w:rsid w:val="00E8522B"/>
    <w:rsid w:val="00E91040"/>
    <w:rsid w:val="00E92DDB"/>
    <w:rsid w:val="00E9364E"/>
    <w:rsid w:val="00E96944"/>
    <w:rsid w:val="00E97625"/>
    <w:rsid w:val="00E97FC8"/>
    <w:rsid w:val="00EA0FBB"/>
    <w:rsid w:val="00EA41A6"/>
    <w:rsid w:val="00EA4268"/>
    <w:rsid w:val="00EA59DE"/>
    <w:rsid w:val="00EB0E4F"/>
    <w:rsid w:val="00EB12B9"/>
    <w:rsid w:val="00EB23EE"/>
    <w:rsid w:val="00EB2729"/>
    <w:rsid w:val="00EB4101"/>
    <w:rsid w:val="00EB4291"/>
    <w:rsid w:val="00EB454F"/>
    <w:rsid w:val="00EB5114"/>
    <w:rsid w:val="00EB5808"/>
    <w:rsid w:val="00EB5D6E"/>
    <w:rsid w:val="00EB615A"/>
    <w:rsid w:val="00EB6E0E"/>
    <w:rsid w:val="00EB79A2"/>
    <w:rsid w:val="00EC14BE"/>
    <w:rsid w:val="00EC2C1B"/>
    <w:rsid w:val="00EC2EEE"/>
    <w:rsid w:val="00EC34BE"/>
    <w:rsid w:val="00EC35AD"/>
    <w:rsid w:val="00EC3D21"/>
    <w:rsid w:val="00EC4AB1"/>
    <w:rsid w:val="00EC68A1"/>
    <w:rsid w:val="00EC7020"/>
    <w:rsid w:val="00EC7A47"/>
    <w:rsid w:val="00ED06C6"/>
    <w:rsid w:val="00ED136A"/>
    <w:rsid w:val="00ED13AB"/>
    <w:rsid w:val="00ED20C4"/>
    <w:rsid w:val="00ED563E"/>
    <w:rsid w:val="00ED6562"/>
    <w:rsid w:val="00EE0658"/>
    <w:rsid w:val="00EE0D62"/>
    <w:rsid w:val="00EE0EB9"/>
    <w:rsid w:val="00EE1612"/>
    <w:rsid w:val="00EE447F"/>
    <w:rsid w:val="00EE552D"/>
    <w:rsid w:val="00EF1309"/>
    <w:rsid w:val="00EF203B"/>
    <w:rsid w:val="00EF233B"/>
    <w:rsid w:val="00EF4DB9"/>
    <w:rsid w:val="00EF6EAA"/>
    <w:rsid w:val="00EF7774"/>
    <w:rsid w:val="00EF7A67"/>
    <w:rsid w:val="00F00776"/>
    <w:rsid w:val="00F0078D"/>
    <w:rsid w:val="00F009CF"/>
    <w:rsid w:val="00F020CE"/>
    <w:rsid w:val="00F0283C"/>
    <w:rsid w:val="00F040D3"/>
    <w:rsid w:val="00F0643E"/>
    <w:rsid w:val="00F1010A"/>
    <w:rsid w:val="00F10423"/>
    <w:rsid w:val="00F11F24"/>
    <w:rsid w:val="00F15305"/>
    <w:rsid w:val="00F1535E"/>
    <w:rsid w:val="00F15E50"/>
    <w:rsid w:val="00F21F83"/>
    <w:rsid w:val="00F225A6"/>
    <w:rsid w:val="00F227B6"/>
    <w:rsid w:val="00F2376E"/>
    <w:rsid w:val="00F23C77"/>
    <w:rsid w:val="00F242A7"/>
    <w:rsid w:val="00F2522E"/>
    <w:rsid w:val="00F253FD"/>
    <w:rsid w:val="00F259BC"/>
    <w:rsid w:val="00F2649D"/>
    <w:rsid w:val="00F277A5"/>
    <w:rsid w:val="00F27F06"/>
    <w:rsid w:val="00F3072E"/>
    <w:rsid w:val="00F30932"/>
    <w:rsid w:val="00F30F32"/>
    <w:rsid w:val="00F31B20"/>
    <w:rsid w:val="00F335BD"/>
    <w:rsid w:val="00F335C2"/>
    <w:rsid w:val="00F33CEE"/>
    <w:rsid w:val="00F345FF"/>
    <w:rsid w:val="00F3614B"/>
    <w:rsid w:val="00F365C0"/>
    <w:rsid w:val="00F36819"/>
    <w:rsid w:val="00F36C6C"/>
    <w:rsid w:val="00F404FA"/>
    <w:rsid w:val="00F414AC"/>
    <w:rsid w:val="00F42743"/>
    <w:rsid w:val="00F4344A"/>
    <w:rsid w:val="00F43679"/>
    <w:rsid w:val="00F43F7C"/>
    <w:rsid w:val="00F464A0"/>
    <w:rsid w:val="00F46E30"/>
    <w:rsid w:val="00F47F0F"/>
    <w:rsid w:val="00F527D1"/>
    <w:rsid w:val="00F55106"/>
    <w:rsid w:val="00F5599C"/>
    <w:rsid w:val="00F56546"/>
    <w:rsid w:val="00F57434"/>
    <w:rsid w:val="00F57BC8"/>
    <w:rsid w:val="00F60B51"/>
    <w:rsid w:val="00F62111"/>
    <w:rsid w:val="00F62661"/>
    <w:rsid w:val="00F62A9E"/>
    <w:rsid w:val="00F62ED4"/>
    <w:rsid w:val="00F63F68"/>
    <w:rsid w:val="00F64CD0"/>
    <w:rsid w:val="00F658DD"/>
    <w:rsid w:val="00F6692A"/>
    <w:rsid w:val="00F677F4"/>
    <w:rsid w:val="00F67BA8"/>
    <w:rsid w:val="00F71068"/>
    <w:rsid w:val="00F73256"/>
    <w:rsid w:val="00F73FED"/>
    <w:rsid w:val="00F74E9C"/>
    <w:rsid w:val="00F757B3"/>
    <w:rsid w:val="00F76265"/>
    <w:rsid w:val="00F763EA"/>
    <w:rsid w:val="00F77115"/>
    <w:rsid w:val="00F81571"/>
    <w:rsid w:val="00F8295C"/>
    <w:rsid w:val="00F82CC6"/>
    <w:rsid w:val="00F833C9"/>
    <w:rsid w:val="00F838A7"/>
    <w:rsid w:val="00F871A7"/>
    <w:rsid w:val="00F90569"/>
    <w:rsid w:val="00F920CA"/>
    <w:rsid w:val="00F93867"/>
    <w:rsid w:val="00F949A6"/>
    <w:rsid w:val="00F95509"/>
    <w:rsid w:val="00F95E20"/>
    <w:rsid w:val="00F96AF2"/>
    <w:rsid w:val="00F9741A"/>
    <w:rsid w:val="00FA1AF9"/>
    <w:rsid w:val="00FA56D5"/>
    <w:rsid w:val="00FA62E3"/>
    <w:rsid w:val="00FA656D"/>
    <w:rsid w:val="00FA6EB3"/>
    <w:rsid w:val="00FB09BE"/>
    <w:rsid w:val="00FB0B61"/>
    <w:rsid w:val="00FB0DA6"/>
    <w:rsid w:val="00FB119A"/>
    <w:rsid w:val="00FB3371"/>
    <w:rsid w:val="00FB56F6"/>
    <w:rsid w:val="00FB5903"/>
    <w:rsid w:val="00FB6AC7"/>
    <w:rsid w:val="00FB7B58"/>
    <w:rsid w:val="00FB7EFC"/>
    <w:rsid w:val="00FC0436"/>
    <w:rsid w:val="00FC1B08"/>
    <w:rsid w:val="00FC3333"/>
    <w:rsid w:val="00FC4A08"/>
    <w:rsid w:val="00FC5612"/>
    <w:rsid w:val="00FC5902"/>
    <w:rsid w:val="00FC6E53"/>
    <w:rsid w:val="00FC75FA"/>
    <w:rsid w:val="00FC7876"/>
    <w:rsid w:val="00FD09A5"/>
    <w:rsid w:val="00FD1460"/>
    <w:rsid w:val="00FD3998"/>
    <w:rsid w:val="00FD40D2"/>
    <w:rsid w:val="00FD4109"/>
    <w:rsid w:val="00FD4F8F"/>
    <w:rsid w:val="00FD6957"/>
    <w:rsid w:val="00FE145D"/>
    <w:rsid w:val="00FE1E1C"/>
    <w:rsid w:val="00FE27EF"/>
    <w:rsid w:val="00FE2CE0"/>
    <w:rsid w:val="00FE30F8"/>
    <w:rsid w:val="00FE453B"/>
    <w:rsid w:val="00FE4B91"/>
    <w:rsid w:val="00FE6084"/>
    <w:rsid w:val="00FE6254"/>
    <w:rsid w:val="00FE6C6B"/>
    <w:rsid w:val="00FF1A5A"/>
    <w:rsid w:val="00FF2567"/>
    <w:rsid w:val="00FF2A65"/>
    <w:rsid w:val="00FF2C5F"/>
    <w:rsid w:val="00FF33F3"/>
    <w:rsid w:val="00FF358C"/>
    <w:rsid w:val="00FF381B"/>
    <w:rsid w:val="00FF4DB1"/>
    <w:rsid w:val="00FF5438"/>
    <w:rsid w:val="00FF6058"/>
    <w:rsid w:val="00FF6C97"/>
    <w:rsid w:val="0140CB6E"/>
    <w:rsid w:val="02A35AEF"/>
    <w:rsid w:val="036027FC"/>
    <w:rsid w:val="05B7EAF2"/>
    <w:rsid w:val="05BB1529"/>
    <w:rsid w:val="07A4AF70"/>
    <w:rsid w:val="08D517D8"/>
    <w:rsid w:val="0968CE30"/>
    <w:rsid w:val="0978796F"/>
    <w:rsid w:val="09B3BC72"/>
    <w:rsid w:val="09B83416"/>
    <w:rsid w:val="09C348C4"/>
    <w:rsid w:val="09E2B2F9"/>
    <w:rsid w:val="09FE0741"/>
    <w:rsid w:val="0A3E4B0C"/>
    <w:rsid w:val="0A5E6FF7"/>
    <w:rsid w:val="0B29CD50"/>
    <w:rsid w:val="0D76BF6F"/>
    <w:rsid w:val="0D8CBCB5"/>
    <w:rsid w:val="0DC45F1E"/>
    <w:rsid w:val="0F3D9E64"/>
    <w:rsid w:val="0F490C09"/>
    <w:rsid w:val="10C71956"/>
    <w:rsid w:val="110697F1"/>
    <w:rsid w:val="125EC4C4"/>
    <w:rsid w:val="138B3B6F"/>
    <w:rsid w:val="13A6332A"/>
    <w:rsid w:val="152C600C"/>
    <w:rsid w:val="178FBC19"/>
    <w:rsid w:val="17D689DB"/>
    <w:rsid w:val="1B0DE276"/>
    <w:rsid w:val="1BD67575"/>
    <w:rsid w:val="1BF08355"/>
    <w:rsid w:val="1C66B5DA"/>
    <w:rsid w:val="1D3D4846"/>
    <w:rsid w:val="1D47383E"/>
    <w:rsid w:val="1DA3933F"/>
    <w:rsid w:val="1DD65F66"/>
    <w:rsid w:val="1E052312"/>
    <w:rsid w:val="1EBF6448"/>
    <w:rsid w:val="1F39B378"/>
    <w:rsid w:val="1FCC59E6"/>
    <w:rsid w:val="22DDF493"/>
    <w:rsid w:val="23D2ECB5"/>
    <w:rsid w:val="2417E84D"/>
    <w:rsid w:val="25264FED"/>
    <w:rsid w:val="25698D03"/>
    <w:rsid w:val="25C4AB33"/>
    <w:rsid w:val="2883A7D5"/>
    <w:rsid w:val="28CDE029"/>
    <w:rsid w:val="28D4F8CB"/>
    <w:rsid w:val="28FBFC61"/>
    <w:rsid w:val="291B9676"/>
    <w:rsid w:val="296EC610"/>
    <w:rsid w:val="2C3ADD20"/>
    <w:rsid w:val="2D108B4E"/>
    <w:rsid w:val="2D4A2EE3"/>
    <w:rsid w:val="2DA36F7D"/>
    <w:rsid w:val="2DE52955"/>
    <w:rsid w:val="2DF57834"/>
    <w:rsid w:val="2E410E2C"/>
    <w:rsid w:val="2ED67F3F"/>
    <w:rsid w:val="3065B202"/>
    <w:rsid w:val="30A44638"/>
    <w:rsid w:val="317B54F3"/>
    <w:rsid w:val="327E9259"/>
    <w:rsid w:val="35CAA226"/>
    <w:rsid w:val="35CCB1E9"/>
    <w:rsid w:val="36149BE3"/>
    <w:rsid w:val="36A6FAC0"/>
    <w:rsid w:val="391A7682"/>
    <w:rsid w:val="394FDCB8"/>
    <w:rsid w:val="396CB588"/>
    <w:rsid w:val="3988FF03"/>
    <w:rsid w:val="3AC24130"/>
    <w:rsid w:val="3B064254"/>
    <w:rsid w:val="3B5D06C9"/>
    <w:rsid w:val="3BC7EADE"/>
    <w:rsid w:val="3D78AC50"/>
    <w:rsid w:val="3D82B1EF"/>
    <w:rsid w:val="3DF3B627"/>
    <w:rsid w:val="3E20B08B"/>
    <w:rsid w:val="3E67BA2A"/>
    <w:rsid w:val="3E6B87D5"/>
    <w:rsid w:val="407B1419"/>
    <w:rsid w:val="409DD2E5"/>
    <w:rsid w:val="40C60B4B"/>
    <w:rsid w:val="42D25A96"/>
    <w:rsid w:val="4382BA97"/>
    <w:rsid w:val="43C08079"/>
    <w:rsid w:val="44BEFEF5"/>
    <w:rsid w:val="4574FE70"/>
    <w:rsid w:val="476542C6"/>
    <w:rsid w:val="477BDDDD"/>
    <w:rsid w:val="47C9229F"/>
    <w:rsid w:val="48BC4773"/>
    <w:rsid w:val="4979EDFB"/>
    <w:rsid w:val="49E86CE1"/>
    <w:rsid w:val="49F2AD78"/>
    <w:rsid w:val="4A5A1395"/>
    <w:rsid w:val="4AA3CF47"/>
    <w:rsid w:val="4C4A7BEA"/>
    <w:rsid w:val="4C8C5BA1"/>
    <w:rsid w:val="4CA1B5E7"/>
    <w:rsid w:val="4CC0B1CA"/>
    <w:rsid w:val="4FE65065"/>
    <w:rsid w:val="50157A86"/>
    <w:rsid w:val="50299897"/>
    <w:rsid w:val="5225DFDF"/>
    <w:rsid w:val="52BD9EFE"/>
    <w:rsid w:val="53254B73"/>
    <w:rsid w:val="54413D8D"/>
    <w:rsid w:val="546AE9AB"/>
    <w:rsid w:val="54E90E26"/>
    <w:rsid w:val="55248014"/>
    <w:rsid w:val="564FFCBE"/>
    <w:rsid w:val="56FF8199"/>
    <w:rsid w:val="57BE6D66"/>
    <w:rsid w:val="59B51D9F"/>
    <w:rsid w:val="5A680581"/>
    <w:rsid w:val="5AE9A69D"/>
    <w:rsid w:val="5C2172FE"/>
    <w:rsid w:val="5C89C55F"/>
    <w:rsid w:val="5C96CF0C"/>
    <w:rsid w:val="5DF4D216"/>
    <w:rsid w:val="5F631BB1"/>
    <w:rsid w:val="60EE71AD"/>
    <w:rsid w:val="61AA1E66"/>
    <w:rsid w:val="624FDDC7"/>
    <w:rsid w:val="63582BBC"/>
    <w:rsid w:val="63BF0529"/>
    <w:rsid w:val="64C55B32"/>
    <w:rsid w:val="66EB1CCC"/>
    <w:rsid w:val="697DC368"/>
    <w:rsid w:val="6AF678BE"/>
    <w:rsid w:val="6B0B5A13"/>
    <w:rsid w:val="6B6A1AE4"/>
    <w:rsid w:val="6BC250FC"/>
    <w:rsid w:val="6C4AA354"/>
    <w:rsid w:val="6F03C566"/>
    <w:rsid w:val="6F36D8C5"/>
    <w:rsid w:val="6FD39E0F"/>
    <w:rsid w:val="6FE6EA8C"/>
    <w:rsid w:val="70204F8E"/>
    <w:rsid w:val="70CDAA29"/>
    <w:rsid w:val="7145E6BD"/>
    <w:rsid w:val="7353E50D"/>
    <w:rsid w:val="75012D4E"/>
    <w:rsid w:val="75B3AF26"/>
    <w:rsid w:val="760114AC"/>
    <w:rsid w:val="771522B3"/>
    <w:rsid w:val="77F3C461"/>
    <w:rsid w:val="785CE92D"/>
    <w:rsid w:val="786CE439"/>
    <w:rsid w:val="78831A7B"/>
    <w:rsid w:val="7A45EA75"/>
    <w:rsid w:val="7A660715"/>
    <w:rsid w:val="7A938780"/>
    <w:rsid w:val="7AF95E5E"/>
    <w:rsid w:val="7BE2CA75"/>
    <w:rsid w:val="7BE87E98"/>
    <w:rsid w:val="7C2210B5"/>
    <w:rsid w:val="7D88F6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C7AAD2"/>
  <w14:defaultImageDpi w14:val="32767"/>
  <w15:docId w15:val="{0DD84D54-AF57-4901-B99D-D97BDD94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570"/>
    <w:pPr>
      <w:widowControl w:val="0"/>
      <w:spacing w:before="120" w:after="120" w:line="276" w:lineRule="auto"/>
    </w:pPr>
    <w:rPr>
      <w:rFonts w:ascii="Arial" w:eastAsia="Times New Roman" w:hAnsi="Arial" w:cs="Times New Roman"/>
      <w:sz w:val="21"/>
      <w:lang w:val="en-AU" w:eastAsia="en-AU"/>
    </w:rPr>
  </w:style>
  <w:style w:type="paragraph" w:styleId="Heading1">
    <w:name w:val="heading 1"/>
    <w:next w:val="Normal"/>
    <w:link w:val="Heading1Char"/>
    <w:qFormat/>
    <w:rsid w:val="00BD1C9B"/>
    <w:pPr>
      <w:widowControl w:val="0"/>
      <w:numPr>
        <w:numId w:val="3"/>
      </w:numPr>
      <w:spacing w:before="60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Heading1"/>
    <w:next w:val="Normal"/>
    <w:link w:val="Heading2Char"/>
    <w:uiPriority w:val="9"/>
    <w:unhideWhenUsed/>
    <w:qFormat/>
    <w:rsid w:val="002D2B21"/>
    <w:pPr>
      <w:numPr>
        <w:ilvl w:val="1"/>
      </w:numPr>
      <w:spacing w:after="120" w:line="281" w:lineRule="auto"/>
      <w:outlineLvl w:val="1"/>
    </w:pPr>
    <w:rPr>
      <w:rFonts w:ascii="Arial" w:hAnsi="Arial"/>
      <w:b w:val="0"/>
      <w:bCs/>
      <w:sz w:val="28"/>
      <w:szCs w:val="26"/>
    </w:rPr>
  </w:style>
  <w:style w:type="paragraph" w:styleId="Heading3">
    <w:name w:val="heading 3"/>
    <w:basedOn w:val="Heading2"/>
    <w:next w:val="Normal"/>
    <w:link w:val="Heading3Char"/>
    <w:uiPriority w:val="9"/>
    <w:unhideWhenUsed/>
    <w:qFormat/>
    <w:rsid w:val="00FF358C"/>
    <w:pPr>
      <w:numPr>
        <w:ilvl w:val="2"/>
      </w:numPr>
      <w:spacing w:line="271" w:lineRule="auto"/>
      <w:outlineLvl w:val="2"/>
    </w:pPr>
    <w:rPr>
      <w:sz w:val="24"/>
    </w:rPr>
  </w:style>
  <w:style w:type="paragraph" w:styleId="Heading4">
    <w:name w:val="heading 4"/>
    <w:basedOn w:val="Normal"/>
    <w:next w:val="Normal"/>
    <w:link w:val="Heading4Char"/>
    <w:uiPriority w:val="9"/>
    <w:unhideWhenUsed/>
    <w:qFormat/>
    <w:rsid w:val="0009562A"/>
    <w:pPr>
      <w:keepNext/>
      <w:keepLines/>
      <w:numPr>
        <w:ilvl w:val="3"/>
        <w:numId w:val="3"/>
      </w:numPr>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numPr>
        <w:ilvl w:val="4"/>
        <w:numId w:val="3"/>
      </w:numPr>
      <w:spacing w:after="60"/>
      <w:outlineLvl w:val="4"/>
    </w:pPr>
    <w:rPr>
      <w:b/>
      <w:bCs/>
      <w:iCs/>
      <w:szCs w:val="26"/>
    </w:rPr>
  </w:style>
  <w:style w:type="paragraph" w:styleId="Heading6">
    <w:name w:val="heading 6"/>
    <w:basedOn w:val="Normal"/>
    <w:next w:val="Normal"/>
    <w:link w:val="Heading6Char"/>
    <w:uiPriority w:val="9"/>
    <w:semiHidden/>
    <w:unhideWhenUsed/>
    <w:qFormat/>
    <w:rsid w:val="007F3791"/>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791"/>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791"/>
    <w:pPr>
      <w:keepNext/>
      <w:keepLines/>
      <w:numPr>
        <w:ilvl w:val="7"/>
        <w:numId w:val="3"/>
      </w:numPr>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F3791"/>
    <w:pPr>
      <w:keepNext/>
      <w:keepLines/>
      <w:numPr>
        <w:ilvl w:val="8"/>
        <w:numId w:val="3"/>
      </w:numPr>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1C9B"/>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2D2B21"/>
    <w:rPr>
      <w:rFonts w:ascii="Arial" w:eastAsia="MS Gothic" w:hAnsi="Arial" w:cstheme="majorBidi"/>
      <w:bCs/>
      <w:color w:val="1D4F91"/>
      <w:sz w:val="28"/>
      <w:szCs w:val="26"/>
      <w:lang w:val="en-US" w:eastAsia="en-AU"/>
    </w:rPr>
  </w:style>
  <w:style w:type="character" w:customStyle="1" w:styleId="Heading3Char">
    <w:name w:val="Heading 3 Char"/>
    <w:basedOn w:val="DefaultParagraphFont"/>
    <w:link w:val="Heading3"/>
    <w:uiPriority w:val="9"/>
    <w:rsid w:val="00FF358C"/>
    <w:rPr>
      <w:rFonts w:ascii="Arial" w:eastAsia="MS Gothic" w:hAnsi="Arial" w:cstheme="majorBidi"/>
      <w:bCs/>
      <w:color w:val="1D4F91"/>
      <w:szCs w:val="26"/>
      <w:lang w:val="en-US" w:eastAsia="en-AU"/>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eastAsia="en-AU"/>
    </w:rPr>
  </w:style>
  <w:style w:type="character" w:customStyle="1" w:styleId="Heading5Char">
    <w:name w:val="Heading 5 Char"/>
    <w:basedOn w:val="DefaultParagraphFont"/>
    <w:link w:val="Heading5"/>
    <w:rsid w:val="002E28C3"/>
    <w:rPr>
      <w:rFonts w:ascii="Arial" w:eastAsia="Times New Roman" w:hAnsi="Arial" w:cs="Times New Roman"/>
      <w:b/>
      <w:bCs/>
      <w:iCs/>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1"/>
    <w:unhideWhenUsed/>
    <w:qFormat/>
    <w:rsid w:val="007305F1"/>
    <w:pPr>
      <w:numPr>
        <w:numId w:val="2"/>
      </w:numPr>
      <w:ind w:left="714" w:hanging="357"/>
    </w:pPr>
    <w:rPr>
      <w:szCs w:val="21"/>
    </w:rPr>
  </w:style>
  <w:style w:type="paragraph" w:styleId="ListNumber">
    <w:name w:val="List Number"/>
    <w:basedOn w:val="Normal"/>
    <w:uiPriority w:val="99"/>
    <w:unhideWhenUsed/>
    <w:qFormat/>
    <w:rsid w:val="00431E35"/>
    <w:pPr>
      <w:numPr>
        <w:numId w:val="4"/>
      </w:numPr>
      <w:spacing w:line="259" w:lineRule="auto"/>
      <w:ind w:left="357" w:hanging="357"/>
    </w:pPr>
  </w:style>
  <w:style w:type="paragraph" w:styleId="ListNumber2">
    <w:name w:val="List Number 2"/>
    <w:basedOn w:val="Normal"/>
    <w:uiPriority w:val="99"/>
    <w:unhideWhenUsed/>
    <w:qFormat/>
    <w:rsid w:val="002E28C3"/>
    <w:pPr>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7F3791"/>
    <w:pPr>
      <w:spacing w:before="1560" w:after="240" w:line="240" w:lineRule="auto"/>
    </w:pPr>
    <w:rPr>
      <w:rFonts w:ascii="Trebuchet MS" w:hAnsi="Trebuchet MS"/>
      <w:b/>
      <w:bCs/>
      <w:color w:val="1D4F91"/>
      <w:sz w:val="40"/>
      <w:szCs w:val="40"/>
    </w:rPr>
  </w:style>
  <w:style w:type="character" w:customStyle="1" w:styleId="TitleChar">
    <w:name w:val="Title Char"/>
    <w:basedOn w:val="DefaultParagraphFont"/>
    <w:link w:val="Title"/>
    <w:rsid w:val="007F3791"/>
    <w:rPr>
      <w:rFonts w:ascii="Trebuchet MS" w:eastAsia="Times New Roman" w:hAnsi="Trebuchet MS" w:cs="Times New Roman"/>
      <w:b/>
      <w:bCs/>
      <w:color w:val="1D4F91"/>
      <w:sz w:val="40"/>
      <w:szCs w:val="40"/>
      <w:lang w:val="en-AU"/>
    </w:rPr>
  </w:style>
  <w:style w:type="paragraph" w:styleId="IntenseQuote">
    <w:name w:val="Intense Quote"/>
    <w:basedOn w:val="Normal"/>
    <w:next w:val="Normal"/>
    <w:link w:val="IntenseQuoteChar"/>
    <w:autoRedefine/>
    <w:uiPriority w:val="30"/>
    <w:qFormat/>
    <w:rsid w:val="00672674"/>
    <w:pPr>
      <w:spacing w:line="259" w:lineRule="auto"/>
    </w:pPr>
    <w:rPr>
      <w:iCs/>
      <w:color w:val="1D4F91"/>
      <w:sz w:val="28"/>
    </w:rPr>
  </w:style>
  <w:style w:type="character" w:customStyle="1" w:styleId="IntenseQuoteChar">
    <w:name w:val="Intense Quote Char"/>
    <w:basedOn w:val="DefaultParagraphFont"/>
    <w:link w:val="IntenseQuote"/>
    <w:uiPriority w:val="30"/>
    <w:rsid w:val="00672674"/>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Heading">
    <w:name w:val="TOC Heading"/>
    <w:basedOn w:val="Heading1"/>
    <w:next w:val="Normal"/>
    <w:uiPriority w:val="39"/>
    <w:unhideWhenUsed/>
    <w:qFormat/>
    <w:rsid w:val="003207ED"/>
    <w:pPr>
      <w:spacing w:before="120" w:after="120"/>
      <w:outlineLvl w:val="9"/>
    </w:pPr>
    <w:rPr>
      <w:rFonts w:ascii="Arial" w:eastAsia="Calibri" w:hAnsi="Arial" w:cstheme="minorBidi"/>
      <w:color w:val="538135" w:themeColor="accent6" w:themeShade="BF"/>
      <w:szCs w:val="40"/>
      <w:lang w:val="en-AU" w:eastAsia="en-US" w:bidi="en-US"/>
    </w:rPr>
  </w:style>
  <w:style w:type="paragraph" w:styleId="TOC2">
    <w:name w:val="toc 2"/>
    <w:basedOn w:val="Normal"/>
    <w:next w:val="Normal"/>
    <w:autoRedefine/>
    <w:uiPriority w:val="39"/>
    <w:unhideWhenUsed/>
    <w:rsid w:val="005B4539"/>
    <w:pPr>
      <w:tabs>
        <w:tab w:val="left" w:pos="960"/>
        <w:tab w:val="right" w:leader="dot" w:pos="9054"/>
      </w:tabs>
      <w:ind w:left="238"/>
    </w:pPr>
    <w:rPr>
      <w:rFonts w:eastAsiaTheme="minorHAnsi" w:cstheme="minorBidi"/>
      <w:sz w:val="20"/>
      <w:szCs w:val="22"/>
    </w:rPr>
  </w:style>
  <w:style w:type="paragraph" w:styleId="TOC3">
    <w:name w:val="toc 3"/>
    <w:basedOn w:val="Normal"/>
    <w:next w:val="Normal"/>
    <w:autoRedefine/>
    <w:uiPriority w:val="39"/>
    <w:unhideWhenUsed/>
    <w:rsid w:val="005B4539"/>
    <w:pPr>
      <w:tabs>
        <w:tab w:val="right" w:leader="dot" w:pos="9054"/>
      </w:tabs>
      <w:ind w:left="238"/>
    </w:pPr>
    <w:rPr>
      <w:sz w:val="18"/>
    </w:rPr>
  </w:style>
  <w:style w:type="table" w:styleId="GridTable4-Accent1">
    <w:name w:val="Grid Table 4 Accent 1"/>
    <w:basedOn w:val="TableNormal"/>
    <w:uiPriority w:val="49"/>
    <w:rsid w:val="00431E3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pPr>
        <w:jc w:val="center"/>
      </w:pPr>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unhideWhenUsed/>
    <w:rsid w:val="00672674"/>
    <w:rPr>
      <w:sz w:val="16"/>
      <w:szCs w:val="16"/>
    </w:rPr>
  </w:style>
  <w:style w:type="paragraph" w:styleId="CommentText">
    <w:name w:val="annotation text"/>
    <w:basedOn w:val="Normal"/>
    <w:link w:val="CommentTextChar"/>
    <w:uiPriority w:val="99"/>
    <w:unhideWhenUsed/>
    <w:rsid w:val="00672674"/>
    <w:pPr>
      <w:spacing w:line="240" w:lineRule="auto"/>
    </w:pPr>
    <w:rPr>
      <w:sz w:val="20"/>
      <w:szCs w:val="20"/>
    </w:rPr>
  </w:style>
  <w:style w:type="character" w:customStyle="1" w:styleId="CommentTextChar">
    <w:name w:val="Comment Text Char"/>
    <w:basedOn w:val="DefaultParagraphFont"/>
    <w:link w:val="CommentText"/>
    <w:uiPriority w:val="99"/>
    <w:rsid w:val="00672674"/>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672674"/>
    <w:rPr>
      <w:b/>
      <w:bCs/>
    </w:rPr>
  </w:style>
  <w:style w:type="character" w:customStyle="1" w:styleId="CommentSubjectChar">
    <w:name w:val="Comment Subject Char"/>
    <w:basedOn w:val="CommentTextChar"/>
    <w:link w:val="CommentSubject"/>
    <w:uiPriority w:val="99"/>
    <w:semiHidden/>
    <w:rsid w:val="00672674"/>
    <w:rPr>
      <w:rFonts w:ascii="Arial" w:eastAsia="Times New Roman" w:hAnsi="Arial" w:cs="Times New Roman"/>
      <w:b/>
      <w:bCs/>
      <w:sz w:val="20"/>
      <w:szCs w:val="20"/>
      <w:lang w:val="en-AU"/>
    </w:rPr>
  </w:style>
  <w:style w:type="table" w:customStyle="1" w:styleId="TableGrid1">
    <w:name w:val="Table Grid1"/>
    <w:basedOn w:val="TableNormal"/>
    <w:next w:val="TableGrid"/>
    <w:uiPriority w:val="59"/>
    <w:rsid w:val="00D4325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D43257"/>
    <w:rPr>
      <w:i/>
      <w:iCs/>
      <w:smallCaps/>
      <w:spacing w:val="5"/>
    </w:rPr>
  </w:style>
  <w:style w:type="character" w:styleId="FollowedHyperlink">
    <w:name w:val="FollowedHyperlink"/>
    <w:basedOn w:val="DefaultParagraphFont"/>
    <w:uiPriority w:val="99"/>
    <w:semiHidden/>
    <w:unhideWhenUsed/>
    <w:rsid w:val="00346807"/>
    <w:rPr>
      <w:color w:val="954F72" w:themeColor="followedHyperlink"/>
      <w:u w:val="single"/>
    </w:rPr>
  </w:style>
  <w:style w:type="paragraph" w:styleId="TOC1">
    <w:name w:val="toc 1"/>
    <w:basedOn w:val="Normal"/>
    <w:next w:val="Normal"/>
    <w:autoRedefine/>
    <w:uiPriority w:val="39"/>
    <w:unhideWhenUsed/>
    <w:rsid w:val="008A0D74"/>
    <w:pPr>
      <w:tabs>
        <w:tab w:val="left" w:pos="709"/>
        <w:tab w:val="right" w:leader="dot" w:pos="9054"/>
      </w:tabs>
    </w:pPr>
    <w:rPr>
      <w:sz w:val="20"/>
    </w:rPr>
  </w:style>
  <w:style w:type="table" w:styleId="GridTable2-Accent1">
    <w:name w:val="Grid Table 2 Accent 1"/>
    <w:basedOn w:val="TableNormal"/>
    <w:uiPriority w:val="47"/>
    <w:rsid w:val="00667CE0"/>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next w:val="Normal"/>
    <w:uiPriority w:val="35"/>
    <w:unhideWhenUsed/>
    <w:qFormat/>
    <w:rsid w:val="00AA5C83"/>
    <w:pPr>
      <w:spacing w:before="120" w:after="120"/>
    </w:pPr>
    <w:rPr>
      <w:rFonts w:ascii="Arial" w:eastAsia="Times New Roman" w:hAnsi="Arial" w:cs="Times New Roman"/>
      <w:b/>
      <w:iCs/>
      <w:color w:val="44546A" w:themeColor="text2"/>
      <w:sz w:val="20"/>
      <w:szCs w:val="18"/>
      <w:lang w:val="en-AU"/>
    </w:rPr>
  </w:style>
  <w:style w:type="paragraph" w:styleId="Revision">
    <w:name w:val="Revision"/>
    <w:hidden/>
    <w:uiPriority w:val="99"/>
    <w:semiHidden/>
    <w:rsid w:val="00A92A2C"/>
    <w:rPr>
      <w:rFonts w:ascii="Arial" w:eastAsia="Times New Roman" w:hAnsi="Arial" w:cs="Times New Roman"/>
      <w:sz w:val="21"/>
      <w:lang w:val="en-AU"/>
    </w:rPr>
  </w:style>
  <w:style w:type="paragraph" w:styleId="TOAHeading">
    <w:name w:val="toa heading"/>
    <w:next w:val="Normal"/>
    <w:uiPriority w:val="99"/>
    <w:unhideWhenUsed/>
    <w:rsid w:val="00521189"/>
    <w:pPr>
      <w:spacing w:line="276" w:lineRule="auto"/>
    </w:pPr>
    <w:rPr>
      <w:rFonts w:ascii="Arial" w:eastAsia="Calibri" w:hAnsi="Arial"/>
      <w:color w:val="4472C4"/>
      <w:lang w:val="en-AU" w:bidi="en-US"/>
    </w:rPr>
  </w:style>
  <w:style w:type="character" w:customStyle="1" w:styleId="Heading6Char">
    <w:name w:val="Heading 6 Char"/>
    <w:basedOn w:val="DefaultParagraphFont"/>
    <w:link w:val="Heading6"/>
    <w:uiPriority w:val="9"/>
    <w:semiHidden/>
    <w:rsid w:val="007F3791"/>
    <w:rPr>
      <w:rFonts w:asciiTheme="majorHAnsi" w:eastAsiaTheme="majorEastAsia" w:hAnsiTheme="majorHAnsi" w:cstheme="majorBidi"/>
      <w:color w:val="1F3763" w:themeColor="accent1" w:themeShade="7F"/>
      <w:sz w:val="21"/>
      <w:lang w:val="en-AU" w:eastAsia="en-AU"/>
    </w:rPr>
  </w:style>
  <w:style w:type="character" w:customStyle="1" w:styleId="Heading7Char">
    <w:name w:val="Heading 7 Char"/>
    <w:basedOn w:val="DefaultParagraphFont"/>
    <w:link w:val="Heading7"/>
    <w:uiPriority w:val="9"/>
    <w:semiHidden/>
    <w:rsid w:val="007F3791"/>
    <w:rPr>
      <w:rFonts w:asciiTheme="majorHAnsi" w:eastAsiaTheme="majorEastAsia" w:hAnsiTheme="majorHAnsi" w:cstheme="majorBidi"/>
      <w:i/>
      <w:iCs/>
      <w:color w:val="1F3763" w:themeColor="accent1" w:themeShade="7F"/>
      <w:sz w:val="21"/>
      <w:lang w:val="en-AU" w:eastAsia="en-AU"/>
    </w:rPr>
  </w:style>
  <w:style w:type="character" w:customStyle="1" w:styleId="Heading8Char">
    <w:name w:val="Heading 8 Char"/>
    <w:basedOn w:val="DefaultParagraphFont"/>
    <w:link w:val="Heading8"/>
    <w:uiPriority w:val="9"/>
    <w:semiHidden/>
    <w:rsid w:val="007F3791"/>
    <w:rPr>
      <w:rFonts w:asciiTheme="majorHAnsi" w:eastAsiaTheme="majorEastAsia" w:hAnsiTheme="majorHAnsi"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semiHidden/>
    <w:rsid w:val="007F3791"/>
    <w:rPr>
      <w:rFonts w:asciiTheme="majorHAnsi" w:eastAsiaTheme="majorEastAsia" w:hAnsiTheme="majorHAnsi" w:cstheme="majorBidi"/>
      <w:i/>
      <w:iCs/>
      <w:color w:val="272727" w:themeColor="text1" w:themeTint="D8"/>
      <w:sz w:val="21"/>
      <w:szCs w:val="21"/>
      <w:lang w:val="en-AU" w:eastAsia="en-AU"/>
    </w:rPr>
  </w:style>
  <w:style w:type="paragraph" w:styleId="ListParagraph">
    <w:name w:val="List Paragraph"/>
    <w:basedOn w:val="Normal"/>
    <w:uiPriority w:val="34"/>
    <w:qFormat/>
    <w:rsid w:val="00BB1965"/>
    <w:pPr>
      <w:ind w:left="720"/>
      <w:contextualSpacing/>
    </w:pPr>
  </w:style>
  <w:style w:type="character" w:styleId="SubtleEmphasis">
    <w:name w:val="Subtle Emphasis"/>
    <w:basedOn w:val="DefaultParagraphFont"/>
    <w:uiPriority w:val="19"/>
    <w:qFormat/>
    <w:rsid w:val="002303E3"/>
    <w:rPr>
      <w:i/>
      <w:iCs/>
      <w:color w:val="404040" w:themeColor="text1" w:themeTint="BF"/>
    </w:rPr>
  </w:style>
  <w:style w:type="paragraph" w:customStyle="1" w:styleId="Exclamationmark">
    <w:name w:val="Exclamation mark"/>
    <w:basedOn w:val="Normal"/>
    <w:link w:val="ExclamationmarkChar"/>
    <w:qFormat/>
    <w:rsid w:val="005533CC"/>
    <w:pPr>
      <w:jc w:val="center"/>
    </w:pPr>
    <w:rPr>
      <w:bCs/>
      <w:color w:val="FF0000"/>
      <w:sz w:val="24"/>
      <w:szCs w:val="32"/>
    </w:rPr>
  </w:style>
  <w:style w:type="character" w:customStyle="1" w:styleId="ExclamationmarkChar">
    <w:name w:val="Exclamation mark Char"/>
    <w:basedOn w:val="DefaultParagraphFont"/>
    <w:link w:val="Exclamationmark"/>
    <w:rsid w:val="005533CC"/>
    <w:rPr>
      <w:rFonts w:ascii="Arial" w:eastAsia="Times New Roman" w:hAnsi="Arial" w:cs="Times New Roman"/>
      <w:bCs/>
      <w:color w:val="FF0000"/>
      <w:szCs w:val="32"/>
      <w:lang w:val="en-AU"/>
    </w:rPr>
  </w:style>
  <w:style w:type="paragraph" w:styleId="NormalWeb">
    <w:name w:val="Normal (Web)"/>
    <w:basedOn w:val="Normal"/>
    <w:uiPriority w:val="99"/>
    <w:unhideWhenUsed/>
    <w:rsid w:val="001743B8"/>
    <w:rPr>
      <w:rFonts w:ascii="Times New Roman" w:hAnsi="Times New Roman"/>
      <w:sz w:val="24"/>
    </w:rPr>
  </w:style>
  <w:style w:type="character" w:styleId="Mention">
    <w:name w:val="Mention"/>
    <w:basedOn w:val="DefaultParagraphFont"/>
    <w:uiPriority w:val="99"/>
    <w:unhideWhenUsed/>
    <w:rsid w:val="007529D7"/>
    <w:rPr>
      <w:color w:val="2B579A"/>
      <w:shd w:val="clear" w:color="auto" w:fill="E1DFDD"/>
    </w:rPr>
  </w:style>
  <w:style w:type="character" w:customStyle="1" w:styleId="cf01">
    <w:name w:val="cf01"/>
    <w:basedOn w:val="DefaultParagraphFont"/>
    <w:rsid w:val="00794DBD"/>
    <w:rPr>
      <w:rFonts w:ascii="Segoe UI" w:hAnsi="Segoe UI" w:cs="Segoe UI" w:hint="default"/>
      <w:sz w:val="18"/>
      <w:szCs w:val="18"/>
    </w:rPr>
  </w:style>
  <w:style w:type="table" w:customStyle="1" w:styleId="GridTable4-Accent11">
    <w:name w:val="Grid Table 4 - Accent 11"/>
    <w:basedOn w:val="TableNormal"/>
    <w:next w:val="GridTable4-Accent1"/>
    <w:uiPriority w:val="49"/>
    <w:rsid w:val="00003BA8"/>
    <w:rPr>
      <w:rFonts w:ascii="Calibri" w:hAnsi="Calibri" w:cs="Ari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pPr>
        <w:jc w:val="center"/>
      </w:pPr>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TableNormal"/>
    <w:next w:val="GridTable4-Accent1"/>
    <w:uiPriority w:val="49"/>
    <w:rsid w:val="004D3886"/>
    <w:rPr>
      <w:rFonts w:ascii="Calibri" w:hAnsi="Calibri" w:cs="Ari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pPr>
        <w:jc w:val="center"/>
      </w:pPr>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Bibliography">
    <w:name w:val="Bibliography"/>
    <w:basedOn w:val="Normal"/>
    <w:next w:val="Normal"/>
    <w:uiPriority w:val="37"/>
    <w:semiHidden/>
    <w:unhideWhenUsed/>
    <w:rsid w:val="008828B1"/>
  </w:style>
  <w:style w:type="paragraph" w:styleId="BlockText">
    <w:name w:val="Block Text"/>
    <w:basedOn w:val="Normal"/>
    <w:uiPriority w:val="99"/>
    <w:semiHidden/>
    <w:unhideWhenUsed/>
    <w:rsid w:val="008828B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8828B1"/>
  </w:style>
  <w:style w:type="character" w:customStyle="1" w:styleId="BodyTextChar">
    <w:name w:val="Body Text Char"/>
    <w:basedOn w:val="DefaultParagraphFont"/>
    <w:link w:val="BodyText"/>
    <w:uiPriority w:val="99"/>
    <w:semiHidden/>
    <w:rsid w:val="008828B1"/>
    <w:rPr>
      <w:rFonts w:ascii="Arial" w:eastAsia="Times New Roman" w:hAnsi="Arial" w:cs="Times New Roman"/>
      <w:sz w:val="21"/>
      <w:lang w:val="en-AU" w:eastAsia="en-AU"/>
    </w:rPr>
  </w:style>
  <w:style w:type="paragraph" w:styleId="BodyText2">
    <w:name w:val="Body Text 2"/>
    <w:basedOn w:val="Normal"/>
    <w:link w:val="BodyText2Char"/>
    <w:uiPriority w:val="99"/>
    <w:semiHidden/>
    <w:unhideWhenUsed/>
    <w:rsid w:val="008828B1"/>
    <w:pPr>
      <w:spacing w:line="480" w:lineRule="auto"/>
    </w:pPr>
  </w:style>
  <w:style w:type="character" w:customStyle="1" w:styleId="BodyText2Char">
    <w:name w:val="Body Text 2 Char"/>
    <w:basedOn w:val="DefaultParagraphFont"/>
    <w:link w:val="BodyText2"/>
    <w:uiPriority w:val="99"/>
    <w:semiHidden/>
    <w:rsid w:val="008828B1"/>
    <w:rPr>
      <w:rFonts w:ascii="Arial" w:eastAsia="Times New Roman" w:hAnsi="Arial" w:cs="Times New Roman"/>
      <w:sz w:val="21"/>
      <w:lang w:val="en-AU" w:eastAsia="en-AU"/>
    </w:rPr>
  </w:style>
  <w:style w:type="paragraph" w:styleId="BodyText3">
    <w:name w:val="Body Text 3"/>
    <w:basedOn w:val="Normal"/>
    <w:link w:val="BodyText3Char"/>
    <w:uiPriority w:val="99"/>
    <w:semiHidden/>
    <w:unhideWhenUsed/>
    <w:rsid w:val="008828B1"/>
    <w:rPr>
      <w:sz w:val="16"/>
      <w:szCs w:val="16"/>
    </w:rPr>
  </w:style>
  <w:style w:type="character" w:customStyle="1" w:styleId="BodyText3Char">
    <w:name w:val="Body Text 3 Char"/>
    <w:basedOn w:val="DefaultParagraphFont"/>
    <w:link w:val="BodyText3"/>
    <w:uiPriority w:val="99"/>
    <w:semiHidden/>
    <w:rsid w:val="008828B1"/>
    <w:rPr>
      <w:rFonts w:ascii="Arial" w:eastAsia="Times New Roman" w:hAnsi="Arial" w:cs="Times New Roman"/>
      <w:sz w:val="16"/>
      <w:szCs w:val="16"/>
      <w:lang w:val="en-AU" w:eastAsia="en-AU"/>
    </w:rPr>
  </w:style>
  <w:style w:type="paragraph" w:styleId="BodyTextFirstIndent">
    <w:name w:val="Body Text First Indent"/>
    <w:basedOn w:val="BodyText"/>
    <w:link w:val="BodyTextFirstIndentChar"/>
    <w:uiPriority w:val="99"/>
    <w:semiHidden/>
    <w:unhideWhenUsed/>
    <w:rsid w:val="008828B1"/>
    <w:pPr>
      <w:ind w:firstLine="360"/>
    </w:pPr>
  </w:style>
  <w:style w:type="character" w:customStyle="1" w:styleId="BodyTextFirstIndentChar">
    <w:name w:val="Body Text First Indent Char"/>
    <w:basedOn w:val="BodyTextChar"/>
    <w:link w:val="BodyTextFirstIndent"/>
    <w:uiPriority w:val="99"/>
    <w:semiHidden/>
    <w:rsid w:val="008828B1"/>
    <w:rPr>
      <w:rFonts w:ascii="Arial" w:eastAsia="Times New Roman" w:hAnsi="Arial" w:cs="Times New Roman"/>
      <w:sz w:val="21"/>
      <w:lang w:val="en-AU" w:eastAsia="en-AU"/>
    </w:rPr>
  </w:style>
  <w:style w:type="paragraph" w:styleId="BodyTextIndent">
    <w:name w:val="Body Text Indent"/>
    <w:basedOn w:val="Normal"/>
    <w:link w:val="BodyTextIndentChar"/>
    <w:uiPriority w:val="99"/>
    <w:semiHidden/>
    <w:unhideWhenUsed/>
    <w:rsid w:val="008828B1"/>
    <w:pPr>
      <w:ind w:left="283"/>
    </w:pPr>
  </w:style>
  <w:style w:type="character" w:customStyle="1" w:styleId="BodyTextIndentChar">
    <w:name w:val="Body Text Indent Char"/>
    <w:basedOn w:val="DefaultParagraphFont"/>
    <w:link w:val="BodyTextIndent"/>
    <w:uiPriority w:val="99"/>
    <w:semiHidden/>
    <w:rsid w:val="008828B1"/>
    <w:rPr>
      <w:rFonts w:ascii="Arial" w:eastAsia="Times New Roman" w:hAnsi="Arial" w:cs="Times New Roman"/>
      <w:sz w:val="21"/>
      <w:lang w:val="en-AU" w:eastAsia="en-AU"/>
    </w:rPr>
  </w:style>
  <w:style w:type="paragraph" w:styleId="BodyTextFirstIndent2">
    <w:name w:val="Body Text First Indent 2"/>
    <w:basedOn w:val="BodyTextIndent"/>
    <w:link w:val="BodyTextFirstIndent2Char"/>
    <w:uiPriority w:val="99"/>
    <w:semiHidden/>
    <w:unhideWhenUsed/>
    <w:rsid w:val="008828B1"/>
    <w:pPr>
      <w:ind w:left="360" w:firstLine="360"/>
    </w:pPr>
  </w:style>
  <w:style w:type="character" w:customStyle="1" w:styleId="BodyTextFirstIndent2Char">
    <w:name w:val="Body Text First Indent 2 Char"/>
    <w:basedOn w:val="BodyTextIndentChar"/>
    <w:link w:val="BodyTextFirstIndent2"/>
    <w:uiPriority w:val="99"/>
    <w:semiHidden/>
    <w:rsid w:val="008828B1"/>
    <w:rPr>
      <w:rFonts w:ascii="Arial" w:eastAsia="Times New Roman" w:hAnsi="Arial" w:cs="Times New Roman"/>
      <w:sz w:val="21"/>
      <w:lang w:val="en-AU" w:eastAsia="en-AU"/>
    </w:rPr>
  </w:style>
  <w:style w:type="paragraph" w:styleId="BodyTextIndent2">
    <w:name w:val="Body Text Indent 2"/>
    <w:basedOn w:val="Normal"/>
    <w:link w:val="BodyTextIndent2Char"/>
    <w:uiPriority w:val="99"/>
    <w:semiHidden/>
    <w:unhideWhenUsed/>
    <w:rsid w:val="008828B1"/>
    <w:pPr>
      <w:spacing w:line="480" w:lineRule="auto"/>
      <w:ind w:left="283"/>
    </w:pPr>
  </w:style>
  <w:style w:type="character" w:customStyle="1" w:styleId="BodyTextIndent2Char">
    <w:name w:val="Body Text Indent 2 Char"/>
    <w:basedOn w:val="DefaultParagraphFont"/>
    <w:link w:val="BodyTextIndent2"/>
    <w:uiPriority w:val="99"/>
    <w:semiHidden/>
    <w:rsid w:val="008828B1"/>
    <w:rPr>
      <w:rFonts w:ascii="Arial" w:eastAsia="Times New Roman" w:hAnsi="Arial" w:cs="Times New Roman"/>
      <w:sz w:val="21"/>
      <w:lang w:val="en-AU" w:eastAsia="en-AU"/>
    </w:rPr>
  </w:style>
  <w:style w:type="paragraph" w:styleId="BodyTextIndent3">
    <w:name w:val="Body Text Indent 3"/>
    <w:basedOn w:val="Normal"/>
    <w:link w:val="BodyTextIndent3Char"/>
    <w:uiPriority w:val="99"/>
    <w:semiHidden/>
    <w:unhideWhenUsed/>
    <w:rsid w:val="008828B1"/>
    <w:pPr>
      <w:ind w:left="283"/>
    </w:pPr>
    <w:rPr>
      <w:sz w:val="16"/>
      <w:szCs w:val="16"/>
    </w:rPr>
  </w:style>
  <w:style w:type="character" w:customStyle="1" w:styleId="BodyTextIndent3Char">
    <w:name w:val="Body Text Indent 3 Char"/>
    <w:basedOn w:val="DefaultParagraphFont"/>
    <w:link w:val="BodyTextIndent3"/>
    <w:uiPriority w:val="99"/>
    <w:semiHidden/>
    <w:rsid w:val="008828B1"/>
    <w:rPr>
      <w:rFonts w:ascii="Arial" w:eastAsia="Times New Roman" w:hAnsi="Arial" w:cs="Times New Roman"/>
      <w:sz w:val="16"/>
      <w:szCs w:val="16"/>
      <w:lang w:val="en-AU" w:eastAsia="en-AU"/>
    </w:rPr>
  </w:style>
  <w:style w:type="paragraph" w:styleId="Closing">
    <w:name w:val="Closing"/>
    <w:basedOn w:val="Normal"/>
    <w:link w:val="ClosingChar"/>
    <w:uiPriority w:val="99"/>
    <w:semiHidden/>
    <w:unhideWhenUsed/>
    <w:rsid w:val="008828B1"/>
    <w:pPr>
      <w:spacing w:before="0" w:after="0" w:line="240" w:lineRule="auto"/>
      <w:ind w:left="4252"/>
    </w:pPr>
  </w:style>
  <w:style w:type="character" w:customStyle="1" w:styleId="ClosingChar">
    <w:name w:val="Closing Char"/>
    <w:basedOn w:val="DefaultParagraphFont"/>
    <w:link w:val="Closing"/>
    <w:uiPriority w:val="99"/>
    <w:semiHidden/>
    <w:rsid w:val="008828B1"/>
    <w:rPr>
      <w:rFonts w:ascii="Arial" w:eastAsia="Times New Roman" w:hAnsi="Arial" w:cs="Times New Roman"/>
      <w:sz w:val="21"/>
      <w:lang w:val="en-AU" w:eastAsia="en-AU"/>
    </w:rPr>
  </w:style>
  <w:style w:type="paragraph" w:styleId="Date">
    <w:name w:val="Date"/>
    <w:basedOn w:val="Normal"/>
    <w:next w:val="Normal"/>
    <w:link w:val="DateChar"/>
    <w:uiPriority w:val="99"/>
    <w:semiHidden/>
    <w:unhideWhenUsed/>
    <w:rsid w:val="008828B1"/>
  </w:style>
  <w:style w:type="character" w:customStyle="1" w:styleId="DateChar">
    <w:name w:val="Date Char"/>
    <w:basedOn w:val="DefaultParagraphFont"/>
    <w:link w:val="Date"/>
    <w:uiPriority w:val="99"/>
    <w:semiHidden/>
    <w:rsid w:val="008828B1"/>
    <w:rPr>
      <w:rFonts w:ascii="Arial" w:eastAsia="Times New Roman" w:hAnsi="Arial" w:cs="Times New Roman"/>
      <w:sz w:val="21"/>
      <w:lang w:val="en-AU" w:eastAsia="en-AU"/>
    </w:rPr>
  </w:style>
  <w:style w:type="paragraph" w:styleId="DocumentMap">
    <w:name w:val="Document Map"/>
    <w:basedOn w:val="Normal"/>
    <w:link w:val="DocumentMapChar"/>
    <w:uiPriority w:val="99"/>
    <w:semiHidden/>
    <w:unhideWhenUsed/>
    <w:rsid w:val="008828B1"/>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828B1"/>
    <w:rPr>
      <w:rFonts w:ascii="Segoe UI" w:eastAsia="Times New Roman" w:hAnsi="Segoe UI" w:cs="Segoe UI"/>
      <w:sz w:val="16"/>
      <w:szCs w:val="16"/>
      <w:lang w:val="en-AU" w:eastAsia="en-AU"/>
    </w:rPr>
  </w:style>
  <w:style w:type="paragraph" w:styleId="EmailSignature">
    <w:name w:val="E-mail Signature"/>
    <w:basedOn w:val="Normal"/>
    <w:link w:val="EmailSignatureChar"/>
    <w:uiPriority w:val="99"/>
    <w:semiHidden/>
    <w:unhideWhenUsed/>
    <w:rsid w:val="008828B1"/>
    <w:pPr>
      <w:spacing w:before="0" w:after="0" w:line="240" w:lineRule="auto"/>
    </w:pPr>
  </w:style>
  <w:style w:type="character" w:customStyle="1" w:styleId="EmailSignatureChar">
    <w:name w:val="Email Signature Char"/>
    <w:basedOn w:val="DefaultParagraphFont"/>
    <w:link w:val="EmailSignature"/>
    <w:uiPriority w:val="99"/>
    <w:semiHidden/>
    <w:rsid w:val="008828B1"/>
    <w:rPr>
      <w:rFonts w:ascii="Arial" w:eastAsia="Times New Roman" w:hAnsi="Arial" w:cs="Times New Roman"/>
      <w:sz w:val="21"/>
      <w:lang w:val="en-AU" w:eastAsia="en-AU"/>
    </w:rPr>
  </w:style>
  <w:style w:type="paragraph" w:styleId="EndnoteText">
    <w:name w:val="endnote text"/>
    <w:basedOn w:val="Normal"/>
    <w:link w:val="EndnoteTextChar"/>
    <w:uiPriority w:val="99"/>
    <w:semiHidden/>
    <w:unhideWhenUsed/>
    <w:rsid w:val="008828B1"/>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828B1"/>
    <w:rPr>
      <w:rFonts w:ascii="Arial" w:eastAsia="Times New Roman" w:hAnsi="Arial" w:cs="Times New Roman"/>
      <w:sz w:val="20"/>
      <w:szCs w:val="20"/>
      <w:lang w:val="en-AU" w:eastAsia="en-AU"/>
    </w:rPr>
  </w:style>
  <w:style w:type="paragraph" w:styleId="EnvelopeAddress">
    <w:name w:val="envelope address"/>
    <w:basedOn w:val="Normal"/>
    <w:uiPriority w:val="99"/>
    <w:semiHidden/>
    <w:unhideWhenUsed/>
    <w:rsid w:val="008828B1"/>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8828B1"/>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828B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828B1"/>
    <w:rPr>
      <w:rFonts w:ascii="Arial" w:eastAsia="Times New Roman" w:hAnsi="Arial" w:cs="Times New Roman"/>
      <w:sz w:val="20"/>
      <w:szCs w:val="20"/>
      <w:lang w:val="en-AU" w:eastAsia="en-AU"/>
    </w:rPr>
  </w:style>
  <w:style w:type="paragraph" w:styleId="HTMLAddress">
    <w:name w:val="HTML Address"/>
    <w:basedOn w:val="Normal"/>
    <w:link w:val="HTMLAddressChar"/>
    <w:uiPriority w:val="99"/>
    <w:semiHidden/>
    <w:unhideWhenUsed/>
    <w:rsid w:val="008828B1"/>
    <w:pPr>
      <w:spacing w:before="0" w:after="0" w:line="240" w:lineRule="auto"/>
    </w:pPr>
    <w:rPr>
      <w:i/>
      <w:iCs/>
    </w:rPr>
  </w:style>
  <w:style w:type="character" w:customStyle="1" w:styleId="HTMLAddressChar">
    <w:name w:val="HTML Address Char"/>
    <w:basedOn w:val="DefaultParagraphFont"/>
    <w:link w:val="HTMLAddress"/>
    <w:uiPriority w:val="99"/>
    <w:semiHidden/>
    <w:rsid w:val="008828B1"/>
    <w:rPr>
      <w:rFonts w:ascii="Arial" w:eastAsia="Times New Roman" w:hAnsi="Arial" w:cs="Times New Roman"/>
      <w:i/>
      <w:iCs/>
      <w:sz w:val="21"/>
      <w:lang w:val="en-AU" w:eastAsia="en-AU"/>
    </w:rPr>
  </w:style>
  <w:style w:type="paragraph" w:styleId="HTMLPreformatted">
    <w:name w:val="HTML Preformatted"/>
    <w:basedOn w:val="Normal"/>
    <w:link w:val="HTMLPreformattedChar"/>
    <w:uiPriority w:val="99"/>
    <w:semiHidden/>
    <w:unhideWhenUsed/>
    <w:rsid w:val="008828B1"/>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828B1"/>
    <w:rPr>
      <w:rFonts w:ascii="Consolas" w:eastAsia="Times New Roman" w:hAnsi="Consolas" w:cs="Times New Roman"/>
      <w:sz w:val="20"/>
      <w:szCs w:val="20"/>
      <w:lang w:val="en-AU" w:eastAsia="en-AU"/>
    </w:rPr>
  </w:style>
  <w:style w:type="paragraph" w:styleId="Index1">
    <w:name w:val="index 1"/>
    <w:basedOn w:val="Normal"/>
    <w:next w:val="Normal"/>
    <w:autoRedefine/>
    <w:uiPriority w:val="99"/>
    <w:semiHidden/>
    <w:unhideWhenUsed/>
    <w:rsid w:val="008828B1"/>
    <w:pPr>
      <w:spacing w:before="0" w:after="0" w:line="240" w:lineRule="auto"/>
      <w:ind w:left="210" w:hanging="210"/>
    </w:pPr>
  </w:style>
  <w:style w:type="paragraph" w:styleId="Index2">
    <w:name w:val="index 2"/>
    <w:basedOn w:val="Normal"/>
    <w:next w:val="Normal"/>
    <w:autoRedefine/>
    <w:uiPriority w:val="99"/>
    <w:semiHidden/>
    <w:unhideWhenUsed/>
    <w:rsid w:val="008828B1"/>
    <w:pPr>
      <w:spacing w:before="0" w:after="0" w:line="240" w:lineRule="auto"/>
      <w:ind w:left="420" w:hanging="210"/>
    </w:pPr>
  </w:style>
  <w:style w:type="paragraph" w:styleId="Index3">
    <w:name w:val="index 3"/>
    <w:basedOn w:val="Normal"/>
    <w:next w:val="Normal"/>
    <w:autoRedefine/>
    <w:uiPriority w:val="99"/>
    <w:semiHidden/>
    <w:unhideWhenUsed/>
    <w:rsid w:val="008828B1"/>
    <w:pPr>
      <w:spacing w:before="0" w:after="0" w:line="240" w:lineRule="auto"/>
      <w:ind w:left="630" w:hanging="210"/>
    </w:pPr>
  </w:style>
  <w:style w:type="paragraph" w:styleId="Index4">
    <w:name w:val="index 4"/>
    <w:basedOn w:val="Normal"/>
    <w:next w:val="Normal"/>
    <w:autoRedefine/>
    <w:uiPriority w:val="99"/>
    <w:semiHidden/>
    <w:unhideWhenUsed/>
    <w:rsid w:val="008828B1"/>
    <w:pPr>
      <w:spacing w:before="0" w:after="0" w:line="240" w:lineRule="auto"/>
      <w:ind w:left="840" w:hanging="210"/>
    </w:pPr>
  </w:style>
  <w:style w:type="paragraph" w:styleId="Index5">
    <w:name w:val="index 5"/>
    <w:basedOn w:val="Normal"/>
    <w:next w:val="Normal"/>
    <w:autoRedefine/>
    <w:uiPriority w:val="99"/>
    <w:semiHidden/>
    <w:unhideWhenUsed/>
    <w:rsid w:val="008828B1"/>
    <w:pPr>
      <w:spacing w:before="0" w:after="0" w:line="240" w:lineRule="auto"/>
      <w:ind w:left="1050" w:hanging="210"/>
    </w:pPr>
  </w:style>
  <w:style w:type="paragraph" w:styleId="Index6">
    <w:name w:val="index 6"/>
    <w:basedOn w:val="Normal"/>
    <w:next w:val="Normal"/>
    <w:autoRedefine/>
    <w:uiPriority w:val="99"/>
    <w:semiHidden/>
    <w:unhideWhenUsed/>
    <w:rsid w:val="008828B1"/>
    <w:pPr>
      <w:spacing w:before="0" w:after="0" w:line="240" w:lineRule="auto"/>
      <w:ind w:left="1260" w:hanging="210"/>
    </w:pPr>
  </w:style>
  <w:style w:type="paragraph" w:styleId="Index7">
    <w:name w:val="index 7"/>
    <w:basedOn w:val="Normal"/>
    <w:next w:val="Normal"/>
    <w:autoRedefine/>
    <w:uiPriority w:val="99"/>
    <w:semiHidden/>
    <w:unhideWhenUsed/>
    <w:rsid w:val="008828B1"/>
    <w:pPr>
      <w:spacing w:before="0" w:after="0" w:line="240" w:lineRule="auto"/>
      <w:ind w:left="1470" w:hanging="210"/>
    </w:pPr>
  </w:style>
  <w:style w:type="paragraph" w:styleId="Index8">
    <w:name w:val="index 8"/>
    <w:basedOn w:val="Normal"/>
    <w:next w:val="Normal"/>
    <w:autoRedefine/>
    <w:uiPriority w:val="99"/>
    <w:semiHidden/>
    <w:unhideWhenUsed/>
    <w:rsid w:val="008828B1"/>
    <w:pPr>
      <w:spacing w:before="0" w:after="0" w:line="240" w:lineRule="auto"/>
      <w:ind w:left="1680" w:hanging="210"/>
    </w:pPr>
  </w:style>
  <w:style w:type="paragraph" w:styleId="Index9">
    <w:name w:val="index 9"/>
    <w:basedOn w:val="Normal"/>
    <w:next w:val="Normal"/>
    <w:autoRedefine/>
    <w:uiPriority w:val="99"/>
    <w:semiHidden/>
    <w:unhideWhenUsed/>
    <w:rsid w:val="008828B1"/>
    <w:pPr>
      <w:spacing w:before="0" w:after="0" w:line="240" w:lineRule="auto"/>
      <w:ind w:left="1890" w:hanging="210"/>
    </w:pPr>
  </w:style>
  <w:style w:type="paragraph" w:styleId="IndexHeading">
    <w:name w:val="index heading"/>
    <w:basedOn w:val="Normal"/>
    <w:next w:val="Index1"/>
    <w:uiPriority w:val="99"/>
    <w:semiHidden/>
    <w:unhideWhenUsed/>
    <w:rsid w:val="008828B1"/>
    <w:rPr>
      <w:rFonts w:asciiTheme="majorHAnsi" w:eastAsiaTheme="majorEastAsia" w:hAnsiTheme="majorHAnsi" w:cstheme="majorBidi"/>
      <w:b/>
      <w:bCs/>
    </w:rPr>
  </w:style>
  <w:style w:type="paragraph" w:styleId="List">
    <w:name w:val="List"/>
    <w:basedOn w:val="Normal"/>
    <w:uiPriority w:val="99"/>
    <w:semiHidden/>
    <w:unhideWhenUsed/>
    <w:rsid w:val="008828B1"/>
    <w:pPr>
      <w:ind w:left="283" w:hanging="283"/>
      <w:contextualSpacing/>
    </w:pPr>
  </w:style>
  <w:style w:type="paragraph" w:styleId="List2">
    <w:name w:val="List 2"/>
    <w:basedOn w:val="Normal"/>
    <w:uiPriority w:val="99"/>
    <w:semiHidden/>
    <w:unhideWhenUsed/>
    <w:rsid w:val="008828B1"/>
    <w:pPr>
      <w:ind w:left="566" w:hanging="283"/>
      <w:contextualSpacing/>
    </w:pPr>
  </w:style>
  <w:style w:type="paragraph" w:styleId="List3">
    <w:name w:val="List 3"/>
    <w:basedOn w:val="Normal"/>
    <w:uiPriority w:val="99"/>
    <w:semiHidden/>
    <w:unhideWhenUsed/>
    <w:rsid w:val="008828B1"/>
    <w:pPr>
      <w:ind w:left="849" w:hanging="283"/>
      <w:contextualSpacing/>
    </w:pPr>
  </w:style>
  <w:style w:type="paragraph" w:styleId="List4">
    <w:name w:val="List 4"/>
    <w:basedOn w:val="Normal"/>
    <w:uiPriority w:val="99"/>
    <w:semiHidden/>
    <w:unhideWhenUsed/>
    <w:rsid w:val="008828B1"/>
    <w:pPr>
      <w:ind w:left="1132" w:hanging="283"/>
      <w:contextualSpacing/>
    </w:pPr>
  </w:style>
  <w:style w:type="paragraph" w:styleId="List5">
    <w:name w:val="List 5"/>
    <w:basedOn w:val="Normal"/>
    <w:uiPriority w:val="99"/>
    <w:semiHidden/>
    <w:unhideWhenUsed/>
    <w:rsid w:val="008828B1"/>
    <w:pPr>
      <w:ind w:left="1415" w:hanging="283"/>
      <w:contextualSpacing/>
    </w:pPr>
  </w:style>
  <w:style w:type="paragraph" w:styleId="ListBullet2">
    <w:name w:val="List Bullet 2"/>
    <w:basedOn w:val="Normal"/>
    <w:uiPriority w:val="99"/>
    <w:semiHidden/>
    <w:unhideWhenUsed/>
    <w:rsid w:val="008828B1"/>
    <w:pPr>
      <w:numPr>
        <w:numId w:val="26"/>
      </w:numPr>
      <w:contextualSpacing/>
    </w:pPr>
  </w:style>
  <w:style w:type="paragraph" w:styleId="ListBullet3">
    <w:name w:val="List Bullet 3"/>
    <w:basedOn w:val="Normal"/>
    <w:uiPriority w:val="99"/>
    <w:semiHidden/>
    <w:unhideWhenUsed/>
    <w:rsid w:val="008828B1"/>
    <w:pPr>
      <w:numPr>
        <w:numId w:val="27"/>
      </w:numPr>
      <w:contextualSpacing/>
    </w:pPr>
  </w:style>
  <w:style w:type="paragraph" w:styleId="ListBullet4">
    <w:name w:val="List Bullet 4"/>
    <w:basedOn w:val="Normal"/>
    <w:uiPriority w:val="99"/>
    <w:semiHidden/>
    <w:unhideWhenUsed/>
    <w:rsid w:val="008828B1"/>
    <w:pPr>
      <w:numPr>
        <w:numId w:val="28"/>
      </w:numPr>
      <w:contextualSpacing/>
    </w:pPr>
  </w:style>
  <w:style w:type="paragraph" w:styleId="ListBullet5">
    <w:name w:val="List Bullet 5"/>
    <w:basedOn w:val="Normal"/>
    <w:uiPriority w:val="99"/>
    <w:semiHidden/>
    <w:unhideWhenUsed/>
    <w:rsid w:val="008828B1"/>
    <w:pPr>
      <w:numPr>
        <w:numId w:val="29"/>
      </w:numPr>
      <w:contextualSpacing/>
    </w:pPr>
  </w:style>
  <w:style w:type="paragraph" w:styleId="ListContinue">
    <w:name w:val="List Continue"/>
    <w:basedOn w:val="Normal"/>
    <w:uiPriority w:val="99"/>
    <w:semiHidden/>
    <w:unhideWhenUsed/>
    <w:rsid w:val="008828B1"/>
    <w:pPr>
      <w:ind w:left="283"/>
      <w:contextualSpacing/>
    </w:pPr>
  </w:style>
  <w:style w:type="paragraph" w:styleId="ListContinue2">
    <w:name w:val="List Continue 2"/>
    <w:basedOn w:val="Normal"/>
    <w:uiPriority w:val="99"/>
    <w:semiHidden/>
    <w:unhideWhenUsed/>
    <w:rsid w:val="008828B1"/>
    <w:pPr>
      <w:ind w:left="566"/>
      <w:contextualSpacing/>
    </w:pPr>
  </w:style>
  <w:style w:type="paragraph" w:styleId="ListContinue3">
    <w:name w:val="List Continue 3"/>
    <w:basedOn w:val="Normal"/>
    <w:uiPriority w:val="99"/>
    <w:semiHidden/>
    <w:unhideWhenUsed/>
    <w:rsid w:val="008828B1"/>
    <w:pPr>
      <w:ind w:left="849"/>
      <w:contextualSpacing/>
    </w:pPr>
  </w:style>
  <w:style w:type="paragraph" w:styleId="ListContinue4">
    <w:name w:val="List Continue 4"/>
    <w:basedOn w:val="Normal"/>
    <w:uiPriority w:val="99"/>
    <w:semiHidden/>
    <w:unhideWhenUsed/>
    <w:rsid w:val="008828B1"/>
    <w:pPr>
      <w:ind w:left="1132"/>
      <w:contextualSpacing/>
    </w:pPr>
  </w:style>
  <w:style w:type="paragraph" w:styleId="ListContinue5">
    <w:name w:val="List Continue 5"/>
    <w:basedOn w:val="Normal"/>
    <w:uiPriority w:val="99"/>
    <w:semiHidden/>
    <w:unhideWhenUsed/>
    <w:rsid w:val="008828B1"/>
    <w:pPr>
      <w:ind w:left="1415"/>
      <w:contextualSpacing/>
    </w:pPr>
  </w:style>
  <w:style w:type="paragraph" w:styleId="ListNumber3">
    <w:name w:val="List Number 3"/>
    <w:basedOn w:val="Normal"/>
    <w:uiPriority w:val="99"/>
    <w:semiHidden/>
    <w:unhideWhenUsed/>
    <w:rsid w:val="008828B1"/>
    <w:pPr>
      <w:numPr>
        <w:numId w:val="30"/>
      </w:numPr>
      <w:contextualSpacing/>
    </w:pPr>
  </w:style>
  <w:style w:type="paragraph" w:styleId="ListNumber4">
    <w:name w:val="List Number 4"/>
    <w:basedOn w:val="Normal"/>
    <w:uiPriority w:val="99"/>
    <w:semiHidden/>
    <w:unhideWhenUsed/>
    <w:rsid w:val="008828B1"/>
    <w:pPr>
      <w:numPr>
        <w:numId w:val="31"/>
      </w:numPr>
      <w:contextualSpacing/>
    </w:pPr>
  </w:style>
  <w:style w:type="paragraph" w:styleId="ListNumber5">
    <w:name w:val="List Number 5"/>
    <w:basedOn w:val="Normal"/>
    <w:uiPriority w:val="99"/>
    <w:semiHidden/>
    <w:unhideWhenUsed/>
    <w:rsid w:val="008828B1"/>
    <w:pPr>
      <w:numPr>
        <w:numId w:val="32"/>
      </w:numPr>
      <w:contextualSpacing/>
    </w:pPr>
  </w:style>
  <w:style w:type="paragraph" w:styleId="MacroText">
    <w:name w:val="macro"/>
    <w:link w:val="MacroTextChar"/>
    <w:uiPriority w:val="99"/>
    <w:semiHidden/>
    <w:unhideWhenUsed/>
    <w:rsid w:val="008828B1"/>
    <w:pPr>
      <w:widowControl w:val="0"/>
      <w:tabs>
        <w:tab w:val="left" w:pos="480"/>
        <w:tab w:val="left" w:pos="960"/>
        <w:tab w:val="left" w:pos="1440"/>
        <w:tab w:val="left" w:pos="1920"/>
        <w:tab w:val="left" w:pos="2400"/>
        <w:tab w:val="left" w:pos="2880"/>
        <w:tab w:val="left" w:pos="3360"/>
        <w:tab w:val="left" w:pos="3840"/>
        <w:tab w:val="left" w:pos="4320"/>
      </w:tabs>
      <w:spacing w:before="120" w:line="276" w:lineRule="auto"/>
    </w:pPr>
    <w:rPr>
      <w:rFonts w:ascii="Consolas" w:eastAsia="Times New Roman" w:hAnsi="Consolas" w:cs="Times New Roman"/>
      <w:sz w:val="20"/>
      <w:szCs w:val="20"/>
      <w:lang w:val="en-AU" w:eastAsia="en-AU"/>
    </w:rPr>
  </w:style>
  <w:style w:type="character" w:customStyle="1" w:styleId="MacroTextChar">
    <w:name w:val="Macro Text Char"/>
    <w:basedOn w:val="DefaultParagraphFont"/>
    <w:link w:val="MacroText"/>
    <w:uiPriority w:val="99"/>
    <w:semiHidden/>
    <w:rsid w:val="008828B1"/>
    <w:rPr>
      <w:rFonts w:ascii="Consolas" w:eastAsia="Times New Roman" w:hAnsi="Consolas" w:cs="Times New Roman"/>
      <w:sz w:val="20"/>
      <w:szCs w:val="20"/>
      <w:lang w:val="en-AU" w:eastAsia="en-AU"/>
    </w:rPr>
  </w:style>
  <w:style w:type="paragraph" w:styleId="MessageHeader">
    <w:name w:val="Message Header"/>
    <w:basedOn w:val="Normal"/>
    <w:link w:val="MessageHeaderChar"/>
    <w:uiPriority w:val="99"/>
    <w:semiHidden/>
    <w:unhideWhenUsed/>
    <w:rsid w:val="008828B1"/>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8828B1"/>
    <w:rPr>
      <w:rFonts w:asciiTheme="majorHAnsi" w:eastAsiaTheme="majorEastAsia" w:hAnsiTheme="majorHAnsi" w:cstheme="majorBidi"/>
      <w:shd w:val="pct20" w:color="auto" w:fill="auto"/>
      <w:lang w:val="en-AU" w:eastAsia="en-AU"/>
    </w:rPr>
  </w:style>
  <w:style w:type="paragraph" w:styleId="NoSpacing">
    <w:name w:val="No Spacing"/>
    <w:uiPriority w:val="1"/>
    <w:qFormat/>
    <w:rsid w:val="008828B1"/>
    <w:pPr>
      <w:widowControl w:val="0"/>
    </w:pPr>
    <w:rPr>
      <w:rFonts w:ascii="Arial" w:eastAsia="Times New Roman" w:hAnsi="Arial" w:cs="Times New Roman"/>
      <w:sz w:val="21"/>
      <w:lang w:val="en-AU" w:eastAsia="en-AU"/>
    </w:rPr>
  </w:style>
  <w:style w:type="paragraph" w:styleId="NormalIndent">
    <w:name w:val="Normal Indent"/>
    <w:basedOn w:val="Normal"/>
    <w:uiPriority w:val="99"/>
    <w:semiHidden/>
    <w:unhideWhenUsed/>
    <w:rsid w:val="008828B1"/>
    <w:pPr>
      <w:ind w:left="720"/>
    </w:pPr>
  </w:style>
  <w:style w:type="paragraph" w:styleId="NoteHeading">
    <w:name w:val="Note Heading"/>
    <w:basedOn w:val="Normal"/>
    <w:next w:val="Normal"/>
    <w:link w:val="NoteHeadingChar"/>
    <w:uiPriority w:val="99"/>
    <w:semiHidden/>
    <w:unhideWhenUsed/>
    <w:rsid w:val="008828B1"/>
    <w:pPr>
      <w:spacing w:before="0" w:after="0" w:line="240" w:lineRule="auto"/>
    </w:pPr>
  </w:style>
  <w:style w:type="character" w:customStyle="1" w:styleId="NoteHeadingChar">
    <w:name w:val="Note Heading Char"/>
    <w:basedOn w:val="DefaultParagraphFont"/>
    <w:link w:val="NoteHeading"/>
    <w:uiPriority w:val="99"/>
    <w:semiHidden/>
    <w:rsid w:val="008828B1"/>
    <w:rPr>
      <w:rFonts w:ascii="Arial" w:eastAsia="Times New Roman" w:hAnsi="Arial" w:cs="Times New Roman"/>
      <w:sz w:val="21"/>
      <w:lang w:val="en-AU" w:eastAsia="en-AU"/>
    </w:rPr>
  </w:style>
  <w:style w:type="paragraph" w:styleId="PlainText">
    <w:name w:val="Plain Text"/>
    <w:basedOn w:val="Normal"/>
    <w:link w:val="PlainTextChar"/>
    <w:uiPriority w:val="99"/>
    <w:semiHidden/>
    <w:unhideWhenUsed/>
    <w:rsid w:val="008828B1"/>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8828B1"/>
    <w:rPr>
      <w:rFonts w:ascii="Consolas" w:eastAsia="Times New Roman" w:hAnsi="Consolas" w:cs="Times New Roman"/>
      <w:sz w:val="21"/>
      <w:szCs w:val="21"/>
      <w:lang w:val="en-AU" w:eastAsia="en-AU"/>
    </w:rPr>
  </w:style>
  <w:style w:type="paragraph" w:styleId="Quote">
    <w:name w:val="Quote"/>
    <w:basedOn w:val="Normal"/>
    <w:next w:val="Normal"/>
    <w:link w:val="QuoteChar"/>
    <w:uiPriority w:val="29"/>
    <w:qFormat/>
    <w:rsid w:val="008828B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828B1"/>
    <w:rPr>
      <w:rFonts w:ascii="Arial" w:eastAsia="Times New Roman" w:hAnsi="Arial" w:cs="Times New Roman"/>
      <w:i/>
      <w:iCs/>
      <w:color w:val="404040" w:themeColor="text1" w:themeTint="BF"/>
      <w:sz w:val="21"/>
      <w:lang w:val="en-AU" w:eastAsia="en-AU"/>
    </w:rPr>
  </w:style>
  <w:style w:type="paragraph" w:styleId="Salutation">
    <w:name w:val="Salutation"/>
    <w:basedOn w:val="Normal"/>
    <w:next w:val="Normal"/>
    <w:link w:val="SalutationChar"/>
    <w:uiPriority w:val="99"/>
    <w:semiHidden/>
    <w:unhideWhenUsed/>
    <w:rsid w:val="008828B1"/>
  </w:style>
  <w:style w:type="character" w:customStyle="1" w:styleId="SalutationChar">
    <w:name w:val="Salutation Char"/>
    <w:basedOn w:val="DefaultParagraphFont"/>
    <w:link w:val="Salutation"/>
    <w:uiPriority w:val="99"/>
    <w:semiHidden/>
    <w:rsid w:val="008828B1"/>
    <w:rPr>
      <w:rFonts w:ascii="Arial" w:eastAsia="Times New Roman" w:hAnsi="Arial" w:cs="Times New Roman"/>
      <w:sz w:val="21"/>
      <w:lang w:val="en-AU" w:eastAsia="en-AU"/>
    </w:rPr>
  </w:style>
  <w:style w:type="paragraph" w:styleId="Signature">
    <w:name w:val="Signature"/>
    <w:basedOn w:val="Normal"/>
    <w:link w:val="SignatureChar"/>
    <w:uiPriority w:val="99"/>
    <w:semiHidden/>
    <w:unhideWhenUsed/>
    <w:rsid w:val="008828B1"/>
    <w:pPr>
      <w:spacing w:before="0" w:after="0" w:line="240" w:lineRule="auto"/>
      <w:ind w:left="4252"/>
    </w:pPr>
  </w:style>
  <w:style w:type="character" w:customStyle="1" w:styleId="SignatureChar">
    <w:name w:val="Signature Char"/>
    <w:basedOn w:val="DefaultParagraphFont"/>
    <w:link w:val="Signature"/>
    <w:uiPriority w:val="99"/>
    <w:semiHidden/>
    <w:rsid w:val="008828B1"/>
    <w:rPr>
      <w:rFonts w:ascii="Arial" w:eastAsia="Times New Roman" w:hAnsi="Arial" w:cs="Times New Roman"/>
      <w:sz w:val="21"/>
      <w:lang w:val="en-AU" w:eastAsia="en-AU"/>
    </w:rPr>
  </w:style>
  <w:style w:type="paragraph" w:styleId="Subtitle">
    <w:name w:val="Subtitle"/>
    <w:basedOn w:val="Normal"/>
    <w:next w:val="Normal"/>
    <w:link w:val="SubtitleChar"/>
    <w:uiPriority w:val="11"/>
    <w:qFormat/>
    <w:rsid w:val="008828B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828B1"/>
    <w:rPr>
      <w:rFonts w:eastAsiaTheme="minorEastAsia"/>
      <w:color w:val="5A5A5A" w:themeColor="text1" w:themeTint="A5"/>
      <w:spacing w:val="15"/>
      <w:sz w:val="22"/>
      <w:szCs w:val="22"/>
      <w:lang w:val="en-AU" w:eastAsia="en-AU"/>
    </w:rPr>
  </w:style>
  <w:style w:type="paragraph" w:styleId="TableofAuthorities">
    <w:name w:val="table of authorities"/>
    <w:basedOn w:val="Normal"/>
    <w:next w:val="Normal"/>
    <w:uiPriority w:val="99"/>
    <w:semiHidden/>
    <w:unhideWhenUsed/>
    <w:rsid w:val="008828B1"/>
    <w:pPr>
      <w:spacing w:after="0"/>
      <w:ind w:left="210" w:hanging="210"/>
    </w:pPr>
  </w:style>
  <w:style w:type="paragraph" w:styleId="TableofFigures">
    <w:name w:val="table of figures"/>
    <w:basedOn w:val="Normal"/>
    <w:next w:val="Normal"/>
    <w:uiPriority w:val="99"/>
    <w:semiHidden/>
    <w:unhideWhenUsed/>
    <w:rsid w:val="008828B1"/>
    <w:pPr>
      <w:spacing w:after="0"/>
    </w:pPr>
  </w:style>
  <w:style w:type="paragraph" w:styleId="TOC4">
    <w:name w:val="toc 4"/>
    <w:basedOn w:val="Normal"/>
    <w:next w:val="Normal"/>
    <w:autoRedefine/>
    <w:uiPriority w:val="39"/>
    <w:semiHidden/>
    <w:unhideWhenUsed/>
    <w:rsid w:val="008828B1"/>
    <w:pPr>
      <w:spacing w:after="100"/>
      <w:ind w:left="630"/>
    </w:pPr>
  </w:style>
  <w:style w:type="paragraph" w:styleId="TOC5">
    <w:name w:val="toc 5"/>
    <w:basedOn w:val="Normal"/>
    <w:next w:val="Normal"/>
    <w:autoRedefine/>
    <w:uiPriority w:val="39"/>
    <w:semiHidden/>
    <w:unhideWhenUsed/>
    <w:rsid w:val="008828B1"/>
    <w:pPr>
      <w:spacing w:after="100"/>
      <w:ind w:left="840"/>
    </w:pPr>
  </w:style>
  <w:style w:type="paragraph" w:styleId="TOC6">
    <w:name w:val="toc 6"/>
    <w:basedOn w:val="Normal"/>
    <w:next w:val="Normal"/>
    <w:autoRedefine/>
    <w:uiPriority w:val="39"/>
    <w:semiHidden/>
    <w:unhideWhenUsed/>
    <w:rsid w:val="008828B1"/>
    <w:pPr>
      <w:spacing w:after="100"/>
      <w:ind w:left="1050"/>
    </w:pPr>
  </w:style>
  <w:style w:type="paragraph" w:styleId="TOC7">
    <w:name w:val="toc 7"/>
    <w:basedOn w:val="Normal"/>
    <w:next w:val="Normal"/>
    <w:autoRedefine/>
    <w:uiPriority w:val="39"/>
    <w:semiHidden/>
    <w:unhideWhenUsed/>
    <w:rsid w:val="008828B1"/>
    <w:pPr>
      <w:spacing w:after="100"/>
      <w:ind w:left="1260"/>
    </w:pPr>
  </w:style>
  <w:style w:type="paragraph" w:styleId="TOC8">
    <w:name w:val="toc 8"/>
    <w:basedOn w:val="Normal"/>
    <w:next w:val="Normal"/>
    <w:autoRedefine/>
    <w:uiPriority w:val="39"/>
    <w:semiHidden/>
    <w:unhideWhenUsed/>
    <w:rsid w:val="008828B1"/>
    <w:pPr>
      <w:spacing w:after="100"/>
      <w:ind w:left="1470"/>
    </w:pPr>
  </w:style>
  <w:style w:type="paragraph" w:styleId="TOC9">
    <w:name w:val="toc 9"/>
    <w:basedOn w:val="Normal"/>
    <w:next w:val="Normal"/>
    <w:autoRedefine/>
    <w:uiPriority w:val="39"/>
    <w:semiHidden/>
    <w:unhideWhenUsed/>
    <w:rsid w:val="008828B1"/>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368529849">
      <w:bodyDiv w:val="1"/>
      <w:marLeft w:val="0"/>
      <w:marRight w:val="0"/>
      <w:marTop w:val="0"/>
      <w:marBottom w:val="0"/>
      <w:divBdr>
        <w:top w:val="none" w:sz="0" w:space="0" w:color="auto"/>
        <w:left w:val="none" w:sz="0" w:space="0" w:color="auto"/>
        <w:bottom w:val="none" w:sz="0" w:space="0" w:color="auto"/>
        <w:right w:val="none" w:sz="0" w:space="0" w:color="auto"/>
      </w:divBdr>
      <w:divsChild>
        <w:div w:id="228811340">
          <w:marLeft w:val="0"/>
          <w:marRight w:val="0"/>
          <w:marTop w:val="0"/>
          <w:marBottom w:val="0"/>
          <w:divBdr>
            <w:top w:val="none" w:sz="0" w:space="0" w:color="auto"/>
            <w:left w:val="none" w:sz="0" w:space="0" w:color="auto"/>
            <w:bottom w:val="none" w:sz="0" w:space="0" w:color="auto"/>
            <w:right w:val="none" w:sz="0" w:space="0" w:color="auto"/>
          </w:divBdr>
          <w:divsChild>
            <w:div w:id="910240554">
              <w:marLeft w:val="0"/>
              <w:marRight w:val="0"/>
              <w:marTop w:val="0"/>
              <w:marBottom w:val="0"/>
              <w:divBdr>
                <w:top w:val="none" w:sz="0" w:space="0" w:color="auto"/>
                <w:left w:val="none" w:sz="0" w:space="0" w:color="auto"/>
                <w:bottom w:val="none" w:sz="0" w:space="0" w:color="auto"/>
                <w:right w:val="none" w:sz="0" w:space="0" w:color="auto"/>
              </w:divBdr>
              <w:divsChild>
                <w:div w:id="199903202">
                  <w:marLeft w:val="0"/>
                  <w:marRight w:val="0"/>
                  <w:marTop w:val="0"/>
                  <w:marBottom w:val="0"/>
                  <w:divBdr>
                    <w:top w:val="none" w:sz="0" w:space="0" w:color="auto"/>
                    <w:left w:val="none" w:sz="0" w:space="0" w:color="auto"/>
                    <w:bottom w:val="none" w:sz="0" w:space="0" w:color="auto"/>
                    <w:right w:val="none" w:sz="0" w:space="0" w:color="auto"/>
                  </w:divBdr>
                  <w:divsChild>
                    <w:div w:id="1451515234">
                      <w:marLeft w:val="0"/>
                      <w:marRight w:val="0"/>
                      <w:marTop w:val="0"/>
                      <w:marBottom w:val="0"/>
                      <w:divBdr>
                        <w:top w:val="none" w:sz="0" w:space="0" w:color="auto"/>
                        <w:left w:val="none" w:sz="0" w:space="0" w:color="auto"/>
                        <w:bottom w:val="none" w:sz="0" w:space="0" w:color="auto"/>
                        <w:right w:val="none" w:sz="0" w:space="0" w:color="auto"/>
                      </w:divBdr>
                      <w:divsChild>
                        <w:div w:id="163740433">
                          <w:marLeft w:val="-300"/>
                          <w:marRight w:val="-300"/>
                          <w:marTop w:val="0"/>
                          <w:marBottom w:val="0"/>
                          <w:divBdr>
                            <w:top w:val="none" w:sz="0" w:space="0" w:color="auto"/>
                            <w:left w:val="none" w:sz="0" w:space="0" w:color="auto"/>
                            <w:bottom w:val="none" w:sz="0" w:space="0" w:color="auto"/>
                            <w:right w:val="none" w:sz="0" w:space="0" w:color="auto"/>
                          </w:divBdr>
                          <w:divsChild>
                            <w:div w:id="712192414">
                              <w:marLeft w:val="0"/>
                              <w:marRight w:val="0"/>
                              <w:marTop w:val="0"/>
                              <w:marBottom w:val="0"/>
                              <w:divBdr>
                                <w:top w:val="none" w:sz="0" w:space="0" w:color="auto"/>
                                <w:left w:val="none" w:sz="0" w:space="0" w:color="auto"/>
                                <w:bottom w:val="none" w:sz="0" w:space="0" w:color="auto"/>
                                <w:right w:val="none" w:sz="0" w:space="0" w:color="auto"/>
                              </w:divBdr>
                              <w:divsChild>
                                <w:div w:id="439881046">
                                  <w:marLeft w:val="0"/>
                                  <w:marRight w:val="0"/>
                                  <w:marTop w:val="0"/>
                                  <w:marBottom w:val="0"/>
                                  <w:divBdr>
                                    <w:top w:val="none" w:sz="0" w:space="0" w:color="auto"/>
                                    <w:left w:val="none" w:sz="0" w:space="0" w:color="auto"/>
                                    <w:bottom w:val="none" w:sz="0" w:space="0" w:color="auto"/>
                                    <w:right w:val="none" w:sz="0" w:space="0" w:color="auto"/>
                                  </w:divBdr>
                                  <w:divsChild>
                                    <w:div w:id="1167162818">
                                      <w:marLeft w:val="0"/>
                                      <w:marRight w:val="0"/>
                                      <w:marTop w:val="0"/>
                                      <w:marBottom w:val="0"/>
                                      <w:divBdr>
                                        <w:top w:val="none" w:sz="0" w:space="0" w:color="auto"/>
                                        <w:left w:val="none" w:sz="0" w:space="0" w:color="auto"/>
                                        <w:bottom w:val="none" w:sz="0" w:space="0" w:color="auto"/>
                                        <w:right w:val="none" w:sz="0" w:space="0" w:color="auto"/>
                                      </w:divBdr>
                                      <w:divsChild>
                                        <w:div w:id="1224682441">
                                          <w:marLeft w:val="0"/>
                                          <w:marRight w:val="0"/>
                                          <w:marTop w:val="0"/>
                                          <w:marBottom w:val="0"/>
                                          <w:divBdr>
                                            <w:top w:val="none" w:sz="0" w:space="0" w:color="auto"/>
                                            <w:left w:val="none" w:sz="0" w:space="0" w:color="auto"/>
                                            <w:bottom w:val="none" w:sz="0" w:space="0" w:color="auto"/>
                                            <w:right w:val="none" w:sz="0" w:space="0" w:color="auto"/>
                                          </w:divBdr>
                                          <w:divsChild>
                                            <w:div w:id="859658505">
                                              <w:marLeft w:val="-300"/>
                                              <w:marRight w:val="0"/>
                                              <w:marTop w:val="0"/>
                                              <w:marBottom w:val="0"/>
                                              <w:divBdr>
                                                <w:top w:val="none" w:sz="0" w:space="0" w:color="auto"/>
                                                <w:left w:val="none" w:sz="0" w:space="0" w:color="auto"/>
                                                <w:bottom w:val="none" w:sz="0" w:space="0" w:color="auto"/>
                                                <w:right w:val="none" w:sz="0" w:space="0" w:color="auto"/>
                                              </w:divBdr>
                                              <w:divsChild>
                                                <w:div w:id="618730372">
                                                  <w:marLeft w:val="0"/>
                                                  <w:marRight w:val="0"/>
                                                  <w:marTop w:val="0"/>
                                                  <w:marBottom w:val="0"/>
                                                  <w:divBdr>
                                                    <w:top w:val="none" w:sz="0" w:space="0" w:color="auto"/>
                                                    <w:left w:val="none" w:sz="0" w:space="0" w:color="auto"/>
                                                    <w:bottom w:val="none" w:sz="0" w:space="0" w:color="auto"/>
                                                    <w:right w:val="none" w:sz="0" w:space="0" w:color="auto"/>
                                                  </w:divBdr>
                                                  <w:divsChild>
                                                    <w:div w:id="1785998784">
                                                      <w:marLeft w:val="0"/>
                                                      <w:marRight w:val="0"/>
                                                      <w:marTop w:val="0"/>
                                                      <w:marBottom w:val="0"/>
                                                      <w:divBdr>
                                                        <w:top w:val="none" w:sz="0" w:space="0" w:color="auto"/>
                                                        <w:left w:val="none" w:sz="0" w:space="0" w:color="auto"/>
                                                        <w:bottom w:val="none" w:sz="0" w:space="0" w:color="auto"/>
                                                        <w:right w:val="none" w:sz="0" w:space="0" w:color="auto"/>
                                                      </w:divBdr>
                                                      <w:divsChild>
                                                        <w:div w:id="1010524767">
                                                          <w:marLeft w:val="0"/>
                                                          <w:marRight w:val="0"/>
                                                          <w:marTop w:val="0"/>
                                                          <w:marBottom w:val="0"/>
                                                          <w:divBdr>
                                                            <w:top w:val="none" w:sz="0" w:space="0" w:color="auto"/>
                                                            <w:left w:val="none" w:sz="0" w:space="0" w:color="auto"/>
                                                            <w:bottom w:val="none" w:sz="0" w:space="0" w:color="auto"/>
                                                            <w:right w:val="none" w:sz="0" w:space="0" w:color="auto"/>
                                                          </w:divBdr>
                                                          <w:divsChild>
                                                            <w:div w:id="904410601">
                                                              <w:marLeft w:val="0"/>
                                                              <w:marRight w:val="0"/>
                                                              <w:marTop w:val="0"/>
                                                              <w:marBottom w:val="0"/>
                                                              <w:divBdr>
                                                                <w:top w:val="none" w:sz="0" w:space="0" w:color="auto"/>
                                                                <w:left w:val="none" w:sz="0" w:space="0" w:color="auto"/>
                                                                <w:bottom w:val="none" w:sz="0" w:space="0" w:color="auto"/>
                                                                <w:right w:val="none" w:sz="0" w:space="0" w:color="auto"/>
                                                              </w:divBdr>
                                                              <w:divsChild>
                                                                <w:div w:id="1175220517">
                                                                  <w:marLeft w:val="0"/>
                                                                  <w:marRight w:val="0"/>
                                                                  <w:marTop w:val="0"/>
                                                                  <w:marBottom w:val="0"/>
                                                                  <w:divBdr>
                                                                    <w:top w:val="none" w:sz="0" w:space="0" w:color="auto"/>
                                                                    <w:left w:val="none" w:sz="0" w:space="0" w:color="auto"/>
                                                                    <w:bottom w:val="none" w:sz="0" w:space="0" w:color="auto"/>
                                                                    <w:right w:val="none" w:sz="0" w:space="0" w:color="auto"/>
                                                                  </w:divBdr>
                                                                  <w:divsChild>
                                                                    <w:div w:id="324744317">
                                                                      <w:marLeft w:val="0"/>
                                                                      <w:marRight w:val="0"/>
                                                                      <w:marTop w:val="0"/>
                                                                      <w:marBottom w:val="0"/>
                                                                      <w:divBdr>
                                                                        <w:top w:val="none" w:sz="0" w:space="0" w:color="auto"/>
                                                                        <w:left w:val="none" w:sz="0" w:space="0" w:color="auto"/>
                                                                        <w:bottom w:val="none" w:sz="0" w:space="0" w:color="auto"/>
                                                                        <w:right w:val="none" w:sz="0" w:space="0" w:color="auto"/>
                                                                      </w:divBdr>
                                                                      <w:divsChild>
                                                                        <w:div w:id="209922305">
                                                                          <w:marLeft w:val="0"/>
                                                                          <w:marRight w:val="0"/>
                                                                          <w:marTop w:val="0"/>
                                                                          <w:marBottom w:val="0"/>
                                                                          <w:divBdr>
                                                                            <w:top w:val="none" w:sz="0" w:space="0" w:color="auto"/>
                                                                            <w:left w:val="none" w:sz="0" w:space="0" w:color="auto"/>
                                                                            <w:bottom w:val="none" w:sz="0" w:space="0" w:color="auto"/>
                                                                            <w:right w:val="none" w:sz="0" w:space="0" w:color="auto"/>
                                                                          </w:divBdr>
                                                                          <w:divsChild>
                                                                            <w:div w:id="1005015109">
                                                                              <w:marLeft w:val="0"/>
                                                                              <w:marRight w:val="0"/>
                                                                              <w:marTop w:val="0"/>
                                                                              <w:marBottom w:val="0"/>
                                                                              <w:divBdr>
                                                                                <w:top w:val="none" w:sz="0" w:space="0" w:color="auto"/>
                                                                                <w:left w:val="none" w:sz="0" w:space="0" w:color="auto"/>
                                                                                <w:bottom w:val="none" w:sz="0" w:space="0" w:color="auto"/>
                                                                                <w:right w:val="none" w:sz="0" w:space="0" w:color="auto"/>
                                                                              </w:divBdr>
                                                                            </w:div>
                                                                          </w:divsChild>
                                                                        </w:div>
                                                                        <w:div w:id="1703824888">
                                                                          <w:marLeft w:val="0"/>
                                                                          <w:marRight w:val="0"/>
                                                                          <w:marTop w:val="0"/>
                                                                          <w:marBottom w:val="0"/>
                                                                          <w:divBdr>
                                                                            <w:top w:val="none" w:sz="0" w:space="0" w:color="auto"/>
                                                                            <w:left w:val="none" w:sz="0" w:space="0" w:color="auto"/>
                                                                            <w:bottom w:val="none" w:sz="0" w:space="0" w:color="auto"/>
                                                                            <w:right w:val="none" w:sz="0" w:space="0" w:color="auto"/>
                                                                          </w:divBdr>
                                                                          <w:divsChild>
                                                                            <w:div w:id="640772069">
                                                                              <w:marLeft w:val="0"/>
                                                                              <w:marRight w:val="0"/>
                                                                              <w:marTop w:val="0"/>
                                                                              <w:marBottom w:val="0"/>
                                                                              <w:divBdr>
                                                                                <w:top w:val="none" w:sz="0" w:space="0" w:color="auto"/>
                                                                                <w:left w:val="none" w:sz="0" w:space="0" w:color="auto"/>
                                                                                <w:bottom w:val="none" w:sz="0" w:space="0" w:color="auto"/>
                                                                                <w:right w:val="none" w:sz="0" w:space="0" w:color="auto"/>
                                                                              </w:divBdr>
                                                                            </w:div>
                                                                            <w:div w:id="18535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4046552">
          <w:marLeft w:val="0"/>
          <w:marRight w:val="0"/>
          <w:marTop w:val="0"/>
          <w:marBottom w:val="0"/>
          <w:divBdr>
            <w:top w:val="none" w:sz="0" w:space="0" w:color="auto"/>
            <w:left w:val="none" w:sz="0" w:space="0" w:color="auto"/>
            <w:bottom w:val="none" w:sz="0" w:space="0" w:color="auto"/>
            <w:right w:val="none" w:sz="0" w:space="0" w:color="auto"/>
          </w:divBdr>
          <w:divsChild>
            <w:div w:id="1093891600">
              <w:marLeft w:val="0"/>
              <w:marRight w:val="0"/>
              <w:marTop w:val="0"/>
              <w:marBottom w:val="0"/>
              <w:divBdr>
                <w:top w:val="none" w:sz="0" w:space="0" w:color="auto"/>
                <w:left w:val="none" w:sz="0" w:space="0" w:color="auto"/>
                <w:bottom w:val="none" w:sz="0" w:space="0" w:color="auto"/>
                <w:right w:val="none" w:sz="0" w:space="0" w:color="auto"/>
              </w:divBdr>
              <w:divsChild>
                <w:div w:id="15739145">
                  <w:marLeft w:val="0"/>
                  <w:marRight w:val="0"/>
                  <w:marTop w:val="0"/>
                  <w:marBottom w:val="0"/>
                  <w:divBdr>
                    <w:top w:val="none" w:sz="0" w:space="0" w:color="auto"/>
                    <w:left w:val="none" w:sz="0" w:space="0" w:color="auto"/>
                    <w:bottom w:val="none" w:sz="0" w:space="0" w:color="auto"/>
                    <w:right w:val="none" w:sz="0" w:space="0" w:color="auto"/>
                  </w:divBdr>
                  <w:divsChild>
                    <w:div w:id="7275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582589">
      <w:bodyDiv w:val="1"/>
      <w:marLeft w:val="0"/>
      <w:marRight w:val="0"/>
      <w:marTop w:val="0"/>
      <w:marBottom w:val="0"/>
      <w:divBdr>
        <w:top w:val="none" w:sz="0" w:space="0" w:color="auto"/>
        <w:left w:val="none" w:sz="0" w:space="0" w:color="auto"/>
        <w:bottom w:val="none" w:sz="0" w:space="0" w:color="auto"/>
        <w:right w:val="none" w:sz="0" w:space="0" w:color="auto"/>
      </w:divBdr>
    </w:div>
    <w:div w:id="744961372">
      <w:bodyDiv w:val="1"/>
      <w:marLeft w:val="0"/>
      <w:marRight w:val="0"/>
      <w:marTop w:val="0"/>
      <w:marBottom w:val="0"/>
      <w:divBdr>
        <w:top w:val="none" w:sz="0" w:space="0" w:color="auto"/>
        <w:left w:val="none" w:sz="0" w:space="0" w:color="auto"/>
        <w:bottom w:val="none" w:sz="0" w:space="0" w:color="auto"/>
        <w:right w:val="none" w:sz="0" w:space="0" w:color="auto"/>
      </w:divBdr>
    </w:div>
    <w:div w:id="931158979">
      <w:bodyDiv w:val="1"/>
      <w:marLeft w:val="0"/>
      <w:marRight w:val="0"/>
      <w:marTop w:val="0"/>
      <w:marBottom w:val="0"/>
      <w:divBdr>
        <w:top w:val="none" w:sz="0" w:space="0" w:color="auto"/>
        <w:left w:val="none" w:sz="0" w:space="0" w:color="auto"/>
        <w:bottom w:val="none" w:sz="0" w:space="0" w:color="auto"/>
        <w:right w:val="none" w:sz="0" w:space="0" w:color="auto"/>
      </w:divBdr>
      <w:divsChild>
        <w:div w:id="264925724">
          <w:marLeft w:val="0"/>
          <w:marRight w:val="0"/>
          <w:marTop w:val="0"/>
          <w:marBottom w:val="0"/>
          <w:divBdr>
            <w:top w:val="none" w:sz="0" w:space="0" w:color="auto"/>
            <w:left w:val="none" w:sz="0" w:space="0" w:color="auto"/>
            <w:bottom w:val="none" w:sz="0" w:space="0" w:color="auto"/>
            <w:right w:val="none" w:sz="0" w:space="0" w:color="auto"/>
          </w:divBdr>
          <w:divsChild>
            <w:div w:id="354311271">
              <w:marLeft w:val="0"/>
              <w:marRight w:val="0"/>
              <w:marTop w:val="0"/>
              <w:marBottom w:val="0"/>
              <w:divBdr>
                <w:top w:val="none" w:sz="0" w:space="0" w:color="auto"/>
                <w:left w:val="none" w:sz="0" w:space="0" w:color="auto"/>
                <w:bottom w:val="none" w:sz="0" w:space="0" w:color="auto"/>
                <w:right w:val="none" w:sz="0" w:space="0" w:color="auto"/>
              </w:divBdr>
            </w:div>
          </w:divsChild>
        </w:div>
        <w:div w:id="1259220986">
          <w:marLeft w:val="0"/>
          <w:marRight w:val="0"/>
          <w:marTop w:val="0"/>
          <w:marBottom w:val="0"/>
          <w:divBdr>
            <w:top w:val="none" w:sz="0" w:space="0" w:color="auto"/>
            <w:left w:val="none" w:sz="0" w:space="0" w:color="auto"/>
            <w:bottom w:val="none" w:sz="0" w:space="0" w:color="auto"/>
            <w:right w:val="none" w:sz="0" w:space="0" w:color="auto"/>
          </w:divBdr>
          <w:divsChild>
            <w:div w:id="138085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03685">
      <w:bodyDiv w:val="1"/>
      <w:marLeft w:val="0"/>
      <w:marRight w:val="0"/>
      <w:marTop w:val="0"/>
      <w:marBottom w:val="0"/>
      <w:divBdr>
        <w:top w:val="none" w:sz="0" w:space="0" w:color="auto"/>
        <w:left w:val="none" w:sz="0" w:space="0" w:color="auto"/>
        <w:bottom w:val="none" w:sz="0" w:space="0" w:color="auto"/>
        <w:right w:val="none" w:sz="0" w:space="0" w:color="auto"/>
      </w:divBdr>
      <w:divsChild>
        <w:div w:id="646590776">
          <w:marLeft w:val="0"/>
          <w:marRight w:val="0"/>
          <w:marTop w:val="0"/>
          <w:marBottom w:val="0"/>
          <w:divBdr>
            <w:top w:val="none" w:sz="0" w:space="0" w:color="auto"/>
            <w:left w:val="none" w:sz="0" w:space="0" w:color="auto"/>
            <w:bottom w:val="none" w:sz="0" w:space="0" w:color="auto"/>
            <w:right w:val="none" w:sz="0" w:space="0" w:color="auto"/>
          </w:divBdr>
          <w:divsChild>
            <w:div w:id="1194073338">
              <w:marLeft w:val="0"/>
              <w:marRight w:val="0"/>
              <w:marTop w:val="0"/>
              <w:marBottom w:val="0"/>
              <w:divBdr>
                <w:top w:val="none" w:sz="0" w:space="0" w:color="auto"/>
                <w:left w:val="none" w:sz="0" w:space="0" w:color="auto"/>
                <w:bottom w:val="none" w:sz="0" w:space="0" w:color="auto"/>
                <w:right w:val="none" w:sz="0" w:space="0" w:color="auto"/>
              </w:divBdr>
              <w:divsChild>
                <w:div w:id="467280807">
                  <w:marLeft w:val="0"/>
                  <w:marRight w:val="0"/>
                  <w:marTop w:val="0"/>
                  <w:marBottom w:val="0"/>
                  <w:divBdr>
                    <w:top w:val="none" w:sz="0" w:space="0" w:color="auto"/>
                    <w:left w:val="none" w:sz="0" w:space="0" w:color="auto"/>
                    <w:bottom w:val="none" w:sz="0" w:space="0" w:color="auto"/>
                    <w:right w:val="none" w:sz="0" w:space="0" w:color="auto"/>
                  </w:divBdr>
                  <w:divsChild>
                    <w:div w:id="1688822425">
                      <w:marLeft w:val="0"/>
                      <w:marRight w:val="0"/>
                      <w:marTop w:val="0"/>
                      <w:marBottom w:val="0"/>
                      <w:divBdr>
                        <w:top w:val="none" w:sz="0" w:space="0" w:color="auto"/>
                        <w:left w:val="none" w:sz="0" w:space="0" w:color="auto"/>
                        <w:bottom w:val="none" w:sz="0" w:space="0" w:color="auto"/>
                        <w:right w:val="none" w:sz="0" w:space="0" w:color="auto"/>
                      </w:divBdr>
                      <w:divsChild>
                        <w:div w:id="183905643">
                          <w:marLeft w:val="-300"/>
                          <w:marRight w:val="-300"/>
                          <w:marTop w:val="0"/>
                          <w:marBottom w:val="0"/>
                          <w:divBdr>
                            <w:top w:val="none" w:sz="0" w:space="0" w:color="auto"/>
                            <w:left w:val="none" w:sz="0" w:space="0" w:color="auto"/>
                            <w:bottom w:val="none" w:sz="0" w:space="0" w:color="auto"/>
                            <w:right w:val="none" w:sz="0" w:space="0" w:color="auto"/>
                          </w:divBdr>
                          <w:divsChild>
                            <w:div w:id="1593008395">
                              <w:marLeft w:val="0"/>
                              <w:marRight w:val="0"/>
                              <w:marTop w:val="0"/>
                              <w:marBottom w:val="0"/>
                              <w:divBdr>
                                <w:top w:val="none" w:sz="0" w:space="0" w:color="auto"/>
                                <w:left w:val="none" w:sz="0" w:space="0" w:color="auto"/>
                                <w:bottom w:val="none" w:sz="0" w:space="0" w:color="auto"/>
                                <w:right w:val="none" w:sz="0" w:space="0" w:color="auto"/>
                              </w:divBdr>
                              <w:divsChild>
                                <w:div w:id="491993738">
                                  <w:marLeft w:val="0"/>
                                  <w:marRight w:val="0"/>
                                  <w:marTop w:val="0"/>
                                  <w:marBottom w:val="0"/>
                                  <w:divBdr>
                                    <w:top w:val="none" w:sz="0" w:space="0" w:color="auto"/>
                                    <w:left w:val="none" w:sz="0" w:space="0" w:color="auto"/>
                                    <w:bottom w:val="none" w:sz="0" w:space="0" w:color="auto"/>
                                    <w:right w:val="none" w:sz="0" w:space="0" w:color="auto"/>
                                  </w:divBdr>
                                  <w:divsChild>
                                    <w:div w:id="723216165">
                                      <w:marLeft w:val="0"/>
                                      <w:marRight w:val="0"/>
                                      <w:marTop w:val="0"/>
                                      <w:marBottom w:val="0"/>
                                      <w:divBdr>
                                        <w:top w:val="none" w:sz="0" w:space="0" w:color="auto"/>
                                        <w:left w:val="none" w:sz="0" w:space="0" w:color="auto"/>
                                        <w:bottom w:val="none" w:sz="0" w:space="0" w:color="auto"/>
                                        <w:right w:val="none" w:sz="0" w:space="0" w:color="auto"/>
                                      </w:divBdr>
                                      <w:divsChild>
                                        <w:div w:id="1286156746">
                                          <w:marLeft w:val="0"/>
                                          <w:marRight w:val="0"/>
                                          <w:marTop w:val="0"/>
                                          <w:marBottom w:val="0"/>
                                          <w:divBdr>
                                            <w:top w:val="none" w:sz="0" w:space="0" w:color="auto"/>
                                            <w:left w:val="none" w:sz="0" w:space="0" w:color="auto"/>
                                            <w:bottom w:val="none" w:sz="0" w:space="0" w:color="auto"/>
                                            <w:right w:val="none" w:sz="0" w:space="0" w:color="auto"/>
                                          </w:divBdr>
                                          <w:divsChild>
                                            <w:div w:id="609238309">
                                              <w:marLeft w:val="-300"/>
                                              <w:marRight w:val="0"/>
                                              <w:marTop w:val="0"/>
                                              <w:marBottom w:val="0"/>
                                              <w:divBdr>
                                                <w:top w:val="none" w:sz="0" w:space="0" w:color="auto"/>
                                                <w:left w:val="none" w:sz="0" w:space="0" w:color="auto"/>
                                                <w:bottom w:val="none" w:sz="0" w:space="0" w:color="auto"/>
                                                <w:right w:val="none" w:sz="0" w:space="0" w:color="auto"/>
                                              </w:divBdr>
                                              <w:divsChild>
                                                <w:div w:id="1969970840">
                                                  <w:marLeft w:val="0"/>
                                                  <w:marRight w:val="0"/>
                                                  <w:marTop w:val="0"/>
                                                  <w:marBottom w:val="0"/>
                                                  <w:divBdr>
                                                    <w:top w:val="none" w:sz="0" w:space="0" w:color="auto"/>
                                                    <w:left w:val="none" w:sz="0" w:space="0" w:color="auto"/>
                                                    <w:bottom w:val="none" w:sz="0" w:space="0" w:color="auto"/>
                                                    <w:right w:val="none" w:sz="0" w:space="0" w:color="auto"/>
                                                  </w:divBdr>
                                                  <w:divsChild>
                                                    <w:div w:id="485172713">
                                                      <w:marLeft w:val="0"/>
                                                      <w:marRight w:val="0"/>
                                                      <w:marTop w:val="0"/>
                                                      <w:marBottom w:val="0"/>
                                                      <w:divBdr>
                                                        <w:top w:val="none" w:sz="0" w:space="0" w:color="auto"/>
                                                        <w:left w:val="none" w:sz="0" w:space="0" w:color="auto"/>
                                                        <w:bottom w:val="none" w:sz="0" w:space="0" w:color="auto"/>
                                                        <w:right w:val="none" w:sz="0" w:space="0" w:color="auto"/>
                                                      </w:divBdr>
                                                      <w:divsChild>
                                                        <w:div w:id="932708466">
                                                          <w:marLeft w:val="0"/>
                                                          <w:marRight w:val="0"/>
                                                          <w:marTop w:val="0"/>
                                                          <w:marBottom w:val="0"/>
                                                          <w:divBdr>
                                                            <w:top w:val="none" w:sz="0" w:space="0" w:color="auto"/>
                                                            <w:left w:val="none" w:sz="0" w:space="0" w:color="auto"/>
                                                            <w:bottom w:val="none" w:sz="0" w:space="0" w:color="auto"/>
                                                            <w:right w:val="none" w:sz="0" w:space="0" w:color="auto"/>
                                                          </w:divBdr>
                                                          <w:divsChild>
                                                            <w:div w:id="1709986773">
                                                              <w:marLeft w:val="0"/>
                                                              <w:marRight w:val="0"/>
                                                              <w:marTop w:val="0"/>
                                                              <w:marBottom w:val="0"/>
                                                              <w:divBdr>
                                                                <w:top w:val="none" w:sz="0" w:space="0" w:color="auto"/>
                                                                <w:left w:val="none" w:sz="0" w:space="0" w:color="auto"/>
                                                                <w:bottom w:val="none" w:sz="0" w:space="0" w:color="auto"/>
                                                                <w:right w:val="none" w:sz="0" w:space="0" w:color="auto"/>
                                                              </w:divBdr>
                                                              <w:divsChild>
                                                                <w:div w:id="1129321192">
                                                                  <w:marLeft w:val="0"/>
                                                                  <w:marRight w:val="0"/>
                                                                  <w:marTop w:val="0"/>
                                                                  <w:marBottom w:val="0"/>
                                                                  <w:divBdr>
                                                                    <w:top w:val="none" w:sz="0" w:space="0" w:color="auto"/>
                                                                    <w:left w:val="none" w:sz="0" w:space="0" w:color="auto"/>
                                                                    <w:bottom w:val="none" w:sz="0" w:space="0" w:color="auto"/>
                                                                    <w:right w:val="none" w:sz="0" w:space="0" w:color="auto"/>
                                                                  </w:divBdr>
                                                                  <w:divsChild>
                                                                    <w:div w:id="1671178998">
                                                                      <w:marLeft w:val="0"/>
                                                                      <w:marRight w:val="0"/>
                                                                      <w:marTop w:val="0"/>
                                                                      <w:marBottom w:val="0"/>
                                                                      <w:divBdr>
                                                                        <w:top w:val="none" w:sz="0" w:space="0" w:color="auto"/>
                                                                        <w:left w:val="none" w:sz="0" w:space="0" w:color="auto"/>
                                                                        <w:bottom w:val="none" w:sz="0" w:space="0" w:color="auto"/>
                                                                        <w:right w:val="none" w:sz="0" w:space="0" w:color="auto"/>
                                                                      </w:divBdr>
                                                                      <w:divsChild>
                                                                        <w:div w:id="509682559">
                                                                          <w:marLeft w:val="0"/>
                                                                          <w:marRight w:val="0"/>
                                                                          <w:marTop w:val="0"/>
                                                                          <w:marBottom w:val="0"/>
                                                                          <w:divBdr>
                                                                            <w:top w:val="none" w:sz="0" w:space="0" w:color="auto"/>
                                                                            <w:left w:val="none" w:sz="0" w:space="0" w:color="auto"/>
                                                                            <w:bottom w:val="none" w:sz="0" w:space="0" w:color="auto"/>
                                                                            <w:right w:val="none" w:sz="0" w:space="0" w:color="auto"/>
                                                                          </w:divBdr>
                                                                          <w:divsChild>
                                                                            <w:div w:id="1916428939">
                                                                              <w:marLeft w:val="0"/>
                                                                              <w:marRight w:val="0"/>
                                                                              <w:marTop w:val="0"/>
                                                                              <w:marBottom w:val="0"/>
                                                                              <w:divBdr>
                                                                                <w:top w:val="none" w:sz="0" w:space="0" w:color="auto"/>
                                                                                <w:left w:val="none" w:sz="0" w:space="0" w:color="auto"/>
                                                                                <w:bottom w:val="none" w:sz="0" w:space="0" w:color="auto"/>
                                                                                <w:right w:val="none" w:sz="0" w:space="0" w:color="auto"/>
                                                                              </w:divBdr>
                                                                            </w:div>
                                                                          </w:divsChild>
                                                                        </w:div>
                                                                        <w:div w:id="967736452">
                                                                          <w:marLeft w:val="0"/>
                                                                          <w:marRight w:val="0"/>
                                                                          <w:marTop w:val="0"/>
                                                                          <w:marBottom w:val="0"/>
                                                                          <w:divBdr>
                                                                            <w:top w:val="none" w:sz="0" w:space="0" w:color="auto"/>
                                                                            <w:left w:val="none" w:sz="0" w:space="0" w:color="auto"/>
                                                                            <w:bottom w:val="none" w:sz="0" w:space="0" w:color="auto"/>
                                                                            <w:right w:val="none" w:sz="0" w:space="0" w:color="auto"/>
                                                                          </w:divBdr>
                                                                          <w:divsChild>
                                                                            <w:div w:id="1135296985">
                                                                              <w:marLeft w:val="0"/>
                                                                              <w:marRight w:val="0"/>
                                                                              <w:marTop w:val="0"/>
                                                                              <w:marBottom w:val="0"/>
                                                                              <w:divBdr>
                                                                                <w:top w:val="none" w:sz="0" w:space="0" w:color="auto"/>
                                                                                <w:left w:val="none" w:sz="0" w:space="0" w:color="auto"/>
                                                                                <w:bottom w:val="none" w:sz="0" w:space="0" w:color="auto"/>
                                                                                <w:right w:val="none" w:sz="0" w:space="0" w:color="auto"/>
                                                                              </w:divBdr>
                                                                            </w:div>
                                                                            <w:div w:id="13707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9669448">
          <w:marLeft w:val="0"/>
          <w:marRight w:val="0"/>
          <w:marTop w:val="0"/>
          <w:marBottom w:val="0"/>
          <w:divBdr>
            <w:top w:val="none" w:sz="0" w:space="0" w:color="auto"/>
            <w:left w:val="none" w:sz="0" w:space="0" w:color="auto"/>
            <w:bottom w:val="none" w:sz="0" w:space="0" w:color="auto"/>
            <w:right w:val="none" w:sz="0" w:space="0" w:color="auto"/>
          </w:divBdr>
          <w:divsChild>
            <w:div w:id="747270948">
              <w:marLeft w:val="0"/>
              <w:marRight w:val="0"/>
              <w:marTop w:val="0"/>
              <w:marBottom w:val="0"/>
              <w:divBdr>
                <w:top w:val="none" w:sz="0" w:space="0" w:color="auto"/>
                <w:left w:val="none" w:sz="0" w:space="0" w:color="auto"/>
                <w:bottom w:val="none" w:sz="0" w:space="0" w:color="auto"/>
                <w:right w:val="none" w:sz="0" w:space="0" w:color="auto"/>
              </w:divBdr>
              <w:divsChild>
                <w:div w:id="1174953958">
                  <w:marLeft w:val="0"/>
                  <w:marRight w:val="0"/>
                  <w:marTop w:val="0"/>
                  <w:marBottom w:val="0"/>
                  <w:divBdr>
                    <w:top w:val="none" w:sz="0" w:space="0" w:color="auto"/>
                    <w:left w:val="none" w:sz="0" w:space="0" w:color="auto"/>
                    <w:bottom w:val="none" w:sz="0" w:space="0" w:color="auto"/>
                    <w:right w:val="none" w:sz="0" w:space="0" w:color="auto"/>
                  </w:divBdr>
                  <w:divsChild>
                    <w:div w:id="7585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7621">
      <w:bodyDiv w:val="1"/>
      <w:marLeft w:val="0"/>
      <w:marRight w:val="0"/>
      <w:marTop w:val="0"/>
      <w:marBottom w:val="0"/>
      <w:divBdr>
        <w:top w:val="none" w:sz="0" w:space="0" w:color="auto"/>
        <w:left w:val="none" w:sz="0" w:space="0" w:color="auto"/>
        <w:bottom w:val="none" w:sz="0" w:space="0" w:color="auto"/>
        <w:right w:val="none" w:sz="0" w:space="0" w:color="auto"/>
      </w:divBdr>
    </w:div>
    <w:div w:id="1449156170">
      <w:bodyDiv w:val="1"/>
      <w:marLeft w:val="0"/>
      <w:marRight w:val="0"/>
      <w:marTop w:val="0"/>
      <w:marBottom w:val="0"/>
      <w:divBdr>
        <w:top w:val="none" w:sz="0" w:space="0" w:color="auto"/>
        <w:left w:val="none" w:sz="0" w:space="0" w:color="auto"/>
        <w:bottom w:val="none" w:sz="0" w:space="0" w:color="auto"/>
        <w:right w:val="none" w:sz="0" w:space="0" w:color="auto"/>
      </w:divBdr>
      <w:divsChild>
        <w:div w:id="464083528">
          <w:marLeft w:val="0"/>
          <w:marRight w:val="0"/>
          <w:marTop w:val="0"/>
          <w:marBottom w:val="0"/>
          <w:divBdr>
            <w:top w:val="none" w:sz="0" w:space="0" w:color="auto"/>
            <w:left w:val="none" w:sz="0" w:space="0" w:color="auto"/>
            <w:bottom w:val="none" w:sz="0" w:space="0" w:color="auto"/>
            <w:right w:val="none" w:sz="0" w:space="0" w:color="auto"/>
          </w:divBdr>
          <w:divsChild>
            <w:div w:id="288630350">
              <w:marLeft w:val="0"/>
              <w:marRight w:val="0"/>
              <w:marTop w:val="0"/>
              <w:marBottom w:val="0"/>
              <w:divBdr>
                <w:top w:val="none" w:sz="0" w:space="0" w:color="auto"/>
                <w:left w:val="none" w:sz="0" w:space="0" w:color="auto"/>
                <w:bottom w:val="none" w:sz="0" w:space="0" w:color="auto"/>
                <w:right w:val="none" w:sz="0" w:space="0" w:color="auto"/>
              </w:divBdr>
            </w:div>
          </w:divsChild>
        </w:div>
        <w:div w:id="1487472125">
          <w:marLeft w:val="0"/>
          <w:marRight w:val="0"/>
          <w:marTop w:val="0"/>
          <w:marBottom w:val="0"/>
          <w:divBdr>
            <w:top w:val="none" w:sz="0" w:space="0" w:color="auto"/>
            <w:left w:val="none" w:sz="0" w:space="0" w:color="auto"/>
            <w:bottom w:val="none" w:sz="0" w:space="0" w:color="auto"/>
            <w:right w:val="none" w:sz="0" w:space="0" w:color="auto"/>
          </w:divBdr>
          <w:divsChild>
            <w:div w:id="65398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6471">
      <w:bodyDiv w:val="1"/>
      <w:marLeft w:val="0"/>
      <w:marRight w:val="0"/>
      <w:marTop w:val="0"/>
      <w:marBottom w:val="0"/>
      <w:divBdr>
        <w:top w:val="none" w:sz="0" w:space="0" w:color="auto"/>
        <w:left w:val="none" w:sz="0" w:space="0" w:color="auto"/>
        <w:bottom w:val="none" w:sz="0" w:space="0" w:color="auto"/>
        <w:right w:val="none" w:sz="0" w:space="0" w:color="auto"/>
      </w:divBdr>
      <w:divsChild>
        <w:div w:id="675232193">
          <w:marLeft w:val="0"/>
          <w:marRight w:val="0"/>
          <w:marTop w:val="0"/>
          <w:marBottom w:val="0"/>
          <w:divBdr>
            <w:top w:val="none" w:sz="0" w:space="0" w:color="auto"/>
            <w:left w:val="none" w:sz="0" w:space="0" w:color="auto"/>
            <w:bottom w:val="none" w:sz="0" w:space="0" w:color="auto"/>
            <w:right w:val="none" w:sz="0" w:space="0" w:color="auto"/>
          </w:divBdr>
          <w:divsChild>
            <w:div w:id="1704402407">
              <w:marLeft w:val="0"/>
              <w:marRight w:val="0"/>
              <w:marTop w:val="0"/>
              <w:marBottom w:val="0"/>
              <w:divBdr>
                <w:top w:val="none" w:sz="0" w:space="0" w:color="auto"/>
                <w:left w:val="none" w:sz="0" w:space="0" w:color="auto"/>
                <w:bottom w:val="none" w:sz="0" w:space="0" w:color="auto"/>
                <w:right w:val="none" w:sz="0" w:space="0" w:color="auto"/>
              </w:divBdr>
            </w:div>
          </w:divsChild>
        </w:div>
        <w:div w:id="1499923266">
          <w:marLeft w:val="0"/>
          <w:marRight w:val="0"/>
          <w:marTop w:val="0"/>
          <w:marBottom w:val="0"/>
          <w:divBdr>
            <w:top w:val="none" w:sz="0" w:space="0" w:color="auto"/>
            <w:left w:val="none" w:sz="0" w:space="0" w:color="auto"/>
            <w:bottom w:val="none" w:sz="0" w:space="0" w:color="auto"/>
            <w:right w:val="none" w:sz="0" w:space="0" w:color="auto"/>
          </w:divBdr>
          <w:divsChild>
            <w:div w:id="106765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ww.health.gov.au/resources/publications/logging-in-to-the-aged-care-systems" TargetMode="External"/><Relationship Id="rId42" Type="http://schemas.openxmlformats.org/officeDocument/2006/relationships/image" Target="media/image16.png"/><Relationship Id="rId47" Type="http://schemas.openxmlformats.org/officeDocument/2006/relationships/image" Target="media/image20.png"/><Relationship Id="rId63" Type="http://schemas.openxmlformats.org/officeDocument/2006/relationships/hyperlink" Target="http://www.myagedcare.gov.au" TargetMode="External"/><Relationship Id="rId68" Type="http://schemas.openxmlformats.org/officeDocument/2006/relationships/image" Target="media/image40.png"/><Relationship Id="rId16" Type="http://schemas.openxmlformats.org/officeDocument/2006/relationships/hyperlink" Target="https://www.myagedcare.gov.au/health-professionals/referring-your-patient-aged-care-assessment" TargetMode="External"/><Relationship Id="rId11" Type="http://schemas.openxmlformats.org/officeDocument/2006/relationships/hyperlink" Target="https://info.authorisationmanager.gov.au/" TargetMode="External"/><Relationship Id="rId24" Type="http://schemas.openxmlformats.org/officeDocument/2006/relationships/image" Target="media/image3.png"/><Relationship Id="rId32" Type="http://schemas.openxmlformats.org/officeDocument/2006/relationships/image" Target="media/image10.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yperlink" Target="https://www.health.gov.au/resources/publications/my-aged-care-assessor-portal-user-guide-12-managing-delegate-roles?language=en" TargetMode="External"/><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8.png"/><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34.png"/><Relationship Id="rId19" Type="http://schemas.openxmlformats.org/officeDocument/2006/relationships/hyperlink" Target="https://www.health.gov.au/resources/publications/logging-in-to-the-aged-care-systems" TargetMode="External"/><Relationship Id="rId14" Type="http://schemas.openxmlformats.org/officeDocument/2006/relationships/hyperlink" Target="https://www.oaic.gov.au/privacy/australian-privacy-principles"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hyperlink" Target="https://www.health.gov.au/resources/publications/my-aged-care-assessment-manual?language=en" TargetMode="External"/><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6.png"/><Relationship Id="rId69" Type="http://schemas.openxmlformats.org/officeDocument/2006/relationships/image" Target="media/image41.png"/><Relationship Id="rId77"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image" Target="media/image24.png"/><Relationship Id="rId72" Type="http://schemas.openxmlformats.org/officeDocument/2006/relationships/hyperlink" Target="https://www.health.gov.au/resources/publications/my-aged-care-assessment-manual?language=en"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health.gov.au/resources/collections/my-aged-care-assessor-portal-resources" TargetMode="External"/><Relationship Id="rId17" Type="http://schemas.openxmlformats.org/officeDocument/2006/relationships/hyperlink" Target="https://www.health.gov.au/resources/publications/aged-care-assessor-application-user-guide" TargetMode="External"/><Relationship Id="rId25" Type="http://schemas.openxmlformats.org/officeDocument/2006/relationships/image" Target="media/image4.png"/><Relationship Id="rId33" Type="http://schemas.openxmlformats.org/officeDocument/2006/relationships/hyperlink" Target="https://www.health.gov.au/resources/publications/my-aged-care-assessor-portal-user-guide-12-managing-delegate-roles?language=en" TargetMode="External"/><Relationship Id="rId38" Type="http://schemas.openxmlformats.org/officeDocument/2006/relationships/image" Target="media/image13.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39.png"/><Relationship Id="rId20" Type="http://schemas.openxmlformats.org/officeDocument/2006/relationships/hyperlink" Target="https://www.health.gov.au/resources/publications/my-aged-care-assessor-portal-user-guide-1-registering-and-referring-clients?language=en" TargetMode="External"/><Relationship Id="rId41" Type="http://schemas.openxmlformats.org/officeDocument/2006/relationships/hyperlink" Target="https://www.health.gov.au/resources/publications/logging-in-to-the-aged-care-systems" TargetMode="External"/><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2.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yagedcare.gov.au/"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yperlink" Target="https://www.health.gov.au/resources/publications/my-aged-care-assessor-portal-user-guide-12-managing-delegate-roles?language=en" TargetMode="External"/><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18.png"/><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7.png"/><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health.gov.au/resources/publications/aged-care-assessor-application-user-guide" TargetMode="External"/><Relationship Id="rId18" Type="http://schemas.openxmlformats.org/officeDocument/2006/relationships/hyperlink" Target="https://info.authorisationmanager.gov.au" TargetMode="External"/><Relationship Id="rId39" Type="http://schemas.openxmlformats.org/officeDocument/2006/relationships/image" Target="media/image14.png"/><Relationship Id="rId34" Type="http://schemas.openxmlformats.org/officeDocument/2006/relationships/image" Target="media/image11.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43.png"/><Relationship Id="rId2" Type="http://schemas.openxmlformats.org/officeDocument/2006/relationships/customXml" Target="../customXml/item2.xml"/><Relationship Id="rId29" Type="http://schemas.openxmlformats.org/officeDocument/2006/relationships/hyperlink" Target="https://www.health.gov.au/resources/publications/logging-in-to-the-aged-care-system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4.png"/></Relationships>
</file>

<file path=word/_rels/header3.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Contains first draft of CR1081</Comments>
    <personinchargeoffile xmlns="a45185a2-b73a-437e-b471-e5d701779030">
      <UserInfo>
        <DisplayName/>
        <AccountId xsi:nil="true"/>
        <AccountType/>
      </UserInfo>
    </personinchargeoffile>
    <TRIM xmlns="a45185a2-b73a-437e-b471-e5d7017790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C54CCE-AF03-4274-87EB-65E7C8964322}">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2.xml><?xml version="1.0" encoding="utf-8"?>
<ds:datastoreItem xmlns:ds="http://schemas.openxmlformats.org/officeDocument/2006/customXml" ds:itemID="{214D2FAC-E5B6-4E0C-989A-6A2603FE57B0}">
  <ds:schemaRefs>
    <ds:schemaRef ds:uri="http://schemas.openxmlformats.org/officeDocument/2006/bibliography"/>
  </ds:schemaRefs>
</ds:datastoreItem>
</file>

<file path=customXml/itemProps3.xml><?xml version="1.0" encoding="utf-8"?>
<ds:datastoreItem xmlns:ds="http://schemas.openxmlformats.org/officeDocument/2006/customXml" ds:itemID="{4CA376F6-3AA7-4837-843B-7CE1D690E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5321BE-3451-4FD0-844C-C9F3B8F48D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4294</Words>
  <Characters>23193</Characters>
  <Application>Microsoft Office Word</Application>
  <DocSecurity>2</DocSecurity>
  <Lines>702</Lines>
  <Paragraphs>482</Paragraphs>
  <ScaleCrop>false</ScaleCrop>
  <Manager/>
  <Company/>
  <LinksUpToDate>false</LinksUpToDate>
  <CharactersWithSpaces>27005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Aged Care Assessor Portal – Organisation Administrator User Guide</dc:title>
  <dc:subject/>
  <dc:creator>Australian Government Department of Health Disability and Ageing</dc:creator>
  <cp:keywords/>
  <dc:description/>
  <cp:revision>2</cp:revision>
  <cp:lastPrinted>2026-09-22T14:09:00Z</cp:lastPrinted>
  <dcterms:created xsi:type="dcterms:W3CDTF">2026-10-13T05:13:00Z</dcterms:created>
  <dcterms:modified xsi:type="dcterms:W3CDTF">2026-10-13T05:13:00Z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21596b81,236b2fb5,7da1261a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19a439a,7a1cfa62,5097a3d2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2026-06-11T04:32:10Z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37bd84ea-117e-4ad5-b81e-2d25fc19484b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