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D59D0" w14:textId="13533EB4" w:rsidR="00030BB7" w:rsidRPr="00A20D69" w:rsidRDefault="00651B46" w:rsidP="0097772A">
      <w:pPr>
        <w:pStyle w:val="Heading2-date"/>
        <w:spacing w:before="360" w:after="240" w:line="216" w:lineRule="auto"/>
        <w:outlineLvl w:val="0"/>
        <w:rPr>
          <w:kern w:val="28"/>
          <w:sz w:val="56"/>
          <w:szCs w:val="36"/>
          <w:lang w:val="en-GB" w:eastAsia="ko-KR"/>
        </w:rPr>
      </w:pPr>
      <w:r w:rsidRPr="00651B46">
        <w:rPr>
          <w:rFonts w:hint="eastAsia"/>
          <w:kern w:val="28"/>
          <w:sz w:val="56"/>
          <w:szCs w:val="36"/>
          <w:lang w:val="en-GB" w:eastAsia="ko-KR"/>
        </w:rPr>
        <w:t>Korean Language Guide</w:t>
      </w:r>
      <w:r w:rsidRPr="00651B46">
        <w:rPr>
          <w:rFonts w:hint="eastAsia"/>
          <w:kern w:val="28"/>
          <w:sz w:val="56"/>
          <w:szCs w:val="36"/>
          <w:lang w:val="en-GB" w:eastAsia="ko-KR"/>
        </w:rPr>
        <w:br/>
        <w:t>Perimenopause and Menopause</w:t>
      </w:r>
    </w:p>
    <w:p w14:paraId="3993A782" w14:textId="77777777" w:rsidR="00A20D69" w:rsidRPr="00FD0D5B" w:rsidRDefault="00A20D69" w:rsidP="0074784F">
      <w:pPr>
        <w:spacing w:before="240"/>
        <w:outlineLvl w:val="2"/>
        <w:rPr>
          <w:rFonts w:cs="Arial"/>
          <w:b/>
          <w:bCs/>
          <w:iCs/>
          <w:color w:val="147A71" w:themeColor="accent1"/>
          <w:sz w:val="32"/>
          <w:szCs w:val="32"/>
          <w:lang w:val="en-GB" w:eastAsia="ko-KR"/>
        </w:rPr>
      </w:pPr>
      <w:bookmarkStart w:id="0" w:name="_Hlk85795649"/>
      <w:r w:rsidRPr="00FD0D5B">
        <w:rPr>
          <w:rFonts w:cs="Arial" w:hint="eastAsia"/>
          <w:b/>
          <w:bCs/>
          <w:iCs/>
          <w:color w:val="147A71" w:themeColor="accent1"/>
          <w:sz w:val="32"/>
          <w:szCs w:val="32"/>
          <w:lang w:val="en-GB" w:eastAsia="ko-KR"/>
        </w:rPr>
        <w:t>Purpose of this guide</w:t>
      </w:r>
    </w:p>
    <w:p w14:paraId="5006971A" w14:textId="77777777" w:rsidR="009A1D97" w:rsidRDefault="00A20D69" w:rsidP="009A1D97">
      <w:pPr>
        <w:rPr>
          <w:lang w:val="en-US" w:eastAsia="ko-KR"/>
        </w:rPr>
      </w:pPr>
      <w:r w:rsidRPr="00A20D69">
        <w:rPr>
          <w:rFonts w:hint="eastAsia"/>
          <w:lang w:val="en-US" w:eastAsia="ko-KR"/>
        </w:rPr>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p>
    <w:p w14:paraId="06C47366" w14:textId="240E34A6" w:rsidR="00A20D69" w:rsidRPr="009A1D97" w:rsidRDefault="00A20D69" w:rsidP="009A1D97">
      <w:pPr>
        <w:rPr>
          <w:lang w:val="en-US" w:eastAsia="ko-KR"/>
        </w:rPr>
      </w:pPr>
      <w:r w:rsidRPr="0074784F">
        <w:rPr>
          <w:rFonts w:cs="Arial" w:hint="eastAsia"/>
          <w:b/>
          <w:bCs/>
          <w:iCs/>
          <w:color w:val="147A71" w:themeColor="accent1"/>
          <w:sz w:val="32"/>
          <w:szCs w:val="32"/>
          <w:lang w:val="en-GB" w:eastAsia="ko-KR"/>
        </w:rPr>
        <w:t>How this guide was developed</w:t>
      </w:r>
    </w:p>
    <w:p w14:paraId="6701DB43" w14:textId="77777777" w:rsidR="00E37B00" w:rsidRPr="00E37B00" w:rsidRDefault="00E37B00" w:rsidP="00E37B00">
      <w:pPr>
        <w:rPr>
          <w:lang w:val="en-US" w:eastAsia="ko-KR"/>
        </w:rPr>
      </w:pPr>
      <w:r w:rsidRPr="00E37B00">
        <w:rPr>
          <w:rFonts w:hint="eastAsia"/>
          <w:lang w:val="en-US" w:eastAsia="ko-KR"/>
        </w:rPr>
        <w:t>Consultations with Korean-speaking National Accreditation Authority for Translators and Interpreters (NAATI)-certified female translators and community members aged 35–55 years informed the development of this guide.</w:t>
      </w:r>
    </w:p>
    <w:p w14:paraId="153E1E80" w14:textId="0745BD99" w:rsidR="00A20D69" w:rsidRDefault="00E37B00" w:rsidP="00E37B00">
      <w:pPr>
        <w:rPr>
          <w:lang w:val="en-US" w:eastAsia="ko-KR"/>
        </w:rPr>
      </w:pPr>
      <w:r w:rsidRPr="00E37B00">
        <w:rPr>
          <w:rFonts w:hint="eastAsia"/>
          <w:lang w:val="en-US" w:eastAsia="ko-KR"/>
        </w:rPr>
        <w:t xml:space="preserve">The consultations identified perimenopause and </w:t>
      </w:r>
      <w:proofErr w:type="gramStart"/>
      <w:r w:rsidRPr="00E37B00">
        <w:rPr>
          <w:rFonts w:hint="eastAsia"/>
          <w:lang w:val="en-US" w:eastAsia="ko-KR"/>
        </w:rPr>
        <w:t>menopause</w:t>
      </w:r>
      <w:proofErr w:type="gramEnd"/>
      <w:r w:rsidRPr="00E37B00">
        <w:rPr>
          <w:rFonts w:hint="eastAsia"/>
          <w:lang w:val="en-US" w:eastAsia="ko-KR"/>
        </w:rPr>
        <w:t xml:space="preserve"> and the impact of symptoms are sensitive topics. ‘Perimenopause’ is also a relatively new concept in the community and there is no clear or well-known difference between ‘menopause’ and ‘perimenopause’ in the daily spoken language.</w:t>
      </w:r>
    </w:p>
    <w:p w14:paraId="77F8B7B7" w14:textId="5F391D59" w:rsidR="000A26A1" w:rsidRPr="000A26A1" w:rsidRDefault="002C060D" w:rsidP="000A26A1">
      <w:pPr>
        <w:rPr>
          <w:lang w:val="en-US" w:eastAsia="ko-KR"/>
        </w:rPr>
      </w:pPr>
      <w:r w:rsidRPr="002C060D">
        <w:rPr>
          <w:rFonts w:hint="eastAsia"/>
          <w:b/>
          <w:bCs/>
          <w:i/>
          <w:iCs/>
          <w:lang w:val="en-US" w:eastAsia="ko-KR"/>
        </w:rPr>
        <w:t>“I don’t think any regular women know the difference between menopause and perimenopause unless they had a chance to meet the doctors regarding some symptoms and heard it from them. Women don’t normally use the term ‘perimenopause’ when they discuss the topic.”</w:t>
      </w:r>
      <w:r w:rsidR="00A20D69" w:rsidRPr="00A20D69">
        <w:rPr>
          <w:rFonts w:hint="eastAsia"/>
          <w:lang w:val="en-US" w:eastAsia="ko-KR"/>
        </w:rPr>
        <w:br/>
      </w:r>
      <w:r w:rsidR="0072471F" w:rsidRPr="0072471F">
        <w:rPr>
          <w:rFonts w:hint="eastAsia"/>
          <w:lang w:val="en-US" w:eastAsia="ko-KR"/>
        </w:rPr>
        <w:t>(Korean-speaking community member)</w:t>
      </w:r>
      <w:r w:rsidR="00093156">
        <w:rPr>
          <w:rFonts w:hint="eastAsia"/>
          <w:lang w:val="en-US" w:eastAsia="ko-KR"/>
        </w:rPr>
        <w:br/>
      </w:r>
      <w:r w:rsidR="00093156">
        <w:rPr>
          <w:rFonts w:hint="eastAsia"/>
          <w:lang w:val="en-US" w:eastAsia="ko-KR"/>
        </w:rPr>
        <w:br/>
      </w:r>
      <w:r w:rsidR="000A26A1" w:rsidRPr="000A26A1">
        <w:rPr>
          <w:rFonts w:hint="eastAsia"/>
          <w:lang w:val="en-US" w:eastAsia="ko-KR"/>
        </w:rPr>
        <w:t xml:space="preserve">For some people, this life stage can be viewed negatively, and </w:t>
      </w:r>
      <w:r w:rsidR="00A94E4D">
        <w:rPr>
          <w:lang w:val="en-US" w:eastAsia="ko-KR"/>
        </w:rPr>
        <w:t xml:space="preserve">is </w:t>
      </w:r>
      <w:r w:rsidR="000A26A1" w:rsidRPr="000A26A1">
        <w:rPr>
          <w:rFonts w:hint="eastAsia"/>
          <w:lang w:val="en-US" w:eastAsia="ko-KR"/>
        </w:rPr>
        <w:t xml:space="preserve">something kept very private among women. This can lead to a reluctance to talk about the experience of perimenopause and menopause with friends, family and health professionals. However, attitudes are gradually shifting. Improvements in health education and the topic of perimenopause and menopause more broadly mean that younger generations view menopause in a more neutral and informed way and women are becoming more comfortable talking about it now than perhaps they have been previously. </w:t>
      </w:r>
    </w:p>
    <w:p w14:paraId="1BACCE23" w14:textId="77777777" w:rsidR="000A26A1" w:rsidRPr="000A26A1" w:rsidRDefault="000A26A1" w:rsidP="000A26A1">
      <w:pPr>
        <w:rPr>
          <w:lang w:val="en-US" w:eastAsia="ko-KR"/>
        </w:rPr>
      </w:pPr>
      <w:r w:rsidRPr="000A26A1">
        <w:rPr>
          <w:rFonts w:hint="eastAsia"/>
          <w:lang w:val="en-US" w:eastAsia="ko-KR"/>
        </w:rPr>
        <w:t>These findings have shaped the selection of terms, definitions and translations of the terms to ensure this resource is accessible, and responsive to the diverse ways perimenopause and menopause are understood and discussed in the community.</w:t>
      </w:r>
    </w:p>
    <w:p w14:paraId="2030C652" w14:textId="4F6CC258" w:rsidR="00093156" w:rsidRDefault="000A26A1" w:rsidP="000A26A1">
      <w:pPr>
        <w:rPr>
          <w:lang w:val="en-US" w:eastAsia="ko-KR"/>
        </w:rPr>
      </w:pPr>
      <w:r w:rsidRPr="000A26A1">
        <w:rPr>
          <w:rFonts w:hint="eastAsia"/>
          <w:lang w:val="en-US" w:eastAsia="ko-KR"/>
        </w:rPr>
        <w:lastRenderedPageBreak/>
        <w:t>Community insights should be considered when developing information on menopause and perimenopause for Korean-speaking women.</w:t>
      </w:r>
    </w:p>
    <w:p w14:paraId="2F9A729F" w14:textId="2CA14C1C" w:rsidR="00093156" w:rsidRPr="005D69BB" w:rsidRDefault="00093156" w:rsidP="005D69BB">
      <w:pPr>
        <w:spacing w:before="240"/>
        <w:outlineLvl w:val="2"/>
        <w:rPr>
          <w:rFonts w:cs="Arial"/>
          <w:b/>
          <w:bCs/>
          <w:iCs/>
          <w:color w:val="147A71" w:themeColor="accent1"/>
          <w:sz w:val="32"/>
          <w:szCs w:val="32"/>
          <w:lang w:val="en-GB" w:eastAsia="ko-KR"/>
        </w:rPr>
      </w:pPr>
      <w:r w:rsidRPr="005D69BB">
        <w:rPr>
          <w:rFonts w:cs="Arial" w:hint="eastAsia"/>
          <w:b/>
          <w:bCs/>
          <w:iCs/>
          <w:color w:val="147A71" w:themeColor="accent1"/>
          <w:sz w:val="32"/>
          <w:szCs w:val="32"/>
          <w:lang w:val="en-GB" w:eastAsia="ko-KR"/>
        </w:rPr>
        <w:t>How to use this guide</w:t>
      </w:r>
    </w:p>
    <w:p w14:paraId="3B2E42F2" w14:textId="77777777" w:rsidR="00AA021B" w:rsidRPr="00AA021B" w:rsidRDefault="00AA021B" w:rsidP="00AA021B">
      <w:pPr>
        <w:rPr>
          <w:lang w:val="en-US" w:eastAsia="ko-KR"/>
        </w:rPr>
      </w:pPr>
      <w:r w:rsidRPr="00AA021B">
        <w:rPr>
          <w:rFonts w:hint="eastAsia"/>
          <w:lang w:val="en-US" w:eastAsia="ko-KR"/>
        </w:rPr>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8CB16C7" w14:textId="77777777" w:rsidR="00AA021B" w:rsidRPr="00AA021B" w:rsidRDefault="00AA021B" w:rsidP="00AA021B">
      <w:pPr>
        <w:rPr>
          <w:lang w:val="en-US" w:eastAsia="ko-KR"/>
        </w:rPr>
      </w:pPr>
      <w:r w:rsidRPr="00AA021B">
        <w:rPr>
          <w:rFonts w:hint="eastAsia"/>
          <w:lang w:val="en-US" w:eastAsia="ko-KR"/>
        </w:rPr>
        <w:t>The glossary of terms can also be used to check meanings and identify ways to describe symptoms, experiences and stages of perimenopause and menopause.</w:t>
      </w:r>
    </w:p>
    <w:p w14:paraId="0E108EF9" w14:textId="2235BA78" w:rsidR="00093156" w:rsidRDefault="00AA021B" w:rsidP="00AA021B">
      <w:pPr>
        <w:rPr>
          <w:lang w:val="en-US" w:eastAsia="ko-KR"/>
        </w:rPr>
      </w:pPr>
      <w:r w:rsidRPr="00AA021B">
        <w:rPr>
          <w:rFonts w:hint="eastAsia"/>
          <w:lang w:val="en-US" w:eastAsia="ko-KR"/>
        </w:rPr>
        <w:t>Below are ways that this guide and glossary of terms can be used in practice:</w:t>
      </w:r>
    </w:p>
    <w:p w14:paraId="5F477BBA" w14:textId="77777777" w:rsidR="00093156" w:rsidRDefault="00093156" w:rsidP="004C284B">
      <w:pPr>
        <w:numPr>
          <w:ilvl w:val="0"/>
          <w:numId w:val="26"/>
        </w:numPr>
        <w:ind w:left="714" w:hanging="357"/>
        <w:rPr>
          <w:lang w:eastAsia="ko-KR"/>
        </w:rPr>
      </w:pPr>
      <w:r w:rsidRPr="002C4096">
        <w:rPr>
          <w:rFonts w:hint="eastAsia"/>
          <w:b/>
          <w:bCs/>
          <w:lang w:eastAsia="ko-KR"/>
        </w:rPr>
        <w:t>For culturally and linguistically diverse women:</w:t>
      </w:r>
      <w:r w:rsidRPr="00093156">
        <w:rPr>
          <w:rFonts w:hint="eastAsia"/>
          <w:lang w:eastAsia="ko-KR"/>
        </w:rPr>
        <w:t xml:space="preserve"> </w:t>
      </w:r>
      <w:r>
        <w:rPr>
          <w:rFonts w:hint="eastAsia"/>
          <w:lang w:eastAsia="ko-KR"/>
        </w:rP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4C284B">
      <w:pPr>
        <w:numPr>
          <w:ilvl w:val="0"/>
          <w:numId w:val="26"/>
        </w:numPr>
        <w:ind w:left="714" w:hanging="357"/>
        <w:rPr>
          <w:lang w:eastAsia="ko-KR"/>
        </w:rPr>
      </w:pPr>
      <w:r w:rsidRPr="002C4096">
        <w:rPr>
          <w:rFonts w:hint="eastAsia"/>
          <w:b/>
          <w:bCs/>
          <w:lang w:eastAsia="ko-KR"/>
        </w:rPr>
        <w:t>For health professionals:</w:t>
      </w:r>
      <w:r>
        <w:rPr>
          <w:rFonts w:hint="eastAsia"/>
          <w:lang w:eastAsia="ko-KR"/>
        </w:rP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77777777" w:rsidR="00093156" w:rsidRDefault="00093156" w:rsidP="004C284B">
      <w:pPr>
        <w:numPr>
          <w:ilvl w:val="0"/>
          <w:numId w:val="26"/>
        </w:numPr>
        <w:ind w:left="714" w:hanging="357"/>
        <w:rPr>
          <w:lang w:eastAsia="ko-KR"/>
        </w:rPr>
      </w:pPr>
      <w:r w:rsidRPr="002C4096">
        <w:rPr>
          <w:rFonts w:hint="eastAsia"/>
          <w:b/>
          <w:bCs/>
          <w:lang w:eastAsia="ko-KR"/>
        </w:rPr>
        <w:t xml:space="preserve">For media: </w:t>
      </w:r>
      <w:r w:rsidRPr="00AD390F">
        <w:rPr>
          <w:rFonts w:hint="eastAsia"/>
          <w:lang w:eastAsia="ko-KR"/>
        </w:rPr>
        <w:t>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Pr="00093156" w:rsidRDefault="00093156" w:rsidP="004C284B">
      <w:pPr>
        <w:numPr>
          <w:ilvl w:val="0"/>
          <w:numId w:val="26"/>
        </w:numPr>
        <w:ind w:left="714" w:hanging="357"/>
        <w:rPr>
          <w:lang w:eastAsia="ko-KR"/>
        </w:rPr>
      </w:pPr>
      <w:r w:rsidRPr="002C4096">
        <w:rPr>
          <w:rFonts w:hint="eastAsia"/>
          <w:b/>
          <w:bCs/>
          <w:lang w:eastAsia="ko-KR"/>
        </w:rPr>
        <w:t>For the broader community:</w:t>
      </w:r>
      <w:r>
        <w:rPr>
          <w:rFonts w:hint="eastAsia"/>
          <w:lang w:eastAsia="ko-KR"/>
        </w:rP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bookmarkEnd w:id="0"/>
    <w:p w14:paraId="7C08FBC8" w14:textId="79DBC622" w:rsidR="00540370" w:rsidRDefault="00540370" w:rsidP="007D76D8">
      <w:pPr>
        <w:pStyle w:val="Heading2"/>
        <w:rPr>
          <w:rFonts w:cs="Times New Roman"/>
          <w:b w:val="0"/>
          <w:bCs w:val="0"/>
          <w:iCs w:val="0"/>
          <w:color w:val="000000" w:themeColor="text1"/>
          <w:sz w:val="24"/>
          <w:szCs w:val="24"/>
          <w:lang w:val="en-US" w:eastAsia="ko-KR"/>
        </w:rPr>
      </w:pPr>
      <w:r w:rsidRPr="00540370">
        <w:rPr>
          <w:rFonts w:cs="Times New Roman" w:hint="eastAsia"/>
          <w:b w:val="0"/>
          <w:bCs w:val="0"/>
          <w:iCs w:val="0"/>
          <w:color w:val="000000" w:themeColor="text1"/>
          <w:sz w:val="24"/>
          <w:szCs w:val="24"/>
          <w:lang w:val="en-US" w:eastAsia="ko-KR"/>
        </w:rPr>
        <w:lastRenderedPageBreak/>
        <w:t xml:space="preserve">When using the translated terms in this guide, it is recommended that information be provided in the correct context and with explanation and definitions where appropriate. More information on perimenopause and menopause can be found at </w:t>
      </w:r>
      <w:hyperlink r:id="rId11" w:history="1">
        <w:r w:rsidRPr="00F561D4">
          <w:rPr>
            <w:rStyle w:val="Hyperlink"/>
            <w:rFonts w:cs="Times New Roman" w:hint="eastAsia"/>
            <w:b w:val="0"/>
            <w:bCs w:val="0"/>
            <w:iCs w:val="0"/>
            <w:sz w:val="24"/>
            <w:szCs w:val="24"/>
            <w:lang w:val="en-US" w:eastAsia="ko-KR"/>
          </w:rPr>
          <w:t>health.gov.au/perimenopause</w:t>
        </w:r>
      </w:hyperlink>
      <w:r w:rsidRPr="00540370">
        <w:rPr>
          <w:rFonts w:cs="Times New Roman" w:hint="eastAsia"/>
          <w:b w:val="0"/>
          <w:bCs w:val="0"/>
          <w:iCs w:val="0"/>
          <w:color w:val="000000" w:themeColor="text1"/>
          <w:sz w:val="24"/>
          <w:szCs w:val="24"/>
          <w:lang w:val="en-US" w:eastAsia="ko-KR"/>
        </w:rPr>
        <w:t xml:space="preserve"> including translated information in Korean.</w:t>
      </w:r>
    </w:p>
    <w:p w14:paraId="5DFEEE85" w14:textId="77777777" w:rsidR="006205F8" w:rsidRDefault="007D76D8" w:rsidP="006205F8">
      <w:pPr>
        <w:spacing w:before="240"/>
        <w:outlineLvl w:val="2"/>
        <w:rPr>
          <w:rFonts w:cs="Arial"/>
          <w:b/>
          <w:bCs/>
          <w:iCs/>
          <w:color w:val="147A71" w:themeColor="accent1"/>
          <w:sz w:val="32"/>
          <w:szCs w:val="32"/>
          <w:lang w:val="en-GB" w:eastAsia="ko-KR"/>
        </w:rPr>
      </w:pPr>
      <w:r w:rsidRPr="005D69BB">
        <w:rPr>
          <w:rFonts w:cs="Arial" w:hint="eastAsia"/>
          <w:b/>
          <w:bCs/>
          <w:iCs/>
          <w:color w:val="147A71" w:themeColor="accent1"/>
          <w:sz w:val="32"/>
          <w:szCs w:val="32"/>
          <w:lang w:val="en-GB" w:eastAsia="ko-KR"/>
        </w:rPr>
        <w:t xml:space="preserve">Glossary </w:t>
      </w:r>
    </w:p>
    <w:p w14:paraId="2AD59C4C" w14:textId="41A7D0B8" w:rsidR="00F8195A" w:rsidRPr="006205F8" w:rsidRDefault="007D76D8" w:rsidP="006205F8">
      <w:pPr>
        <w:spacing w:before="240"/>
        <w:outlineLvl w:val="2"/>
        <w:rPr>
          <w:rFonts w:cs="Arial"/>
          <w:b/>
          <w:bCs/>
          <w:iCs/>
          <w:color w:val="147A71" w:themeColor="accent1"/>
          <w:sz w:val="32"/>
          <w:szCs w:val="32"/>
          <w:lang w:val="en-GB" w:eastAsia="ko-KR"/>
        </w:rPr>
      </w:pPr>
      <w:r>
        <w:rPr>
          <w:rFonts w:hint="eastAsia"/>
          <w:lang w:val="en-US" w:eastAsia="ko-KR"/>
        </w:rPr>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14034" w:type="dxa"/>
        <w:tblLook w:val="04A0" w:firstRow="1" w:lastRow="0" w:firstColumn="1" w:lastColumn="0" w:noHBand="0" w:noVBand="1"/>
        <w:tblDescription w:val="Add Alt Text describing the content of the table"/>
      </w:tblPr>
      <w:tblGrid>
        <w:gridCol w:w="2410"/>
        <w:gridCol w:w="2835"/>
        <w:gridCol w:w="1983"/>
        <w:gridCol w:w="6806"/>
      </w:tblGrid>
      <w:tr w:rsidR="00CD56D3" w14:paraId="1CEC2152" w14:textId="77777777" w:rsidTr="00965E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147A71" w:themeFill="accent1"/>
          </w:tcPr>
          <w:p w14:paraId="015A393D" w14:textId="77777777" w:rsidR="00CD56D3" w:rsidRPr="00B11286" w:rsidRDefault="00CD56D3" w:rsidP="00B11286">
            <w:pPr>
              <w:pStyle w:val="Tableheaderright"/>
              <w:spacing w:before="60" w:after="120"/>
              <w:jc w:val="left"/>
              <w:outlineLvl w:val="2"/>
              <w:rPr>
                <w:rFonts w:eastAsia="Times New Roman"/>
                <w:bCs/>
                <w:szCs w:val="24"/>
                <w:lang w:eastAsia="ko-KR"/>
              </w:rPr>
            </w:pPr>
            <w:r w:rsidRPr="00B11286">
              <w:rPr>
                <w:rFonts w:eastAsia="Times New Roman" w:hint="eastAsia"/>
                <w:bCs/>
                <w:szCs w:val="24"/>
                <w:lang w:eastAsia="ko-KR"/>
              </w:rPr>
              <w:t>Preferred term</w:t>
            </w:r>
            <w:r w:rsidRPr="00B11286">
              <w:rPr>
                <w:rFonts w:eastAsia="Times New Roman" w:hint="eastAsia"/>
                <w:bCs/>
                <w:szCs w:val="24"/>
                <w:lang w:eastAsia="ko-KR"/>
              </w:rPr>
              <w:br/>
              <w:t>English</w:t>
            </w:r>
          </w:p>
        </w:tc>
        <w:tc>
          <w:tcPr>
            <w:tcW w:w="2835" w:type="dxa"/>
            <w:shd w:val="clear" w:color="auto" w:fill="147A71" w:themeFill="accent1"/>
          </w:tcPr>
          <w:p w14:paraId="7D527C4C" w14:textId="77777777" w:rsidR="00CD56D3" w:rsidRPr="00B11286" w:rsidRDefault="00CD56D3" w:rsidP="00B11286">
            <w:pPr>
              <w:pStyle w:val="Tableheaderright"/>
              <w:spacing w:before="60" w:after="120"/>
              <w:jc w:val="left"/>
              <w:outlineLvl w:val="2"/>
              <w:cnfStyle w:val="100000000000" w:firstRow="1" w:lastRow="0" w:firstColumn="0" w:lastColumn="0" w:oddVBand="0" w:evenVBand="0" w:oddHBand="0" w:evenHBand="0" w:firstRowFirstColumn="0" w:firstRowLastColumn="0" w:lastRowFirstColumn="0" w:lastRowLastColumn="0"/>
              <w:rPr>
                <w:rFonts w:eastAsia="Times New Roman"/>
                <w:bCs/>
                <w:szCs w:val="24"/>
                <w:lang w:eastAsia="ko-KR"/>
              </w:rPr>
            </w:pPr>
            <w:r w:rsidRPr="00B11286">
              <w:rPr>
                <w:rFonts w:eastAsia="Times New Roman" w:hint="eastAsia"/>
                <w:bCs/>
                <w:szCs w:val="24"/>
                <w:lang w:eastAsia="ko-KR"/>
              </w:rPr>
              <w:t>Definition</w:t>
            </w:r>
            <w:r w:rsidRPr="00B11286">
              <w:rPr>
                <w:rFonts w:eastAsia="Times New Roman" w:hint="eastAsia"/>
                <w:bCs/>
                <w:szCs w:val="24"/>
                <w:lang w:eastAsia="ko-KR"/>
              </w:rPr>
              <w:br/>
              <w:t>English</w:t>
            </w:r>
          </w:p>
        </w:tc>
        <w:tc>
          <w:tcPr>
            <w:tcW w:w="1983" w:type="dxa"/>
            <w:shd w:val="clear" w:color="auto" w:fill="147A71" w:themeFill="accent1"/>
          </w:tcPr>
          <w:p w14:paraId="07C0B2AB" w14:textId="4263B3E5" w:rsidR="00CD56D3" w:rsidRPr="00B11286" w:rsidRDefault="0010060A" w:rsidP="00B11286">
            <w:pPr>
              <w:pStyle w:val="Tableheaderright"/>
              <w:spacing w:before="60" w:after="120"/>
              <w:jc w:val="left"/>
              <w:outlineLvl w:val="2"/>
              <w:cnfStyle w:val="100000000000" w:firstRow="1" w:lastRow="0" w:firstColumn="0" w:lastColumn="0" w:oddVBand="0" w:evenVBand="0" w:oddHBand="0" w:evenHBand="0" w:firstRowFirstColumn="0" w:firstRowLastColumn="0" w:lastRowFirstColumn="0" w:lastRowLastColumn="0"/>
              <w:rPr>
                <w:rFonts w:eastAsia="Times New Roman"/>
                <w:bCs/>
                <w:szCs w:val="24"/>
                <w:lang w:eastAsia="ko-KR"/>
              </w:rPr>
            </w:pPr>
            <w:r w:rsidRPr="0010060A">
              <w:rPr>
                <w:rFonts w:ascii="Malgun Gothic" w:eastAsia="Malgun Gothic" w:hAnsi="Malgun Gothic" w:cs="Malgun Gothic" w:hint="eastAsia"/>
                <w:bCs/>
                <w:szCs w:val="24"/>
                <w:lang w:eastAsia="ko-KR"/>
              </w:rPr>
              <w:t>권장</w:t>
            </w:r>
            <w:r w:rsidRPr="0010060A">
              <w:rPr>
                <w:rFonts w:eastAsia="Times New Roman" w:hint="eastAsia"/>
                <w:bCs/>
                <w:szCs w:val="24"/>
                <w:lang w:eastAsia="ko-KR"/>
              </w:rPr>
              <w:t xml:space="preserve"> </w:t>
            </w:r>
            <w:r w:rsidRPr="0010060A">
              <w:rPr>
                <w:rFonts w:ascii="Malgun Gothic" w:eastAsia="Malgun Gothic" w:hAnsi="Malgun Gothic" w:cs="Malgun Gothic" w:hint="eastAsia"/>
                <w:bCs/>
                <w:szCs w:val="24"/>
                <w:lang w:eastAsia="ko-KR"/>
              </w:rPr>
              <w:t>용어</w:t>
            </w:r>
            <w:r w:rsidR="00CD56D3" w:rsidRPr="00B11286">
              <w:rPr>
                <w:rFonts w:eastAsia="Times New Roman" w:hint="eastAsia"/>
                <w:bCs/>
                <w:szCs w:val="24"/>
                <w:lang w:eastAsia="ko-KR"/>
              </w:rPr>
              <w:br/>
              <w:t>Korean</w:t>
            </w:r>
          </w:p>
        </w:tc>
        <w:tc>
          <w:tcPr>
            <w:tcW w:w="6806" w:type="dxa"/>
            <w:shd w:val="clear" w:color="auto" w:fill="147A71" w:themeFill="accent1"/>
          </w:tcPr>
          <w:p w14:paraId="50AD2187" w14:textId="74716A43" w:rsidR="00CD56D3" w:rsidRPr="00B11286" w:rsidRDefault="0010060A" w:rsidP="00B11286">
            <w:pPr>
              <w:pStyle w:val="Tableheaderright"/>
              <w:spacing w:before="60" w:after="120"/>
              <w:jc w:val="left"/>
              <w:outlineLvl w:val="2"/>
              <w:cnfStyle w:val="100000000000" w:firstRow="1" w:lastRow="0" w:firstColumn="0" w:lastColumn="0" w:oddVBand="0" w:evenVBand="0" w:oddHBand="0" w:evenHBand="0" w:firstRowFirstColumn="0" w:firstRowLastColumn="0" w:lastRowFirstColumn="0" w:lastRowLastColumn="0"/>
              <w:rPr>
                <w:rFonts w:eastAsia="Times New Roman"/>
                <w:bCs/>
                <w:szCs w:val="24"/>
                <w:lang w:eastAsia="ko-KR"/>
              </w:rPr>
            </w:pPr>
            <w:r w:rsidRPr="0010060A">
              <w:rPr>
                <w:rFonts w:ascii="Malgun Gothic" w:eastAsia="Malgun Gothic" w:hAnsi="Malgun Gothic" w:cs="Malgun Gothic" w:hint="eastAsia"/>
                <w:bCs/>
                <w:szCs w:val="24"/>
                <w:lang w:eastAsia="ko-KR"/>
              </w:rPr>
              <w:t>정의</w:t>
            </w:r>
            <w:r w:rsidRPr="0010060A">
              <w:rPr>
                <w:rFonts w:eastAsia="Times New Roman" w:hint="eastAsia"/>
                <w:bCs/>
                <w:szCs w:val="24"/>
                <w:lang w:eastAsia="ko-KR"/>
              </w:rPr>
              <w:t xml:space="preserve"> </w:t>
            </w:r>
            <w:r w:rsidRPr="0010060A">
              <w:rPr>
                <w:rFonts w:ascii="Malgun Gothic" w:eastAsia="Malgun Gothic" w:hAnsi="Malgun Gothic" w:cs="Malgun Gothic" w:hint="eastAsia"/>
                <w:bCs/>
                <w:szCs w:val="24"/>
                <w:lang w:eastAsia="ko-KR"/>
              </w:rPr>
              <w:t>및</w:t>
            </w:r>
            <w:r w:rsidRPr="0010060A">
              <w:rPr>
                <w:rFonts w:eastAsia="Times New Roman" w:hint="eastAsia"/>
                <w:bCs/>
                <w:szCs w:val="24"/>
                <w:lang w:eastAsia="ko-KR"/>
              </w:rPr>
              <w:t xml:space="preserve"> </w:t>
            </w:r>
            <w:r w:rsidRPr="0010060A">
              <w:rPr>
                <w:rFonts w:ascii="Malgun Gothic" w:eastAsia="Malgun Gothic" w:hAnsi="Malgun Gothic" w:cs="Malgun Gothic" w:hint="eastAsia"/>
                <w:bCs/>
                <w:szCs w:val="24"/>
                <w:lang w:eastAsia="ko-KR"/>
              </w:rPr>
              <w:t>번역</w:t>
            </w:r>
            <w:r w:rsidRPr="0010060A">
              <w:rPr>
                <w:rFonts w:eastAsia="Times New Roman" w:hint="eastAsia"/>
                <w:bCs/>
                <w:szCs w:val="24"/>
                <w:lang w:eastAsia="ko-KR"/>
              </w:rPr>
              <w:t xml:space="preserve"> </w:t>
            </w:r>
            <w:r w:rsidRPr="0010060A">
              <w:rPr>
                <w:rFonts w:ascii="Malgun Gothic" w:eastAsia="Malgun Gothic" w:hAnsi="Malgun Gothic" w:cs="Malgun Gothic" w:hint="eastAsia"/>
                <w:bCs/>
                <w:szCs w:val="24"/>
                <w:lang w:eastAsia="ko-KR"/>
              </w:rPr>
              <w:t>지침</w:t>
            </w:r>
            <w:r w:rsidR="00CD56D3" w:rsidRPr="00B11286">
              <w:rPr>
                <w:rFonts w:eastAsia="Times New Roman" w:hint="eastAsia"/>
                <w:bCs/>
                <w:szCs w:val="24"/>
                <w:lang w:eastAsia="ko-KR"/>
              </w:rPr>
              <w:br/>
              <w:t>Korean</w:t>
            </w:r>
          </w:p>
        </w:tc>
      </w:tr>
      <w:tr w:rsidR="0010060A" w14:paraId="5315C9F6" w14:textId="77777777" w:rsidTr="00965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9C70222" w14:textId="77777777" w:rsidR="0010060A" w:rsidRPr="00B11286" w:rsidRDefault="0010060A" w:rsidP="0010060A">
            <w:pPr>
              <w:outlineLvl w:val="2"/>
              <w:rPr>
                <w:lang w:val="en-US" w:eastAsia="ko-KR"/>
              </w:rPr>
            </w:pPr>
            <w:r w:rsidRPr="00B11286">
              <w:rPr>
                <w:rFonts w:hint="eastAsia"/>
                <w:lang w:val="en-US" w:eastAsia="ko-KR"/>
              </w:rPr>
              <w:t>Menopause</w:t>
            </w:r>
          </w:p>
          <w:p w14:paraId="52A9A6CC" w14:textId="77777777" w:rsidR="0010060A" w:rsidRPr="00B11286" w:rsidRDefault="0010060A" w:rsidP="0010060A">
            <w:pPr>
              <w:outlineLvl w:val="2"/>
              <w:rPr>
                <w:lang w:val="en-US" w:eastAsia="ko-KR"/>
              </w:rPr>
            </w:pPr>
          </w:p>
        </w:tc>
        <w:tc>
          <w:tcPr>
            <w:tcW w:w="2835" w:type="dxa"/>
          </w:tcPr>
          <w:p w14:paraId="6AEE2437" w14:textId="490773B5" w:rsidR="0010060A" w:rsidRPr="00B11286" w:rsidRDefault="0010060A" w:rsidP="0010060A">
            <w:pPr>
              <w:outlineLvl w:val="2"/>
              <w:cnfStyle w:val="000000100000" w:firstRow="0" w:lastRow="0" w:firstColumn="0" w:lastColumn="0" w:oddVBand="0" w:evenVBand="0" w:oddHBand="1" w:evenHBand="0" w:firstRowFirstColumn="0" w:firstRowLastColumn="0" w:lastRowFirstColumn="0" w:lastRowLastColumn="0"/>
              <w:rPr>
                <w:lang w:val="en-US" w:eastAsia="ko-KR"/>
              </w:rPr>
            </w:pPr>
            <w:r w:rsidRPr="00B11286">
              <w:rPr>
                <w:rFonts w:hint="eastAsia"/>
                <w:lang w:val="en-US" w:eastAsia="ko-KR"/>
              </w:rPr>
              <w:t>Menopause is a point in time – your final period. You know you’ve reached menopause when you have not had a period for 12 months, with no other medical reason for it.</w:t>
            </w:r>
            <w:r w:rsidRPr="00B11286">
              <w:rPr>
                <w:rFonts w:hint="eastAsia"/>
                <w:lang w:val="en-US" w:eastAsia="ko-KR"/>
              </w:rPr>
              <w:br/>
            </w:r>
            <w:r w:rsidRPr="00B11286">
              <w:rPr>
                <w:rFonts w:hint="eastAsia"/>
                <w:lang w:val="en-US" w:eastAsia="ko-KR"/>
              </w:rPr>
              <w:br/>
              <w:t xml:space="preserve">Menopause affects people who are born with ovaries. This includes many women, some trans men, gender diverse and non-binary people. People with innate variations in sex characteristics (intersex) </w:t>
            </w:r>
            <w:r w:rsidRPr="00B11286">
              <w:rPr>
                <w:rFonts w:hint="eastAsia"/>
                <w:lang w:val="en-US" w:eastAsia="ko-KR"/>
              </w:rPr>
              <w:lastRenderedPageBreak/>
              <w:t>may or may not experience menopause.</w:t>
            </w:r>
          </w:p>
        </w:tc>
        <w:tc>
          <w:tcPr>
            <w:tcW w:w="1983" w:type="dxa"/>
          </w:tcPr>
          <w:p w14:paraId="3A850722" w14:textId="71E4FF7E" w:rsidR="0010060A" w:rsidRPr="0010060A" w:rsidRDefault="0010060A" w:rsidP="0010060A">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val="en-US" w:eastAsia="ko-KR"/>
              </w:rPr>
            </w:pPr>
            <w:r w:rsidRPr="0010060A">
              <w:rPr>
                <w:rFonts w:ascii="Malgun Gothic" w:eastAsia="Malgun Gothic" w:hAnsi="Malgun Gothic" w:cs="Batang" w:hint="eastAsia"/>
                <w:lang w:eastAsia="ko-KR"/>
              </w:rPr>
              <w:lastRenderedPageBreak/>
              <w:t>완경</w:t>
            </w:r>
          </w:p>
        </w:tc>
        <w:tc>
          <w:tcPr>
            <w:tcW w:w="6806" w:type="dxa"/>
          </w:tcPr>
          <w:p w14:paraId="63CCF524" w14:textId="77777777" w:rsidR="0010060A" w:rsidRPr="00787473" w:rsidRDefault="0010060A" w:rsidP="0010060A">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sz w:val="22"/>
                <w:szCs w:val="22"/>
                <w:lang w:eastAsia="ko-KR"/>
              </w:rPr>
            </w:pPr>
            <w:r w:rsidRPr="00787473">
              <w:rPr>
                <w:rFonts w:ascii="Malgun Gothic" w:eastAsia="Malgun Gothic" w:hAnsi="Malgun Gothic" w:cs="Batang" w:hint="eastAsia"/>
                <w:sz w:val="22"/>
                <w:szCs w:val="22"/>
                <w:lang w:eastAsia="ko-KR"/>
              </w:rPr>
              <w:t>완경이란</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마지막으로</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생리를</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하는</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시점을</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말합니다</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다른</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의학적</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원인없이</w:t>
            </w:r>
            <w:r w:rsidRPr="00787473">
              <w:rPr>
                <w:rFonts w:ascii="Malgun Gothic" w:eastAsia="Malgun Gothic" w:hAnsi="Malgun Gothic" w:hint="eastAsia"/>
                <w:sz w:val="22"/>
                <w:szCs w:val="22"/>
                <w:lang w:eastAsia="ko-KR"/>
              </w:rPr>
              <w:t xml:space="preserve"> 12</w:t>
            </w:r>
            <w:r w:rsidRPr="00787473">
              <w:rPr>
                <w:rFonts w:ascii="Malgun Gothic" w:eastAsia="Malgun Gothic" w:hAnsi="Malgun Gothic" w:cs="Batang" w:hint="eastAsia"/>
                <w:sz w:val="22"/>
                <w:szCs w:val="22"/>
                <w:lang w:eastAsia="ko-KR"/>
              </w:rPr>
              <w:t>개월</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동안</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생리가</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없으면</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완경에</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이르렀다고</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볼</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수</w:t>
            </w:r>
            <w:r w:rsidRPr="00787473">
              <w:rPr>
                <w:rFonts w:ascii="Malgun Gothic" w:eastAsia="Malgun Gothic" w:hAnsi="Malgun Gothic" w:hint="eastAsia"/>
                <w:sz w:val="22"/>
                <w:szCs w:val="22"/>
                <w:lang w:eastAsia="ko-KR"/>
              </w:rPr>
              <w:t xml:space="preserve"> </w:t>
            </w:r>
            <w:r w:rsidRPr="00787473">
              <w:rPr>
                <w:rFonts w:ascii="Malgun Gothic" w:eastAsia="Malgun Gothic" w:hAnsi="Malgun Gothic" w:cs="Batang" w:hint="eastAsia"/>
                <w:sz w:val="22"/>
                <w:szCs w:val="22"/>
                <w:lang w:eastAsia="ko-KR"/>
              </w:rPr>
              <w:t>있습니다</w:t>
            </w:r>
            <w:r w:rsidRPr="00787473">
              <w:rPr>
                <w:rFonts w:ascii="Malgun Gothic" w:eastAsia="Malgun Gothic" w:hAnsi="Malgun Gothic" w:hint="eastAsia"/>
                <w:sz w:val="22"/>
                <w:szCs w:val="22"/>
                <w:lang w:eastAsia="ko-KR"/>
              </w:rPr>
              <w:t>.</w:t>
            </w:r>
          </w:p>
          <w:p w14:paraId="2041AFFB" w14:textId="77777777" w:rsidR="0010060A" w:rsidRPr="00787473" w:rsidRDefault="0010060A" w:rsidP="0010060A">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sz w:val="22"/>
                <w:szCs w:val="22"/>
                <w:lang w:eastAsia="ko-KR"/>
              </w:rPr>
            </w:pPr>
          </w:p>
          <w:p w14:paraId="7DEB9DE8" w14:textId="080E0566" w:rsidR="0010060A" w:rsidRPr="00787473" w:rsidRDefault="0010060A" w:rsidP="0010060A">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sz w:val="22"/>
                <w:szCs w:val="22"/>
                <w:lang w:val="en-US" w:eastAsia="ko-KR"/>
              </w:rPr>
            </w:pPr>
            <w:r w:rsidRPr="00787473">
              <w:rPr>
                <w:rFonts w:ascii="Malgun Gothic" w:eastAsia="Malgun Gothic" w:hAnsi="Malgun Gothic" w:cs="Malgun Gothic" w:hint="eastAsia"/>
                <w:sz w:val="22"/>
                <w:szCs w:val="22"/>
                <w:lang w:val="en-US" w:eastAsia="ko-KR"/>
              </w:rPr>
              <w:t>완경은</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난소를</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가지고</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태어난</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사람들에게</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영향을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미칩니다</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여기에는</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많은</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여성들</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일부</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성전환</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남성들</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성별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다양성을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가진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사람들과</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논바이너리</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성별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정체성을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가진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사람들이</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포함됩니다</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선천적인</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성</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특성</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변이를</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가진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사람들</w:t>
            </w:r>
            <w:r w:rsidRPr="00787473">
              <w:rPr>
                <w:rFonts w:ascii="Malgun Gothic" w:eastAsia="Malgun Gothic" w:hAnsi="Malgun Gothic" w:hint="eastAsia"/>
                <w:sz w:val="22"/>
                <w:szCs w:val="22"/>
                <w:lang w:val="en-US" w:eastAsia="ko-KR"/>
              </w:rPr>
              <w:t>(</w:t>
            </w:r>
            <w:r w:rsidRPr="00787473">
              <w:rPr>
                <w:rFonts w:ascii="Malgun Gothic" w:eastAsia="Malgun Gothic" w:hAnsi="Malgun Gothic" w:cs="Malgun Gothic" w:hint="eastAsia"/>
                <w:sz w:val="22"/>
                <w:szCs w:val="22"/>
                <w:lang w:val="en-US" w:eastAsia="ko-KR"/>
              </w:rPr>
              <w:t>인터섹스</w:t>
            </w:r>
            <w:r w:rsidRPr="00787473">
              <w:rPr>
                <w:rFonts w:ascii="Malgun Gothic" w:eastAsia="Malgun Gothic" w:hAnsi="Malgun Gothic" w:hint="eastAsia"/>
                <w:sz w:val="22"/>
                <w:szCs w:val="22"/>
                <w:lang w:val="en-US" w:eastAsia="ko-KR"/>
              </w:rPr>
              <w:t>)</w:t>
            </w:r>
            <w:r w:rsidRPr="00787473">
              <w:rPr>
                <w:rFonts w:ascii="Malgun Gothic" w:eastAsia="Malgun Gothic" w:hAnsi="Malgun Gothic" w:cs="Malgun Gothic" w:hint="eastAsia"/>
                <w:sz w:val="22"/>
                <w:szCs w:val="22"/>
                <w:lang w:val="en-US" w:eastAsia="ko-KR"/>
              </w:rPr>
              <w:t>은</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경험할</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있고</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경험하지</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않을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수도</w:t>
            </w:r>
            <w:r w:rsidRPr="00787473">
              <w:rPr>
                <w:rFonts w:ascii="Malgun Gothic" w:eastAsia="Malgun Gothic" w:hAnsi="Malgun Gothic"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ascii="Malgun Gothic" w:eastAsia="Malgun Gothic" w:hAnsi="Malgun Gothic" w:hint="eastAsia"/>
                <w:sz w:val="22"/>
                <w:szCs w:val="22"/>
                <w:lang w:val="en-US" w:eastAsia="ko-KR"/>
              </w:rPr>
              <w:t>.</w:t>
            </w:r>
          </w:p>
        </w:tc>
      </w:tr>
      <w:tr w:rsidR="00CD56D3" w14:paraId="26F3F833" w14:textId="77777777" w:rsidTr="00965E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2F6EFD" w14:textId="77777777" w:rsidR="00CD56D3" w:rsidRPr="00B11286" w:rsidRDefault="00CD56D3" w:rsidP="00B11286">
            <w:pPr>
              <w:outlineLvl w:val="2"/>
              <w:rPr>
                <w:lang w:val="en-US" w:eastAsia="ko-KR"/>
              </w:rPr>
            </w:pPr>
            <w:r w:rsidRPr="00B11286">
              <w:rPr>
                <w:rFonts w:hint="eastAsia"/>
                <w:lang w:val="en-US" w:eastAsia="ko-KR"/>
              </w:rPr>
              <w:t>Perimenopause</w:t>
            </w:r>
          </w:p>
          <w:p w14:paraId="05F1C5CD" w14:textId="37428D31" w:rsidR="00CD56D3" w:rsidRPr="00B11286" w:rsidRDefault="00CD56D3" w:rsidP="00B11286">
            <w:pPr>
              <w:outlineLvl w:val="2"/>
              <w:rPr>
                <w:lang w:val="en-US" w:eastAsia="ko-KR"/>
              </w:rPr>
            </w:pPr>
          </w:p>
        </w:tc>
        <w:tc>
          <w:tcPr>
            <w:tcW w:w="2835" w:type="dxa"/>
          </w:tcPr>
          <w:p w14:paraId="273DFE60" w14:textId="7D30689A" w:rsidR="00472BFD" w:rsidRPr="00B11286" w:rsidRDefault="00F56B59" w:rsidP="00B11286">
            <w:pPr>
              <w:outlineLvl w:val="2"/>
              <w:cnfStyle w:val="000000010000" w:firstRow="0" w:lastRow="0" w:firstColumn="0" w:lastColumn="0" w:oddVBand="0" w:evenVBand="0" w:oddHBand="0" w:evenHBand="1" w:firstRowFirstColumn="0" w:firstRowLastColumn="0" w:lastRowFirstColumn="0" w:lastRowLastColumn="0"/>
              <w:rPr>
                <w:lang w:val="en-US" w:eastAsia="ko-KR"/>
              </w:rPr>
            </w:pPr>
            <w:r w:rsidRPr="00B11286">
              <w:rPr>
                <w:rFonts w:hint="eastAsia"/>
                <w:lang w:val="en-US" w:eastAsia="ko-KR"/>
              </w:rPr>
              <w:t>Perimenopause is the time leading up to your final period</w:t>
            </w:r>
            <w:r w:rsidR="00407A4F">
              <w:rPr>
                <w:rFonts w:hint="eastAsia"/>
                <w:lang w:val="en-US" w:eastAsia="ko-KR"/>
              </w:rPr>
              <w:t xml:space="preserve"> </w:t>
            </w:r>
            <w:r w:rsidRPr="00B11286">
              <w:rPr>
                <w:rFonts w:hint="eastAsia"/>
                <w:lang w:val="en-US" w:eastAsia="ko-KR"/>
              </w:rPr>
              <w:t>(menopause) and ends 12 months after</w:t>
            </w:r>
            <w:r w:rsidR="00407A4F">
              <w:rPr>
                <w:rFonts w:hint="eastAsia"/>
                <w:lang w:val="en-US" w:eastAsia="ko-KR"/>
              </w:rPr>
              <w:t xml:space="preserve"> </w:t>
            </w:r>
            <w:r w:rsidRPr="00B11286">
              <w:rPr>
                <w:rFonts w:hint="eastAsia"/>
                <w:lang w:val="en-US" w:eastAsia="ko-KR"/>
              </w:rPr>
              <w:t>menopause.</w:t>
            </w:r>
          </w:p>
        </w:tc>
        <w:tc>
          <w:tcPr>
            <w:tcW w:w="1983" w:type="dxa"/>
          </w:tcPr>
          <w:p w14:paraId="1054657F" w14:textId="0250D101" w:rsidR="00CD56D3" w:rsidRPr="00B11286"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완경</w:t>
            </w:r>
            <w:r w:rsidRPr="0010060A">
              <w:rPr>
                <w:rFonts w:hint="eastAsia"/>
                <w:lang w:val="en-US" w:eastAsia="ko-KR"/>
              </w:rPr>
              <w:t xml:space="preserve"> </w:t>
            </w:r>
            <w:r w:rsidRPr="0010060A">
              <w:rPr>
                <w:rFonts w:ascii="Malgun Gothic" w:eastAsia="Malgun Gothic" w:hAnsi="Malgun Gothic" w:cs="Malgun Gothic" w:hint="eastAsia"/>
                <w:lang w:val="en-US" w:eastAsia="ko-KR"/>
              </w:rPr>
              <w:t>이행기</w:t>
            </w:r>
          </w:p>
        </w:tc>
        <w:tc>
          <w:tcPr>
            <w:tcW w:w="6806" w:type="dxa"/>
          </w:tcPr>
          <w:p w14:paraId="10C66A98" w14:textId="2040AB14" w:rsidR="00CD56D3" w:rsidRPr="00787473"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이행기란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마지막</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생리</w:t>
            </w:r>
            <w:r w:rsidRPr="00787473">
              <w:rPr>
                <w:rFonts w:hint="eastAsia"/>
                <w:sz w:val="22"/>
                <w:szCs w:val="22"/>
                <w:lang w:val="en-US" w:eastAsia="ko-KR"/>
              </w:rPr>
              <w:t>(</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w:t>
            </w:r>
            <w:r w:rsidRPr="00787473">
              <w:rPr>
                <w:rFonts w:ascii="Malgun Gothic" w:eastAsia="Malgun Gothic" w:hAnsi="Malgun Gothic" w:cs="Malgun Gothic" w:hint="eastAsia"/>
                <w:sz w:val="22"/>
                <w:szCs w:val="22"/>
                <w:lang w:val="en-US" w:eastAsia="ko-KR"/>
              </w:rPr>
              <w:t>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이어지는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시기로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후</w:t>
            </w:r>
            <w:r w:rsidRPr="00787473">
              <w:rPr>
                <w:rFonts w:hint="eastAsia"/>
                <w:sz w:val="22"/>
                <w:szCs w:val="22"/>
                <w:lang w:val="en-US" w:eastAsia="ko-KR"/>
              </w:rPr>
              <w:t xml:space="preserve"> 12</w:t>
            </w:r>
            <w:r w:rsidRPr="00787473">
              <w:rPr>
                <w:rFonts w:ascii="Malgun Gothic" w:eastAsia="Malgun Gothic" w:hAnsi="Malgun Gothic" w:cs="Malgun Gothic" w:hint="eastAsia"/>
                <w:sz w:val="22"/>
                <w:szCs w:val="22"/>
                <w:lang w:val="en-US" w:eastAsia="ko-KR"/>
              </w:rPr>
              <w:t>개월이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지나면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끝납니다</w:t>
            </w:r>
            <w:r w:rsidRPr="00787473">
              <w:rPr>
                <w:rFonts w:hint="eastAsia"/>
                <w:sz w:val="22"/>
                <w:szCs w:val="22"/>
                <w:lang w:val="en-US" w:eastAsia="ko-KR"/>
              </w:rPr>
              <w:t>.</w:t>
            </w:r>
          </w:p>
        </w:tc>
      </w:tr>
      <w:tr w:rsidR="00472BFD" w14:paraId="5D59FEBF" w14:textId="77777777" w:rsidTr="00965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47DA5C" w14:textId="77777777" w:rsidR="00472BFD" w:rsidRPr="00B11286" w:rsidRDefault="00472BFD" w:rsidP="00B11286">
            <w:pPr>
              <w:pStyle w:val="BasicParagraph"/>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Postmenopause</w:t>
            </w:r>
          </w:p>
          <w:p w14:paraId="4BF8C316" w14:textId="77777777" w:rsidR="00472BFD" w:rsidRPr="00B11286" w:rsidRDefault="00472BFD" w:rsidP="00B11286">
            <w:pPr>
              <w:outlineLvl w:val="2"/>
              <w:rPr>
                <w:lang w:val="en-US" w:eastAsia="ko-KR"/>
              </w:rPr>
            </w:pPr>
          </w:p>
        </w:tc>
        <w:tc>
          <w:tcPr>
            <w:tcW w:w="2835" w:type="dxa"/>
          </w:tcPr>
          <w:p w14:paraId="21610CB8" w14:textId="26F72539" w:rsidR="00472BFD" w:rsidRPr="00B11286" w:rsidRDefault="00472BFD" w:rsidP="00B11286">
            <w:pPr>
              <w:pStyle w:val="BasicParagraph"/>
              <w:suppressAutoHyphens/>
              <w:bidi w:val="0"/>
              <w:spacing w:before="60" w:after="120" w:line="264" w:lineRule="auto"/>
              <w:outlineLvl w:val="2"/>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Postmenopause begins after menopause (your final period) and lasts for the rest of your life.</w:t>
            </w:r>
          </w:p>
        </w:tc>
        <w:tc>
          <w:tcPr>
            <w:tcW w:w="1983" w:type="dxa"/>
          </w:tcPr>
          <w:p w14:paraId="2331ADA3" w14:textId="1A9E0325" w:rsidR="00472BFD" w:rsidRPr="00B11286"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완경</w:t>
            </w:r>
            <w:r w:rsidRPr="0010060A">
              <w:rPr>
                <w:rFonts w:hint="eastAsia"/>
                <w:lang w:val="en-US" w:eastAsia="ko-KR"/>
              </w:rPr>
              <w:t xml:space="preserve"> </w:t>
            </w:r>
            <w:r w:rsidRPr="0010060A">
              <w:rPr>
                <w:rFonts w:ascii="Malgun Gothic" w:eastAsia="Malgun Gothic" w:hAnsi="Malgun Gothic" w:cs="Malgun Gothic" w:hint="eastAsia"/>
                <w:lang w:val="en-US" w:eastAsia="ko-KR"/>
              </w:rPr>
              <w:t>후기</w:t>
            </w:r>
          </w:p>
        </w:tc>
        <w:tc>
          <w:tcPr>
            <w:tcW w:w="6806" w:type="dxa"/>
          </w:tcPr>
          <w:p w14:paraId="43DF01EF" w14:textId="598B2EE3" w:rsidR="00472BFD" w:rsidRPr="00787473"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후기는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w:t>
            </w:r>
            <w:r w:rsidRPr="00787473">
              <w:rPr>
                <w:rFonts w:ascii="Malgun Gothic" w:eastAsia="Malgun Gothic" w:hAnsi="Malgun Gothic" w:cs="Malgun Gothic" w:hint="eastAsia"/>
                <w:sz w:val="22"/>
                <w:szCs w:val="22"/>
                <w:lang w:val="en-US" w:eastAsia="ko-KR"/>
              </w:rPr>
              <w:t>마지막</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이후에</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시작되어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평생</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지속됩니다</w:t>
            </w:r>
            <w:r w:rsidRPr="00787473">
              <w:rPr>
                <w:rFonts w:hint="eastAsia"/>
                <w:sz w:val="22"/>
                <w:szCs w:val="22"/>
                <w:lang w:val="en-US" w:eastAsia="ko-KR"/>
              </w:rPr>
              <w:t>.</w:t>
            </w:r>
          </w:p>
        </w:tc>
      </w:tr>
      <w:tr w:rsidR="00311E3D" w14:paraId="3245DB2C" w14:textId="77777777" w:rsidTr="00965E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35006C2" w14:textId="56DDDABA" w:rsidR="00311E3D" w:rsidRPr="00B11286" w:rsidRDefault="00311E3D" w:rsidP="00B11286">
            <w:pPr>
              <w:pStyle w:val="BasicParagraph"/>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The menopause transition</w:t>
            </w:r>
          </w:p>
        </w:tc>
        <w:tc>
          <w:tcPr>
            <w:tcW w:w="2835" w:type="dxa"/>
          </w:tcPr>
          <w:p w14:paraId="002004BE" w14:textId="58BFBC2B" w:rsidR="00311E3D" w:rsidRPr="00B11286" w:rsidRDefault="0051121B" w:rsidP="00B11286">
            <w:pPr>
              <w:pStyle w:val="BasicParagraph"/>
              <w:suppressAutoHyphens/>
              <w:bidi w:val="0"/>
              <w:spacing w:before="60" w:after="120" w:line="264" w:lineRule="auto"/>
              <w:outlineLvl w:val="2"/>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The menopause transition includes perimenopause and menopause.</w:t>
            </w:r>
          </w:p>
        </w:tc>
        <w:tc>
          <w:tcPr>
            <w:tcW w:w="1983" w:type="dxa"/>
          </w:tcPr>
          <w:p w14:paraId="67628C57" w14:textId="2DC562EE" w:rsidR="00311E3D" w:rsidRPr="00B11286"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완경</w:t>
            </w:r>
            <w:r w:rsidRPr="0010060A">
              <w:rPr>
                <w:rFonts w:hint="eastAsia"/>
                <w:lang w:val="en-US" w:eastAsia="ko-KR"/>
              </w:rPr>
              <w:t xml:space="preserve"> </w:t>
            </w:r>
            <w:r w:rsidRPr="0010060A">
              <w:rPr>
                <w:rFonts w:ascii="Malgun Gothic" w:eastAsia="Malgun Gothic" w:hAnsi="Malgun Gothic" w:cs="Malgun Gothic" w:hint="eastAsia"/>
                <w:lang w:val="en-US" w:eastAsia="ko-KR"/>
              </w:rPr>
              <w:t>전환기</w:t>
            </w:r>
          </w:p>
        </w:tc>
        <w:tc>
          <w:tcPr>
            <w:tcW w:w="6806" w:type="dxa"/>
          </w:tcPr>
          <w:p w14:paraId="4AAEE2F6" w14:textId="187A05E8" w:rsidR="00311E3D" w:rsidRPr="00787473"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전환기에는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이행기와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포함됩니다</w:t>
            </w:r>
            <w:r w:rsidRPr="00787473">
              <w:rPr>
                <w:rFonts w:hint="eastAsia"/>
                <w:sz w:val="22"/>
                <w:szCs w:val="22"/>
                <w:lang w:val="en-US" w:eastAsia="ko-KR"/>
              </w:rPr>
              <w:t>.</w:t>
            </w:r>
          </w:p>
        </w:tc>
      </w:tr>
      <w:tr w:rsidR="001F6AC9" w14:paraId="7F078218" w14:textId="77777777" w:rsidTr="00965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9068752" w14:textId="77777777" w:rsidR="00815BFD" w:rsidRPr="00B11286" w:rsidRDefault="00815BFD"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Hormone treatments</w:t>
            </w:r>
          </w:p>
          <w:p w14:paraId="25B107C1" w14:textId="0570D75F" w:rsidR="001F6AC9" w:rsidRPr="00B11286" w:rsidRDefault="001F6AC9"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p>
        </w:tc>
        <w:tc>
          <w:tcPr>
            <w:tcW w:w="2835" w:type="dxa"/>
          </w:tcPr>
          <w:p w14:paraId="13833408" w14:textId="2CB96749" w:rsidR="001F6AC9" w:rsidRPr="00B11286" w:rsidRDefault="00815BFD" w:rsidP="00B11286">
            <w:pPr>
              <w:pStyle w:val="BasicParagraph"/>
              <w:suppressAutoHyphens/>
              <w:bidi w:val="0"/>
              <w:spacing w:before="60" w:after="120" w:line="264" w:lineRule="auto"/>
              <w:outlineLvl w:val="2"/>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 xml:space="preserve">Prescription medicines that come in various forms, including tablets, gels and creams, that add back some of the hormones that were produced inside your body before the menopause transition.  Hormonal treatments </w:t>
            </w:r>
            <w:r w:rsidRPr="00B11286">
              <w:rPr>
                <w:rFonts w:ascii="Arial" w:hAnsi="Arial" w:cs="Times New Roman" w:hint="eastAsia"/>
                <w:color w:val="000000" w:themeColor="text1"/>
                <w:lang w:val="en-US" w:eastAsia="ko-KR" w:bidi="ar-SA"/>
              </w:rPr>
              <w:lastRenderedPageBreak/>
              <w:t>can be an effective treatment for symptoms caused by low hormone levels, including hot flushes, night sweats and vaginal dryness.</w:t>
            </w:r>
          </w:p>
        </w:tc>
        <w:tc>
          <w:tcPr>
            <w:tcW w:w="1983" w:type="dxa"/>
          </w:tcPr>
          <w:p w14:paraId="2B6FE43C" w14:textId="1B64EBFC" w:rsidR="001F6AC9" w:rsidRPr="00B11286"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lastRenderedPageBreak/>
              <w:t>호르몬</w:t>
            </w:r>
            <w:r w:rsidRPr="0010060A">
              <w:rPr>
                <w:rFonts w:hint="eastAsia"/>
                <w:lang w:val="en-US" w:eastAsia="ko-KR"/>
              </w:rPr>
              <w:t xml:space="preserve"> </w:t>
            </w:r>
            <w:r w:rsidRPr="0010060A">
              <w:rPr>
                <w:rFonts w:ascii="Malgun Gothic" w:eastAsia="Malgun Gothic" w:hAnsi="Malgun Gothic" w:cs="Malgun Gothic" w:hint="eastAsia"/>
                <w:lang w:val="en-US" w:eastAsia="ko-KR"/>
              </w:rPr>
              <w:t>치료</w:t>
            </w:r>
          </w:p>
        </w:tc>
        <w:tc>
          <w:tcPr>
            <w:tcW w:w="6806" w:type="dxa"/>
          </w:tcPr>
          <w:p w14:paraId="7E9396A7" w14:textId="47034458" w:rsidR="001F6AC9" w:rsidRPr="00787473"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정제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크림</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등</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다양한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형태로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제공되는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처방약으로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전환기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이전에</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체내에서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생성되던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호르몬의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일부를</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보충해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줍니다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호르몬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치료는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열성홍조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야간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발한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질</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건조증</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등</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호르몬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저하로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인한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증상을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효과적으로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완화할</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hint="eastAsia"/>
                <w:sz w:val="22"/>
                <w:szCs w:val="22"/>
                <w:lang w:val="en-US" w:eastAsia="ko-KR"/>
              </w:rPr>
              <w:t>.</w:t>
            </w:r>
          </w:p>
        </w:tc>
      </w:tr>
      <w:tr w:rsidR="001F6AC9" w14:paraId="3A1526C9" w14:textId="77777777" w:rsidTr="00965E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AA11AF1" w14:textId="77777777" w:rsidR="00705E34" w:rsidRPr="00B11286" w:rsidRDefault="00705E34"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Non-hormonal treatments</w:t>
            </w:r>
          </w:p>
          <w:p w14:paraId="77FC601D" w14:textId="77777777" w:rsidR="001F6AC9" w:rsidRPr="00B11286" w:rsidRDefault="001F6AC9"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p>
        </w:tc>
        <w:tc>
          <w:tcPr>
            <w:tcW w:w="2835" w:type="dxa"/>
          </w:tcPr>
          <w:p w14:paraId="280043AE" w14:textId="2E68E184" w:rsidR="001F6AC9" w:rsidRPr="00B11286" w:rsidRDefault="00705E34" w:rsidP="00B11286">
            <w:pPr>
              <w:pStyle w:val="BasicParagraph"/>
              <w:suppressAutoHyphens/>
              <w:bidi w:val="0"/>
              <w:spacing w:before="60" w:after="120" w:line="264" w:lineRule="auto"/>
              <w:outlineLvl w:val="2"/>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Prescription medicines that do not contain hormones, and that can be effective for some menopause-related symptoms. These include medicines that treat hot flushes, night sweats and mood changes.</w:t>
            </w:r>
          </w:p>
        </w:tc>
        <w:tc>
          <w:tcPr>
            <w:tcW w:w="1983" w:type="dxa"/>
          </w:tcPr>
          <w:p w14:paraId="2D312987" w14:textId="06EEBEFA" w:rsidR="001F6AC9" w:rsidRPr="00B11286"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비호르몬</w:t>
            </w:r>
            <w:r w:rsidRPr="0010060A">
              <w:rPr>
                <w:rFonts w:hint="eastAsia"/>
                <w:lang w:val="en-US" w:eastAsia="ko-KR"/>
              </w:rPr>
              <w:t xml:space="preserve"> </w:t>
            </w:r>
            <w:r w:rsidRPr="0010060A">
              <w:rPr>
                <w:rFonts w:ascii="Malgun Gothic" w:eastAsia="Malgun Gothic" w:hAnsi="Malgun Gothic" w:cs="Malgun Gothic" w:hint="eastAsia"/>
                <w:lang w:val="en-US" w:eastAsia="ko-KR"/>
              </w:rPr>
              <w:t>치료</w:t>
            </w:r>
          </w:p>
        </w:tc>
        <w:tc>
          <w:tcPr>
            <w:tcW w:w="6806" w:type="dxa"/>
          </w:tcPr>
          <w:p w14:paraId="5212E62D" w14:textId="493665C4" w:rsidR="001F6AC9" w:rsidRPr="00787473"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호르몬을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함유하지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않은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처방약으로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일부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완경</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관련</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증상에</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효과적일</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여기에는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열성홍조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야간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발한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기분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변화를</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치료하는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약물이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포함됩니다</w:t>
            </w:r>
            <w:r w:rsidRPr="00787473">
              <w:rPr>
                <w:rFonts w:hint="eastAsia"/>
                <w:sz w:val="22"/>
                <w:szCs w:val="22"/>
                <w:lang w:val="en-US" w:eastAsia="ko-KR"/>
              </w:rPr>
              <w:t>.</w:t>
            </w:r>
          </w:p>
        </w:tc>
      </w:tr>
      <w:tr w:rsidR="001F6AC9" w14:paraId="300CDDEB" w14:textId="77777777" w:rsidTr="00965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62AE1F" w14:textId="77777777" w:rsidR="00705E34" w:rsidRPr="00B11286" w:rsidRDefault="00705E34"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Menopausal Hormone Therapy (MHT)</w:t>
            </w:r>
          </w:p>
          <w:p w14:paraId="12CDA6B2" w14:textId="77777777" w:rsidR="001F6AC9" w:rsidRPr="00B11286" w:rsidRDefault="001F6AC9" w:rsidP="00B11286">
            <w:pPr>
              <w:pStyle w:val="BasicParagraph"/>
              <w:bidi w:val="0"/>
              <w:spacing w:before="60" w:after="120" w:line="264" w:lineRule="auto"/>
              <w:outlineLvl w:val="2"/>
              <w:rPr>
                <w:rFonts w:ascii="Arial" w:hAnsi="Arial" w:cs="Times New Roman"/>
                <w:color w:val="000000" w:themeColor="text1"/>
                <w:lang w:val="en-US" w:eastAsia="ko-KR" w:bidi="ar-SA"/>
              </w:rPr>
            </w:pPr>
          </w:p>
        </w:tc>
        <w:tc>
          <w:tcPr>
            <w:tcW w:w="2835" w:type="dxa"/>
          </w:tcPr>
          <w:p w14:paraId="7680C42A" w14:textId="72B29829" w:rsidR="001F6AC9" w:rsidRPr="00B11286" w:rsidRDefault="00705E34" w:rsidP="00B11286">
            <w:pPr>
              <w:pStyle w:val="BasicParagraph"/>
              <w:suppressAutoHyphens/>
              <w:bidi w:val="0"/>
              <w:spacing w:before="60" w:after="120" w:line="264" w:lineRule="auto"/>
              <w:outlineLvl w:val="2"/>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 xml:space="preserve">Menopausal Hormone Therapy (MHT) is sometimes called Hormone Replacement Therapy or HRT. It can be an effective treatment for hot flushes, night sweats and vaginal dryness. MHT might also help with sleep problems, </w:t>
            </w:r>
            <w:r w:rsidRPr="00B11286">
              <w:rPr>
                <w:rFonts w:ascii="Arial" w:hAnsi="Arial" w:cs="Times New Roman" w:hint="eastAsia"/>
                <w:color w:val="000000" w:themeColor="text1"/>
                <w:lang w:val="en-US" w:eastAsia="ko-KR" w:bidi="ar-SA"/>
              </w:rPr>
              <w:lastRenderedPageBreak/>
              <w:t>mood changes and maintaining bone strength.</w:t>
            </w:r>
          </w:p>
        </w:tc>
        <w:tc>
          <w:tcPr>
            <w:tcW w:w="1983" w:type="dxa"/>
          </w:tcPr>
          <w:p w14:paraId="44F286BA" w14:textId="45196F3F" w:rsidR="001F6AC9" w:rsidRPr="00B11286"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lastRenderedPageBreak/>
              <w:t>완경기</w:t>
            </w:r>
            <w:r w:rsidRPr="0010060A">
              <w:rPr>
                <w:rFonts w:hint="eastAsia"/>
                <w:lang w:val="en-US" w:eastAsia="ko-KR"/>
              </w:rPr>
              <w:t xml:space="preserve"> </w:t>
            </w:r>
            <w:r w:rsidRPr="0010060A">
              <w:rPr>
                <w:rFonts w:ascii="Malgun Gothic" w:eastAsia="Malgun Gothic" w:hAnsi="Malgun Gothic" w:cs="Malgun Gothic" w:hint="eastAsia"/>
                <w:lang w:val="en-US" w:eastAsia="ko-KR"/>
              </w:rPr>
              <w:t>호르몬</w:t>
            </w:r>
            <w:r w:rsidRPr="0010060A">
              <w:rPr>
                <w:rFonts w:hint="eastAsia"/>
                <w:lang w:val="en-US" w:eastAsia="ko-KR"/>
              </w:rPr>
              <w:t xml:space="preserve"> </w:t>
            </w:r>
            <w:r w:rsidRPr="0010060A">
              <w:rPr>
                <w:rFonts w:ascii="Malgun Gothic" w:eastAsia="Malgun Gothic" w:hAnsi="Malgun Gothic" w:cs="Malgun Gothic" w:hint="eastAsia"/>
                <w:lang w:val="en-US" w:eastAsia="ko-KR"/>
              </w:rPr>
              <w:t>요법</w:t>
            </w:r>
            <w:r w:rsidRPr="0010060A">
              <w:rPr>
                <w:rFonts w:hint="eastAsia"/>
                <w:lang w:val="en-US" w:eastAsia="ko-KR"/>
              </w:rPr>
              <w:t>(MHT)</w:t>
            </w:r>
          </w:p>
        </w:tc>
        <w:tc>
          <w:tcPr>
            <w:tcW w:w="6806" w:type="dxa"/>
          </w:tcPr>
          <w:p w14:paraId="272776FF" w14:textId="0C63A345" w:rsidR="001F6AC9" w:rsidRPr="00787473"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완경기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호르몬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요법</w:t>
            </w:r>
            <w:r w:rsidRPr="00787473">
              <w:rPr>
                <w:rFonts w:hint="eastAsia"/>
                <w:sz w:val="22"/>
                <w:szCs w:val="22"/>
                <w:lang w:val="en-US" w:eastAsia="ko-KR"/>
              </w:rPr>
              <w:t>(MHT)</w:t>
            </w:r>
            <w:r w:rsidRPr="00787473">
              <w:rPr>
                <w:rFonts w:ascii="Malgun Gothic" w:eastAsia="Malgun Gothic" w:hAnsi="Malgun Gothic" w:cs="Malgun Gothic" w:hint="eastAsia"/>
                <w:sz w:val="22"/>
                <w:szCs w:val="22"/>
                <w:lang w:val="en-US" w:eastAsia="ko-KR"/>
              </w:rPr>
              <w:t>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때때로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호르몬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대체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요법</w:t>
            </w:r>
            <w:r w:rsidRPr="00787473">
              <w:rPr>
                <w:rFonts w:hint="eastAsia"/>
                <w:sz w:val="22"/>
                <w:szCs w:val="22"/>
                <w:lang w:val="en-US" w:eastAsia="ko-KR"/>
              </w:rPr>
              <w:t>(HRT)</w:t>
            </w:r>
            <w:r w:rsidRPr="00787473">
              <w:rPr>
                <w:rFonts w:ascii="Malgun Gothic" w:eastAsia="Malgun Gothic" w:hAnsi="Malgun Gothic" w:cs="Malgun Gothic" w:hint="eastAsia"/>
                <w:sz w:val="22"/>
                <w:szCs w:val="22"/>
                <w:lang w:val="en-US" w:eastAsia="ko-KR"/>
              </w:rPr>
              <w:t>이라고도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불립니다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열성홍조와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야간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발한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질</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건조증에</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효과적인</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치료법이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될</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또한</w:t>
            </w:r>
            <w:r w:rsidRPr="00787473">
              <w:rPr>
                <w:rFonts w:hint="eastAsia"/>
                <w:sz w:val="22"/>
                <w:szCs w:val="22"/>
                <w:lang w:val="en-US" w:eastAsia="ko-KR"/>
              </w:rPr>
              <w:t xml:space="preserve"> MHT</w:t>
            </w:r>
            <w:r w:rsidRPr="00787473">
              <w:rPr>
                <w:rFonts w:ascii="Malgun Gothic" w:eastAsia="Malgun Gothic" w:hAnsi="Malgun Gothic" w:cs="Malgun Gothic" w:hint="eastAsia"/>
                <w:sz w:val="22"/>
                <w:szCs w:val="22"/>
                <w:lang w:val="en-US" w:eastAsia="ko-KR"/>
              </w:rPr>
              <w:t>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문제와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기분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변화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골밀도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유지에도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도움이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될</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hint="eastAsia"/>
                <w:sz w:val="22"/>
                <w:szCs w:val="22"/>
                <w:lang w:val="en-US" w:eastAsia="ko-KR"/>
              </w:rPr>
              <w:t>.</w:t>
            </w:r>
          </w:p>
        </w:tc>
      </w:tr>
      <w:tr w:rsidR="00705E34" w14:paraId="14EDCE2F" w14:textId="77777777" w:rsidTr="00965E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C45D55C" w14:textId="04790DC4" w:rsidR="00705E34" w:rsidRPr="00B11286" w:rsidRDefault="00705E34"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Menstruation</w:t>
            </w:r>
          </w:p>
        </w:tc>
        <w:tc>
          <w:tcPr>
            <w:tcW w:w="2835" w:type="dxa"/>
          </w:tcPr>
          <w:p w14:paraId="0E170636" w14:textId="49086643" w:rsidR="00705E34" w:rsidRPr="00B11286" w:rsidRDefault="008127B6" w:rsidP="00B11286">
            <w:pPr>
              <w:pStyle w:val="BasicParagraph"/>
              <w:suppressAutoHyphens/>
              <w:bidi w:val="0"/>
              <w:spacing w:before="60" w:after="120" w:line="264" w:lineRule="auto"/>
              <w:outlineLvl w:val="2"/>
              <w:cnfStyle w:val="000000010000" w:firstRow="0" w:lastRow="0" w:firstColumn="0" w:lastColumn="0" w:oddVBand="0" w:evenVBand="0" w:oddHBand="0" w:evenHBand="1"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Menstruation, also known as a period, is part of your menstrual cycle. It is the shedding (bleeding) of the uterus lining. The menstrual cycle is a natural part of preparing your body for potential pregnancy.</w:t>
            </w:r>
          </w:p>
        </w:tc>
        <w:tc>
          <w:tcPr>
            <w:tcW w:w="1983" w:type="dxa"/>
          </w:tcPr>
          <w:p w14:paraId="24560CA7" w14:textId="50868ABD" w:rsidR="00705E34" w:rsidRPr="00B11286" w:rsidRDefault="0010060A" w:rsidP="00B11286">
            <w:pPr>
              <w:pStyle w:val="Tabletextright"/>
              <w:spacing w:after="120" w:line="264" w:lineRule="auto"/>
              <w:jc w:val="left"/>
              <w:outlineLvl w:val="2"/>
              <w:cnfStyle w:val="000000010000" w:firstRow="0" w:lastRow="0" w:firstColumn="0" w:lastColumn="0" w:oddVBand="0" w:evenVBand="0" w:oddHBand="0" w:evenHBand="1"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월경</w:t>
            </w:r>
          </w:p>
        </w:tc>
        <w:tc>
          <w:tcPr>
            <w:tcW w:w="6806" w:type="dxa"/>
          </w:tcPr>
          <w:p w14:paraId="14301DA4" w14:textId="33DE77F6" w:rsidR="00705E34" w:rsidRPr="00787473" w:rsidRDefault="0010060A" w:rsidP="0010060A">
            <w:pPr>
              <w:pStyle w:val="Tabletextright"/>
              <w:jc w:val="left"/>
              <w:outlineLvl w:val="2"/>
              <w:cnfStyle w:val="000000010000" w:firstRow="0" w:lastRow="0" w:firstColumn="0" w:lastColumn="0" w:oddVBand="0" w:evenVBand="0" w:oddHBand="0" w:evenHBand="1"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월경은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생리라고도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하며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주기의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일부입니다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이는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자궁</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내막이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탈락</w:t>
            </w:r>
            <w:r w:rsidRPr="00787473">
              <w:rPr>
                <w:rFonts w:hint="eastAsia"/>
                <w:sz w:val="22"/>
                <w:szCs w:val="22"/>
                <w:lang w:val="en-US" w:eastAsia="ko-KR"/>
              </w:rPr>
              <w:t>(</w:t>
            </w:r>
            <w:r w:rsidRPr="00787473">
              <w:rPr>
                <w:rFonts w:ascii="Malgun Gothic" w:eastAsia="Malgun Gothic" w:hAnsi="Malgun Gothic" w:cs="Malgun Gothic" w:hint="eastAsia"/>
                <w:sz w:val="22"/>
                <w:szCs w:val="22"/>
                <w:lang w:val="en-US" w:eastAsia="ko-KR"/>
              </w:rPr>
              <w:t>출혈</w:t>
            </w:r>
            <w:r w:rsidRPr="00787473">
              <w:rPr>
                <w:rFonts w:hint="eastAsia"/>
                <w:sz w:val="22"/>
                <w:szCs w:val="22"/>
                <w:lang w:val="en-US" w:eastAsia="ko-KR"/>
              </w:rPr>
              <w:t>)</w:t>
            </w:r>
            <w:r w:rsidRPr="00787473">
              <w:rPr>
                <w:rFonts w:ascii="Malgun Gothic" w:eastAsia="Malgun Gothic" w:hAnsi="Malgun Gothic" w:cs="Malgun Gothic" w:hint="eastAsia"/>
                <w:sz w:val="22"/>
                <w:szCs w:val="22"/>
                <w:lang w:val="en-US" w:eastAsia="ko-KR"/>
              </w:rPr>
              <w:t>되는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현상입니다</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생리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주기는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잠재적인</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임신에</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대비하여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신체가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준비하는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자연스러운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과정입니다</w:t>
            </w:r>
            <w:r w:rsidRPr="00787473">
              <w:rPr>
                <w:rFonts w:hint="eastAsia"/>
                <w:sz w:val="22"/>
                <w:szCs w:val="22"/>
                <w:lang w:val="en-US" w:eastAsia="ko-KR"/>
              </w:rPr>
              <w:t>.</w:t>
            </w:r>
          </w:p>
        </w:tc>
      </w:tr>
      <w:tr w:rsidR="00C31A99" w14:paraId="21BCEB1C" w14:textId="77777777" w:rsidTr="00965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13F832" w14:textId="77777777" w:rsidR="00C31A99" w:rsidRPr="00B11286" w:rsidRDefault="00C31A99"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 xml:space="preserve">Lifestyle and </w:t>
            </w:r>
            <w:proofErr w:type="spellStart"/>
            <w:r w:rsidRPr="00B11286">
              <w:rPr>
                <w:rFonts w:ascii="Arial" w:hAnsi="Arial" w:cs="Times New Roman" w:hint="eastAsia"/>
                <w:color w:val="000000" w:themeColor="text1"/>
                <w:lang w:val="en-US" w:eastAsia="ko-KR" w:bidi="ar-SA"/>
              </w:rPr>
              <w:t>behaviour</w:t>
            </w:r>
            <w:proofErr w:type="spellEnd"/>
            <w:r w:rsidRPr="00B11286">
              <w:rPr>
                <w:rFonts w:ascii="Arial" w:hAnsi="Arial" w:cs="Times New Roman" w:hint="eastAsia"/>
                <w:color w:val="000000" w:themeColor="text1"/>
                <w:lang w:val="en-US" w:eastAsia="ko-KR" w:bidi="ar-SA"/>
              </w:rPr>
              <w:t xml:space="preserve"> strategies</w:t>
            </w:r>
          </w:p>
          <w:p w14:paraId="0E4BD5E2" w14:textId="77777777" w:rsidR="00C31A99" w:rsidRPr="00B11286" w:rsidRDefault="00C31A99" w:rsidP="00B11286">
            <w:pPr>
              <w:pStyle w:val="BasicParagraph"/>
              <w:suppressAutoHyphens/>
              <w:bidi w:val="0"/>
              <w:spacing w:before="60" w:after="120" w:line="264" w:lineRule="auto"/>
              <w:outlineLvl w:val="2"/>
              <w:rPr>
                <w:rFonts w:ascii="Arial" w:hAnsi="Arial" w:cs="Times New Roman"/>
                <w:color w:val="000000" w:themeColor="text1"/>
                <w:lang w:val="en-US" w:eastAsia="ko-KR" w:bidi="ar-SA"/>
              </w:rPr>
            </w:pPr>
          </w:p>
        </w:tc>
        <w:tc>
          <w:tcPr>
            <w:tcW w:w="2835" w:type="dxa"/>
          </w:tcPr>
          <w:p w14:paraId="0E58EDA3" w14:textId="7524E0CE" w:rsidR="00C31A99" w:rsidRPr="00B11286" w:rsidRDefault="009766E4" w:rsidP="00B11286">
            <w:pPr>
              <w:pStyle w:val="BasicParagraph"/>
              <w:suppressAutoHyphens/>
              <w:bidi w:val="0"/>
              <w:spacing w:before="60" w:after="120" w:line="264" w:lineRule="auto"/>
              <w:outlineLvl w:val="2"/>
              <w:cnfStyle w:val="000000100000" w:firstRow="0" w:lastRow="0" w:firstColumn="0" w:lastColumn="0" w:oddVBand="0" w:evenVBand="0" w:oddHBand="1" w:evenHBand="0" w:firstRowFirstColumn="0" w:firstRowLastColumn="0" w:lastRowFirstColumn="0" w:lastRowLastColumn="0"/>
              <w:rPr>
                <w:rFonts w:ascii="Arial" w:hAnsi="Arial" w:cs="Times New Roman"/>
                <w:color w:val="000000" w:themeColor="text1"/>
                <w:lang w:val="en-US" w:eastAsia="ko-KR" w:bidi="ar-SA"/>
              </w:rPr>
            </w:pPr>
            <w:r w:rsidRPr="00B11286">
              <w:rPr>
                <w:rFonts w:ascii="Arial" w:hAnsi="Arial" w:cs="Times New Roman" w:hint="eastAsia"/>
                <w:color w:val="000000" w:themeColor="text1"/>
                <w:lang w:val="en-US" w:eastAsia="ko-KR" w:bidi="ar-SA"/>
              </w:rPr>
              <w:t>Things you can do yourself to help manage symptoms, include eating healthy, stopping smoking and vaping, limiting alcohol and caffeine, being active, having a good sleep routine and looking after your mental health.</w:t>
            </w:r>
          </w:p>
        </w:tc>
        <w:tc>
          <w:tcPr>
            <w:tcW w:w="1983" w:type="dxa"/>
          </w:tcPr>
          <w:p w14:paraId="04A131FA" w14:textId="0C28889C" w:rsidR="00C31A99" w:rsidRPr="00B11286"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lang w:val="en-US" w:eastAsia="ko-KR"/>
              </w:rPr>
            </w:pPr>
            <w:r w:rsidRPr="0010060A">
              <w:rPr>
                <w:rFonts w:ascii="Malgun Gothic" w:eastAsia="Malgun Gothic" w:hAnsi="Malgun Gothic" w:cs="Malgun Gothic" w:hint="eastAsia"/>
                <w:lang w:val="en-US" w:eastAsia="ko-KR"/>
              </w:rPr>
              <w:t>생활</w:t>
            </w:r>
            <w:r w:rsidRPr="0010060A">
              <w:rPr>
                <w:rFonts w:hint="eastAsia"/>
                <w:lang w:val="en-US" w:eastAsia="ko-KR"/>
              </w:rPr>
              <w:t xml:space="preserve"> </w:t>
            </w:r>
            <w:r w:rsidRPr="0010060A">
              <w:rPr>
                <w:rFonts w:ascii="Malgun Gothic" w:eastAsia="Malgun Gothic" w:hAnsi="Malgun Gothic" w:cs="Malgun Gothic" w:hint="eastAsia"/>
                <w:lang w:val="en-US" w:eastAsia="ko-KR"/>
              </w:rPr>
              <w:t>습관</w:t>
            </w:r>
            <w:r w:rsidRPr="0010060A">
              <w:rPr>
                <w:rFonts w:hint="eastAsia"/>
                <w:lang w:val="en-US" w:eastAsia="ko-KR"/>
              </w:rPr>
              <w:t xml:space="preserve"> </w:t>
            </w:r>
            <w:r w:rsidRPr="0010060A">
              <w:rPr>
                <w:rFonts w:ascii="Malgun Gothic" w:eastAsia="Malgun Gothic" w:hAnsi="Malgun Gothic" w:cs="Malgun Gothic" w:hint="eastAsia"/>
                <w:lang w:val="en-US" w:eastAsia="ko-KR"/>
              </w:rPr>
              <w:t>및</w:t>
            </w:r>
            <w:r w:rsidRPr="0010060A">
              <w:rPr>
                <w:rFonts w:hint="eastAsia"/>
                <w:lang w:val="en-US" w:eastAsia="ko-KR"/>
              </w:rPr>
              <w:t xml:space="preserve"> </w:t>
            </w:r>
            <w:r w:rsidRPr="0010060A">
              <w:rPr>
                <w:rFonts w:ascii="Malgun Gothic" w:eastAsia="Malgun Gothic" w:hAnsi="Malgun Gothic" w:cs="Malgun Gothic" w:hint="eastAsia"/>
                <w:lang w:val="en-US" w:eastAsia="ko-KR"/>
              </w:rPr>
              <w:t>행동</w:t>
            </w:r>
            <w:r w:rsidRPr="0010060A">
              <w:rPr>
                <w:rFonts w:hint="eastAsia"/>
                <w:lang w:val="en-US" w:eastAsia="ko-KR"/>
              </w:rPr>
              <w:t xml:space="preserve"> </w:t>
            </w:r>
            <w:r w:rsidRPr="0010060A">
              <w:rPr>
                <w:rFonts w:ascii="Malgun Gothic" w:eastAsia="Malgun Gothic" w:hAnsi="Malgun Gothic" w:cs="Malgun Gothic" w:hint="eastAsia"/>
                <w:lang w:val="en-US" w:eastAsia="ko-KR"/>
              </w:rPr>
              <w:t>관리</w:t>
            </w:r>
            <w:r w:rsidRPr="0010060A">
              <w:rPr>
                <w:rFonts w:hint="eastAsia"/>
                <w:lang w:val="en-US" w:eastAsia="ko-KR"/>
              </w:rPr>
              <w:t xml:space="preserve"> </w:t>
            </w:r>
            <w:r w:rsidRPr="0010060A">
              <w:rPr>
                <w:rFonts w:ascii="Malgun Gothic" w:eastAsia="Malgun Gothic" w:hAnsi="Malgun Gothic" w:cs="Malgun Gothic" w:hint="eastAsia"/>
                <w:lang w:val="en-US" w:eastAsia="ko-KR"/>
              </w:rPr>
              <w:t>전략</w:t>
            </w:r>
          </w:p>
        </w:tc>
        <w:tc>
          <w:tcPr>
            <w:tcW w:w="6806" w:type="dxa"/>
          </w:tcPr>
          <w:p w14:paraId="3706FA4B" w14:textId="38F2971A" w:rsidR="00C31A99" w:rsidRPr="00787473" w:rsidRDefault="0010060A" w:rsidP="00B11286">
            <w:pPr>
              <w:pStyle w:val="Tabletextright"/>
              <w:spacing w:after="120" w:line="264" w:lineRule="auto"/>
              <w:jc w:val="left"/>
              <w:outlineLvl w:val="2"/>
              <w:cnfStyle w:val="000000100000" w:firstRow="0" w:lastRow="0" w:firstColumn="0" w:lastColumn="0" w:oddVBand="0" w:evenVBand="0" w:oddHBand="1" w:evenHBand="0" w:firstRowFirstColumn="0" w:firstRowLastColumn="0" w:lastRowFirstColumn="0" w:lastRowLastColumn="0"/>
              <w:rPr>
                <w:sz w:val="22"/>
                <w:szCs w:val="22"/>
                <w:lang w:val="en-US" w:eastAsia="ko-KR"/>
              </w:rPr>
            </w:pPr>
            <w:r w:rsidRPr="00787473">
              <w:rPr>
                <w:rFonts w:ascii="Malgun Gothic" w:eastAsia="Malgun Gothic" w:hAnsi="Malgun Gothic" w:cs="Malgun Gothic" w:hint="eastAsia"/>
                <w:sz w:val="22"/>
                <w:szCs w:val="22"/>
                <w:lang w:val="en-US" w:eastAsia="ko-KR"/>
              </w:rPr>
              <w:t>증상을</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관리하기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위해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스스로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실천할</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방법으로는</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건강한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식습관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유지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금연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및</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전자담배</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사용</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중단</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알코올과</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카페인</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섭취</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제한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규칙적인</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운동</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건강한</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수면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습관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유지</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정신</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건강</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관리</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등이</w:t>
            </w:r>
            <w:r w:rsidRPr="00787473">
              <w:rPr>
                <w:rFonts w:hint="eastAsia"/>
                <w:sz w:val="22"/>
                <w:szCs w:val="22"/>
                <w:lang w:val="en-US" w:eastAsia="ko-KR"/>
              </w:rPr>
              <w:t xml:space="preserve"> </w:t>
            </w:r>
            <w:r w:rsidRPr="00787473">
              <w:rPr>
                <w:rFonts w:ascii="Malgun Gothic" w:eastAsia="Malgun Gothic" w:hAnsi="Malgun Gothic" w:cs="Malgun Gothic" w:hint="eastAsia"/>
                <w:sz w:val="22"/>
                <w:szCs w:val="22"/>
                <w:lang w:val="en-US" w:eastAsia="ko-KR"/>
              </w:rPr>
              <w:t>있습니다</w:t>
            </w:r>
            <w:r w:rsidRPr="00787473">
              <w:rPr>
                <w:rFonts w:hint="eastAsia"/>
                <w:sz w:val="22"/>
                <w:szCs w:val="22"/>
                <w:lang w:val="en-US" w:eastAsia="ko-KR"/>
              </w:rPr>
              <w:t>.</w:t>
            </w:r>
          </w:p>
        </w:tc>
      </w:tr>
    </w:tbl>
    <w:p w14:paraId="71B03265" w14:textId="77777777" w:rsidR="00407A4F" w:rsidRDefault="00407A4F" w:rsidP="00407A4F">
      <w:pPr>
        <w:rPr>
          <w:lang w:eastAsia="ko-KR"/>
        </w:rPr>
      </w:pPr>
    </w:p>
    <w:p w14:paraId="725BE30A" w14:textId="77777777" w:rsidR="00EB1C25" w:rsidRDefault="00EB1C25" w:rsidP="00407A4F">
      <w:pPr>
        <w:rPr>
          <w:lang w:eastAsia="ko-KR"/>
        </w:rPr>
      </w:pPr>
    </w:p>
    <w:p w14:paraId="2DE64C2D" w14:textId="77777777" w:rsidR="00EB1C25" w:rsidRDefault="00EB1C25" w:rsidP="00407A4F">
      <w:pPr>
        <w:rPr>
          <w:lang w:eastAsia="ko-KR"/>
        </w:rPr>
      </w:pPr>
    </w:p>
    <w:p w14:paraId="4C063277" w14:textId="77777777" w:rsidR="002B5919" w:rsidRPr="005D69BB" w:rsidRDefault="00E11120" w:rsidP="005D69BB">
      <w:pPr>
        <w:spacing w:before="240"/>
        <w:outlineLvl w:val="2"/>
        <w:rPr>
          <w:rFonts w:cs="Arial"/>
          <w:b/>
          <w:bCs/>
          <w:iCs/>
          <w:color w:val="147A71" w:themeColor="accent1"/>
          <w:sz w:val="32"/>
          <w:szCs w:val="32"/>
          <w:lang w:val="en-GB" w:eastAsia="ko-KR"/>
        </w:rPr>
      </w:pPr>
      <w:r w:rsidRPr="005D69BB">
        <w:rPr>
          <w:rFonts w:cs="Arial" w:hint="eastAsia"/>
          <w:b/>
          <w:bCs/>
          <w:iCs/>
          <w:color w:val="147A71" w:themeColor="accent1"/>
          <w:sz w:val="32"/>
          <w:szCs w:val="32"/>
          <w:lang w:val="en-GB" w:eastAsia="ko-KR"/>
        </w:rPr>
        <w:lastRenderedPageBreak/>
        <w:t>Symptoms</w:t>
      </w:r>
    </w:p>
    <w:p w14:paraId="24CAEFB3" w14:textId="77777777" w:rsidR="002B5919" w:rsidRDefault="00E11120">
      <w:pPr>
        <w:rPr>
          <w:lang w:val="en-US" w:eastAsia="ko-KR"/>
        </w:rPr>
      </w:pPr>
      <w:r>
        <w:rPr>
          <w:rFonts w:hint="eastAsia"/>
          <w:lang w:val="en-US" w:eastAsia="ko-KR"/>
        </w:rPr>
        <w:t>The following are terms and phrases related to symptoms of perimenopause and menopause.</w:t>
      </w:r>
    </w:p>
    <w:tbl>
      <w:tblPr>
        <w:tblStyle w:val="DepartmentofHealthtable"/>
        <w:tblW w:w="13892" w:type="dxa"/>
        <w:tblLook w:val="04A0" w:firstRow="1" w:lastRow="0" w:firstColumn="1" w:lastColumn="0" w:noHBand="0" w:noVBand="1"/>
        <w:tblDescription w:val="Add Alt Text describing the content of the table"/>
      </w:tblPr>
      <w:tblGrid>
        <w:gridCol w:w="4395"/>
        <w:gridCol w:w="9497"/>
      </w:tblGrid>
      <w:tr w:rsidR="00334682" w14:paraId="0B80CAFF" w14:textId="77777777" w:rsidTr="00C7572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147A71" w:themeFill="accent1"/>
          </w:tcPr>
          <w:p w14:paraId="39249EFB" w14:textId="77777777" w:rsidR="002551B6" w:rsidRPr="002551B6" w:rsidRDefault="002551B6" w:rsidP="002551B6">
            <w:pPr>
              <w:pStyle w:val="Tableheaderright"/>
              <w:jc w:val="left"/>
              <w:rPr>
                <w:bCs/>
                <w:rtl/>
                <w:lang w:eastAsia="ko-KR" w:bidi="he-IL"/>
              </w:rPr>
            </w:pPr>
            <w:r w:rsidRPr="002551B6">
              <w:rPr>
                <w:rFonts w:hint="eastAsia"/>
                <w:bCs/>
                <w:lang w:val="en-GB" w:eastAsia="ko-KR"/>
              </w:rPr>
              <w:t>Preferred term</w:t>
            </w:r>
            <w:r w:rsidRPr="002551B6">
              <w:rPr>
                <w:rFonts w:hint="eastAsia"/>
                <w:bCs/>
                <w:lang w:val="en-GB" w:eastAsia="ko-KR"/>
              </w:rPr>
              <w:br/>
              <w:t>English</w:t>
            </w:r>
          </w:p>
          <w:p w14:paraId="378DEE4D" w14:textId="6DE6924A" w:rsidR="00334682" w:rsidRPr="002E0DE8" w:rsidRDefault="00334682" w:rsidP="002551B6">
            <w:pPr>
              <w:pStyle w:val="Tableheaderright"/>
              <w:jc w:val="left"/>
              <w:rPr>
                <w:lang w:eastAsia="ko-KR"/>
              </w:rPr>
            </w:pPr>
          </w:p>
        </w:tc>
        <w:tc>
          <w:tcPr>
            <w:tcW w:w="9497" w:type="dxa"/>
            <w:shd w:val="clear" w:color="auto" w:fill="147A71" w:themeFill="accent1"/>
          </w:tcPr>
          <w:p w14:paraId="799911E4" w14:textId="263E5E42" w:rsidR="004B29D6" w:rsidRPr="004B29D6" w:rsidRDefault="0010060A" w:rsidP="004B29D6">
            <w:pPr>
              <w:pStyle w:val="Tableheaderright"/>
              <w:jc w:val="left"/>
              <w:cnfStyle w:val="100000000000" w:firstRow="1" w:lastRow="0" w:firstColumn="0" w:lastColumn="0" w:oddVBand="0" w:evenVBand="0" w:oddHBand="0" w:evenHBand="0" w:firstRowFirstColumn="0" w:firstRowLastColumn="0" w:lastRowFirstColumn="0" w:lastRowLastColumn="0"/>
              <w:rPr>
                <w:bCs/>
                <w:rtl/>
                <w:lang w:val="en-GB" w:eastAsia="ko-KR" w:bidi="he-IL"/>
              </w:rPr>
            </w:pPr>
            <w:r w:rsidRPr="0010060A">
              <w:rPr>
                <w:rFonts w:ascii="Malgun Gothic" w:eastAsia="Malgun Gothic" w:hAnsi="Malgun Gothic" w:cs="Batang" w:hint="eastAsia"/>
                <w:bCs/>
                <w:lang w:val="en-GB" w:eastAsia="ko-KR"/>
              </w:rPr>
              <w:t>권장</w:t>
            </w:r>
            <w:r w:rsidRPr="0010060A">
              <w:rPr>
                <w:rFonts w:ascii="Malgun Gothic" w:eastAsia="Malgun Gothic" w:hAnsi="Malgun Gothic" w:hint="eastAsia"/>
                <w:bCs/>
                <w:lang w:val="en-GB" w:eastAsia="ko-KR"/>
              </w:rPr>
              <w:t xml:space="preserve"> </w:t>
            </w:r>
            <w:r w:rsidRPr="0010060A">
              <w:rPr>
                <w:rFonts w:ascii="Malgun Gothic" w:eastAsia="Malgun Gothic" w:hAnsi="Malgun Gothic" w:cs="Batang" w:hint="eastAsia"/>
                <w:bCs/>
                <w:lang w:val="en-GB" w:eastAsia="ko-KR"/>
              </w:rPr>
              <w:t>용어</w:t>
            </w:r>
            <w:r w:rsidR="004B29D6" w:rsidRPr="004B29D6">
              <w:rPr>
                <w:rFonts w:hint="eastAsia"/>
                <w:bCs/>
                <w:lang w:val="en-GB" w:eastAsia="ko-KR"/>
              </w:rPr>
              <w:br/>
              <w:t>Korean</w:t>
            </w:r>
          </w:p>
          <w:p w14:paraId="5AFBDE02" w14:textId="200EABEE" w:rsidR="00334682" w:rsidRPr="002E0DE8" w:rsidRDefault="00334682" w:rsidP="004B29D6">
            <w:pPr>
              <w:pStyle w:val="Tableheaderright"/>
              <w:jc w:val="left"/>
              <w:cnfStyle w:val="100000000000" w:firstRow="1" w:lastRow="0" w:firstColumn="0" w:lastColumn="0" w:oddVBand="0" w:evenVBand="0" w:oddHBand="0" w:evenHBand="0" w:firstRowFirstColumn="0" w:firstRowLastColumn="0" w:lastRowFirstColumn="0" w:lastRowLastColumn="0"/>
              <w:rPr>
                <w:lang w:eastAsia="ko-KR"/>
              </w:rPr>
            </w:pPr>
          </w:p>
        </w:tc>
      </w:tr>
      <w:tr w:rsidR="0010060A" w14:paraId="51C2EE2C"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F84B10" w14:textId="5FA3480C" w:rsidR="0010060A" w:rsidRPr="004B29D6" w:rsidRDefault="0010060A" w:rsidP="0010060A">
            <w:pPr>
              <w:rPr>
                <w:lang w:val="en-GB" w:eastAsia="ko-KR"/>
              </w:rPr>
            </w:pPr>
            <w:r w:rsidRPr="004B29D6">
              <w:rPr>
                <w:rFonts w:hint="eastAsia"/>
                <w:lang w:val="en-GB" w:eastAsia="ko-KR"/>
              </w:rPr>
              <w:t>Symptoms</w:t>
            </w:r>
          </w:p>
        </w:tc>
        <w:tc>
          <w:tcPr>
            <w:tcW w:w="9497" w:type="dxa"/>
          </w:tcPr>
          <w:p w14:paraId="5E648804" w14:textId="77C0AAB1"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증상</w:t>
            </w:r>
          </w:p>
        </w:tc>
      </w:tr>
      <w:tr w:rsidR="0010060A" w14:paraId="2C3E0F2A"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37FD54" w14:textId="7B933D52" w:rsidR="0010060A" w:rsidRPr="00B74285" w:rsidRDefault="0010060A" w:rsidP="0010060A">
            <w:pPr>
              <w:rPr>
                <w:lang w:val="en-GB" w:eastAsia="ko-KR"/>
              </w:rPr>
            </w:pPr>
            <w:r w:rsidRPr="00B74285">
              <w:rPr>
                <w:rFonts w:hint="eastAsia"/>
                <w:lang w:val="en-GB" w:eastAsia="ko-KR"/>
              </w:rPr>
              <w:t>Hot flushes</w:t>
            </w:r>
          </w:p>
        </w:tc>
        <w:tc>
          <w:tcPr>
            <w:tcW w:w="9497" w:type="dxa"/>
          </w:tcPr>
          <w:p w14:paraId="04FE5636" w14:textId="356137CC"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열성홍조</w:t>
            </w:r>
          </w:p>
        </w:tc>
      </w:tr>
      <w:tr w:rsidR="0010060A" w14:paraId="7C051B76"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7540DC" w14:textId="1D982036" w:rsidR="0010060A" w:rsidRPr="00B74285" w:rsidRDefault="0010060A" w:rsidP="0010060A">
            <w:pPr>
              <w:rPr>
                <w:lang w:val="en-GB" w:eastAsia="ko-KR"/>
              </w:rPr>
            </w:pPr>
            <w:r w:rsidRPr="00F4477F">
              <w:rPr>
                <w:rFonts w:hint="eastAsia"/>
                <w:lang w:val="en-GB" w:eastAsia="ko-KR"/>
              </w:rPr>
              <w:t>Night sweats</w:t>
            </w:r>
          </w:p>
        </w:tc>
        <w:tc>
          <w:tcPr>
            <w:tcW w:w="9497" w:type="dxa"/>
          </w:tcPr>
          <w:p w14:paraId="3445FCEF" w14:textId="6DA64B5F"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야간</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발한</w:t>
            </w:r>
          </w:p>
        </w:tc>
      </w:tr>
      <w:tr w:rsidR="0010060A" w14:paraId="1C724372"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E74343" w14:textId="5B4A2F0D" w:rsidR="0010060A" w:rsidRPr="00B74285" w:rsidRDefault="0010060A" w:rsidP="0010060A">
            <w:pPr>
              <w:rPr>
                <w:lang w:val="en-GB" w:eastAsia="ko-KR"/>
              </w:rPr>
            </w:pPr>
            <w:r w:rsidRPr="00F4477F">
              <w:rPr>
                <w:rFonts w:hint="eastAsia"/>
                <w:lang w:val="en-GB" w:eastAsia="ko-KR"/>
              </w:rPr>
              <w:t>Brain fog</w:t>
            </w:r>
          </w:p>
        </w:tc>
        <w:tc>
          <w:tcPr>
            <w:tcW w:w="9497" w:type="dxa"/>
          </w:tcPr>
          <w:p w14:paraId="1C0C3C4E" w14:textId="1FA6798B"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머리가</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멍해지는</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느낌</w:t>
            </w:r>
          </w:p>
        </w:tc>
      </w:tr>
      <w:tr w:rsidR="0010060A" w14:paraId="7637720D"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CBFCA" w14:textId="78536728" w:rsidR="0010060A" w:rsidRPr="00B74285" w:rsidRDefault="0010060A" w:rsidP="0010060A">
            <w:pPr>
              <w:rPr>
                <w:lang w:val="en-GB" w:eastAsia="ko-KR"/>
              </w:rPr>
            </w:pPr>
            <w:r w:rsidRPr="00F4477F">
              <w:rPr>
                <w:rFonts w:hint="eastAsia"/>
                <w:lang w:val="en-GB" w:eastAsia="ko-KR"/>
              </w:rPr>
              <w:t>Trouble sleeping</w:t>
            </w:r>
          </w:p>
        </w:tc>
        <w:tc>
          <w:tcPr>
            <w:tcW w:w="9497" w:type="dxa"/>
          </w:tcPr>
          <w:p w14:paraId="7566722F" w14:textId="509190E7"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수면</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장애</w:t>
            </w:r>
          </w:p>
        </w:tc>
      </w:tr>
      <w:tr w:rsidR="0010060A" w14:paraId="638B68C3"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F832A" w14:textId="18DE1325" w:rsidR="0010060A" w:rsidRPr="00F4477F" w:rsidRDefault="0010060A" w:rsidP="0010060A">
            <w:pPr>
              <w:rPr>
                <w:lang w:val="en-GB" w:eastAsia="ko-KR"/>
              </w:rPr>
            </w:pPr>
            <w:r w:rsidRPr="00F4477F">
              <w:rPr>
                <w:rFonts w:hint="eastAsia"/>
                <w:lang w:val="en-GB" w:eastAsia="ko-KR"/>
              </w:rPr>
              <w:t>Joint and muscle pain</w:t>
            </w:r>
          </w:p>
        </w:tc>
        <w:tc>
          <w:tcPr>
            <w:tcW w:w="9497" w:type="dxa"/>
          </w:tcPr>
          <w:p w14:paraId="5447DA38" w14:textId="7B70CBBA"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관절</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및</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근육통</w:t>
            </w:r>
          </w:p>
        </w:tc>
      </w:tr>
      <w:tr w:rsidR="0010060A" w14:paraId="10232BA6"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6B897E" w14:textId="14E05F09" w:rsidR="0010060A" w:rsidRPr="00596544" w:rsidRDefault="0010060A" w:rsidP="0010060A">
            <w:pPr>
              <w:rPr>
                <w:lang w:val="en-GB" w:eastAsia="ko-KR"/>
              </w:rPr>
            </w:pPr>
            <w:r w:rsidRPr="00596544">
              <w:rPr>
                <w:rFonts w:hint="eastAsia"/>
                <w:lang w:val="en-GB" w:eastAsia="ko-KR"/>
              </w:rPr>
              <w:t>Fatigue</w:t>
            </w:r>
          </w:p>
        </w:tc>
        <w:tc>
          <w:tcPr>
            <w:tcW w:w="9497" w:type="dxa"/>
          </w:tcPr>
          <w:p w14:paraId="3C86882E" w14:textId="3144884C"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피로</w:t>
            </w:r>
          </w:p>
        </w:tc>
      </w:tr>
      <w:tr w:rsidR="0010060A" w14:paraId="45643F4B"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512388" w14:textId="11D3A0B0" w:rsidR="0010060A" w:rsidRPr="00596544" w:rsidRDefault="0010060A" w:rsidP="0010060A">
            <w:pPr>
              <w:rPr>
                <w:lang w:val="en-GB" w:eastAsia="ko-KR"/>
              </w:rPr>
            </w:pPr>
            <w:r w:rsidRPr="00C71836">
              <w:rPr>
                <w:rFonts w:hint="eastAsia"/>
                <w:lang w:val="en-GB" w:eastAsia="ko-KR"/>
              </w:rPr>
              <w:t>Irregular periods</w:t>
            </w:r>
          </w:p>
        </w:tc>
        <w:tc>
          <w:tcPr>
            <w:tcW w:w="9497" w:type="dxa"/>
          </w:tcPr>
          <w:p w14:paraId="30CD0C79" w14:textId="2D2D8A7A"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생리불순</w:t>
            </w:r>
          </w:p>
        </w:tc>
      </w:tr>
      <w:tr w:rsidR="0010060A" w14:paraId="49C39675"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63E048" w14:textId="2F6BCD67" w:rsidR="0010060A" w:rsidRPr="00596544" w:rsidRDefault="0010060A" w:rsidP="0010060A">
            <w:pPr>
              <w:rPr>
                <w:lang w:val="en-GB" w:eastAsia="ko-KR"/>
              </w:rPr>
            </w:pPr>
            <w:r w:rsidRPr="00C71836">
              <w:rPr>
                <w:rFonts w:hint="eastAsia"/>
                <w:lang w:val="en-GB" w:eastAsia="ko-KR"/>
              </w:rPr>
              <w:t>Low mood and mood changes</w:t>
            </w:r>
          </w:p>
        </w:tc>
        <w:tc>
          <w:tcPr>
            <w:tcW w:w="9497" w:type="dxa"/>
          </w:tcPr>
          <w:p w14:paraId="2E9FF696" w14:textId="47262D02"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우울감</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및</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기분</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변화</w:t>
            </w:r>
          </w:p>
        </w:tc>
      </w:tr>
      <w:tr w:rsidR="0010060A" w14:paraId="62F1AA64"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7C93E8" w14:textId="78140B57" w:rsidR="0010060A" w:rsidRPr="00596544" w:rsidRDefault="0010060A" w:rsidP="0010060A">
            <w:pPr>
              <w:rPr>
                <w:lang w:val="en-GB" w:eastAsia="ko-KR"/>
              </w:rPr>
            </w:pPr>
            <w:r w:rsidRPr="00C71836">
              <w:rPr>
                <w:rFonts w:hint="eastAsia"/>
                <w:lang w:val="en-GB" w:eastAsia="ko-KR"/>
              </w:rPr>
              <w:t>Anxiety</w:t>
            </w:r>
          </w:p>
        </w:tc>
        <w:tc>
          <w:tcPr>
            <w:tcW w:w="9497" w:type="dxa"/>
          </w:tcPr>
          <w:p w14:paraId="614303B2" w14:textId="1E997288"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불안</w:t>
            </w:r>
          </w:p>
        </w:tc>
      </w:tr>
      <w:tr w:rsidR="0010060A" w14:paraId="1C8AFA13"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22994A" w14:textId="52279720" w:rsidR="0010060A" w:rsidRPr="00596544" w:rsidRDefault="0010060A" w:rsidP="0010060A">
            <w:pPr>
              <w:rPr>
                <w:lang w:val="en-GB" w:eastAsia="ko-KR"/>
              </w:rPr>
            </w:pPr>
            <w:r w:rsidRPr="00C71836">
              <w:rPr>
                <w:rFonts w:hint="eastAsia"/>
                <w:lang w:val="en-GB" w:eastAsia="ko-KR"/>
              </w:rPr>
              <w:t>Dry or itchy skin</w:t>
            </w:r>
          </w:p>
        </w:tc>
        <w:tc>
          <w:tcPr>
            <w:tcW w:w="9497" w:type="dxa"/>
          </w:tcPr>
          <w:p w14:paraId="065F995B" w14:textId="7FCB85D9"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피부</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건조</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또는</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가려움</w:t>
            </w:r>
          </w:p>
        </w:tc>
      </w:tr>
      <w:tr w:rsidR="0010060A" w14:paraId="7AA6A49C"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A85F5B" w14:textId="69C72D1B" w:rsidR="0010060A" w:rsidRPr="00596544" w:rsidRDefault="0010060A" w:rsidP="0010060A">
            <w:pPr>
              <w:rPr>
                <w:lang w:val="en-GB" w:eastAsia="ko-KR"/>
              </w:rPr>
            </w:pPr>
            <w:r w:rsidRPr="001B7045">
              <w:rPr>
                <w:rFonts w:hint="eastAsia"/>
                <w:lang w:val="en-GB" w:eastAsia="ko-KR"/>
              </w:rPr>
              <w:lastRenderedPageBreak/>
              <w:t>Vaginal dryness and irritation</w:t>
            </w:r>
          </w:p>
        </w:tc>
        <w:tc>
          <w:tcPr>
            <w:tcW w:w="9497" w:type="dxa"/>
          </w:tcPr>
          <w:p w14:paraId="485EDF3B" w14:textId="3DDAC9BF"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질</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건조</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및</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자극</w:t>
            </w:r>
          </w:p>
        </w:tc>
      </w:tr>
      <w:tr w:rsidR="0010060A" w14:paraId="73D983C3"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FF1A4F" w14:textId="148A2254" w:rsidR="0010060A" w:rsidRPr="001B7045" w:rsidRDefault="0010060A" w:rsidP="0010060A">
            <w:pPr>
              <w:rPr>
                <w:lang w:val="en-GB" w:eastAsia="ko-KR"/>
              </w:rPr>
            </w:pPr>
            <w:r w:rsidRPr="001B7045">
              <w:rPr>
                <w:rFonts w:hint="eastAsia"/>
                <w:lang w:val="en-GB" w:eastAsia="ko-KR"/>
              </w:rPr>
              <w:t>Urinary (wee/bladder) problems</w:t>
            </w:r>
          </w:p>
        </w:tc>
        <w:tc>
          <w:tcPr>
            <w:tcW w:w="9497" w:type="dxa"/>
          </w:tcPr>
          <w:p w14:paraId="44A11CC5" w14:textId="0D7A7E3B"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배뇨</w:t>
            </w:r>
            <w:r w:rsidRPr="0010060A">
              <w:rPr>
                <w:rFonts w:ascii="Malgun Gothic" w:eastAsia="Malgun Gothic" w:hAnsi="Malgun Gothic" w:hint="eastAsia"/>
                <w:lang w:eastAsia="ko-KR"/>
              </w:rPr>
              <w:t>(</w:t>
            </w:r>
            <w:r w:rsidRPr="0010060A">
              <w:rPr>
                <w:rFonts w:ascii="Malgun Gothic" w:eastAsia="Malgun Gothic" w:hAnsi="Malgun Gothic" w:cs="Batang" w:hint="eastAsia"/>
                <w:lang w:eastAsia="ko-KR"/>
              </w:rPr>
              <w:t>소변</w:t>
            </w:r>
            <w:r w:rsidRPr="0010060A">
              <w:rPr>
                <w:rFonts w:ascii="Malgun Gothic" w:eastAsia="Malgun Gothic" w:hAnsi="Malgun Gothic" w:hint="eastAsia"/>
                <w:lang w:eastAsia="ko-KR"/>
              </w:rPr>
              <w:t>/</w:t>
            </w:r>
            <w:r w:rsidRPr="0010060A">
              <w:rPr>
                <w:rFonts w:ascii="Malgun Gothic" w:eastAsia="Malgun Gothic" w:hAnsi="Malgun Gothic" w:cs="Batang" w:hint="eastAsia"/>
                <w:lang w:eastAsia="ko-KR"/>
              </w:rPr>
              <w:t>방광</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문제</w:t>
            </w:r>
          </w:p>
        </w:tc>
      </w:tr>
      <w:tr w:rsidR="0010060A" w14:paraId="74D56CCB" w14:textId="77777777" w:rsidTr="00C757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1453B" w14:textId="7F84F068" w:rsidR="0010060A" w:rsidRPr="001B7045" w:rsidRDefault="0010060A" w:rsidP="0010060A">
            <w:pPr>
              <w:rPr>
                <w:lang w:val="en-GB" w:eastAsia="ko-KR"/>
              </w:rPr>
            </w:pPr>
            <w:r w:rsidRPr="00927174">
              <w:rPr>
                <w:rFonts w:hint="eastAsia"/>
                <w:lang w:val="en-GB" w:eastAsia="ko-KR"/>
              </w:rPr>
              <w:t>Loss of interest in sex</w:t>
            </w:r>
          </w:p>
        </w:tc>
        <w:tc>
          <w:tcPr>
            <w:tcW w:w="9497" w:type="dxa"/>
          </w:tcPr>
          <w:p w14:paraId="1889AD98" w14:textId="2F4948BE" w:rsidR="0010060A" w:rsidRPr="0010060A" w:rsidRDefault="0010060A" w:rsidP="0010060A">
            <w:pPr>
              <w:cnfStyle w:val="000000010000" w:firstRow="0" w:lastRow="0" w:firstColumn="0" w:lastColumn="0" w:oddVBand="0" w:evenVBand="0" w:oddHBand="0" w:evenHBand="1"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성욕</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감퇴</w:t>
            </w:r>
          </w:p>
        </w:tc>
      </w:tr>
      <w:tr w:rsidR="0010060A" w14:paraId="12C7300E" w14:textId="77777777" w:rsidTr="00C75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2E6C5F" w14:textId="7207F9EA" w:rsidR="0010060A" w:rsidRPr="00927174" w:rsidRDefault="0010060A" w:rsidP="0010060A">
            <w:pPr>
              <w:rPr>
                <w:lang w:val="en-GB" w:eastAsia="ko-KR"/>
              </w:rPr>
            </w:pPr>
            <w:r w:rsidRPr="00927174">
              <w:rPr>
                <w:rFonts w:hint="eastAsia"/>
                <w:lang w:val="en-GB" w:eastAsia="ko-KR"/>
              </w:rPr>
              <w:t>Increased belly fat</w:t>
            </w:r>
          </w:p>
        </w:tc>
        <w:tc>
          <w:tcPr>
            <w:tcW w:w="9497" w:type="dxa"/>
          </w:tcPr>
          <w:p w14:paraId="0F001F8D" w14:textId="29787A6A" w:rsidR="0010060A" w:rsidRPr="0010060A" w:rsidRDefault="0010060A" w:rsidP="0010060A">
            <w:pPr>
              <w:cnfStyle w:val="000000100000" w:firstRow="0" w:lastRow="0" w:firstColumn="0" w:lastColumn="0" w:oddVBand="0" w:evenVBand="0" w:oddHBand="1" w:evenHBand="0" w:firstRowFirstColumn="0" w:firstRowLastColumn="0" w:lastRowFirstColumn="0" w:lastRowLastColumn="0"/>
              <w:rPr>
                <w:rFonts w:ascii="Malgun Gothic" w:eastAsia="Malgun Gothic" w:hAnsi="Malgun Gothic"/>
                <w:lang w:eastAsia="ko-KR"/>
              </w:rPr>
            </w:pPr>
            <w:r w:rsidRPr="0010060A">
              <w:rPr>
                <w:rFonts w:ascii="Malgun Gothic" w:eastAsia="Malgun Gothic" w:hAnsi="Malgun Gothic" w:cs="Batang" w:hint="eastAsia"/>
                <w:lang w:eastAsia="ko-KR"/>
              </w:rPr>
              <w:t>복부</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지방</w:t>
            </w:r>
            <w:r w:rsidRPr="0010060A">
              <w:rPr>
                <w:rFonts w:ascii="Malgun Gothic" w:eastAsia="Malgun Gothic" w:hAnsi="Malgun Gothic" w:hint="eastAsia"/>
                <w:lang w:eastAsia="ko-KR"/>
              </w:rPr>
              <w:t xml:space="preserve"> </w:t>
            </w:r>
            <w:r w:rsidRPr="0010060A">
              <w:rPr>
                <w:rFonts w:ascii="Malgun Gothic" w:eastAsia="Malgun Gothic" w:hAnsi="Malgun Gothic" w:cs="Batang" w:hint="eastAsia"/>
                <w:lang w:eastAsia="ko-KR"/>
              </w:rPr>
              <w:t>증가</w:t>
            </w:r>
          </w:p>
        </w:tc>
      </w:tr>
    </w:tbl>
    <w:p w14:paraId="0C5D2283" w14:textId="77777777" w:rsidR="0010060A" w:rsidRDefault="0010060A" w:rsidP="005D69BB">
      <w:pPr>
        <w:spacing w:before="240"/>
        <w:outlineLvl w:val="2"/>
        <w:rPr>
          <w:lang w:eastAsia="ko-KR"/>
        </w:rPr>
      </w:pPr>
    </w:p>
    <w:p w14:paraId="7DEC7ECE" w14:textId="26845C3A" w:rsidR="006D13F4" w:rsidRPr="005D69BB" w:rsidRDefault="003B324A" w:rsidP="005D69BB">
      <w:pPr>
        <w:spacing w:before="240"/>
        <w:outlineLvl w:val="2"/>
        <w:rPr>
          <w:rFonts w:cs="Arial"/>
          <w:b/>
          <w:bCs/>
          <w:iCs/>
          <w:color w:val="147A71" w:themeColor="accent1"/>
          <w:sz w:val="32"/>
          <w:szCs w:val="32"/>
          <w:lang w:val="en-GB" w:eastAsia="ko-KR"/>
        </w:rPr>
      </w:pPr>
      <w:r w:rsidRPr="005D69BB">
        <w:rPr>
          <w:rFonts w:cs="Arial" w:hint="eastAsia"/>
          <w:b/>
          <w:bCs/>
          <w:iCs/>
          <w:color w:val="147A71" w:themeColor="accent1"/>
          <w:sz w:val="32"/>
          <w:szCs w:val="32"/>
          <w:lang w:val="en-GB" w:eastAsia="ko-KR"/>
        </w:rPr>
        <w:t>Campaign resources about perimenopause and menopause</w:t>
      </w:r>
    </w:p>
    <w:p w14:paraId="43778E3F" w14:textId="57E31504" w:rsidR="008B31C0" w:rsidRDefault="008B31C0" w:rsidP="008B31C0">
      <w:pPr>
        <w:rPr>
          <w:lang w:val="en-US" w:eastAsia="ko-KR"/>
        </w:rPr>
      </w:pPr>
      <w:r w:rsidRPr="008B31C0">
        <w:rPr>
          <w:rFonts w:hint="eastAsia"/>
          <w:lang w:val="en-US" w:eastAsia="ko-KR"/>
        </w:rPr>
        <w:t>The National Menopause and Perimenopause Awareness Campaign includes a range of English and translated resources to improve knowledge amongst CALD women and communities about perimenopause and menopause</w:t>
      </w:r>
      <w:r>
        <w:rPr>
          <w:rFonts w:hint="eastAsia"/>
          <w:lang w:val="en-US" w:eastAsia="ko-KR"/>
        </w:rPr>
        <w:t>.</w:t>
      </w:r>
    </w:p>
    <w:p w14:paraId="77386BF8" w14:textId="77777777" w:rsidR="008B31C0" w:rsidRPr="008B31C0" w:rsidRDefault="008B31C0" w:rsidP="008B31C0">
      <w:pPr>
        <w:rPr>
          <w:lang w:val="en-US" w:eastAsia="ko-KR"/>
        </w:rPr>
      </w:pPr>
      <w:r w:rsidRPr="008B31C0">
        <w:rPr>
          <w:rFonts w:hint="eastAsia"/>
          <w:lang w:val="en-US" w:eastAsia="ko-KR"/>
        </w:rPr>
        <w:t>Resources include:</w:t>
      </w:r>
    </w:p>
    <w:p w14:paraId="576B2783" w14:textId="792CF6AA" w:rsidR="008B31C0" w:rsidRPr="008B31C0" w:rsidRDefault="008B31C0" w:rsidP="008B31C0">
      <w:pPr>
        <w:numPr>
          <w:ilvl w:val="0"/>
          <w:numId w:val="26"/>
        </w:numPr>
        <w:rPr>
          <w:lang w:eastAsia="ko-KR"/>
        </w:rPr>
      </w:pPr>
      <w:r w:rsidRPr="008B31C0">
        <w:rPr>
          <w:rFonts w:hint="eastAsia"/>
          <w:lang w:eastAsia="ko-KR"/>
        </w:rPr>
        <w:t>About perimenopause and menopause – information sheet</w:t>
      </w:r>
      <w:r w:rsidR="0010060A">
        <w:rPr>
          <w:rFonts w:hint="eastAsia"/>
          <w:lang w:eastAsia="ko-KR"/>
        </w:rPr>
        <w:br/>
      </w:r>
      <w:r w:rsidR="0010060A" w:rsidRPr="0010060A">
        <w:rPr>
          <w:rFonts w:ascii="Malgun Gothic" w:eastAsia="Malgun Gothic" w:hAnsi="Malgun Gothic" w:cs="Malgun Gothic" w:hint="eastAsia"/>
          <w:lang w:eastAsia="ko-KR"/>
        </w:rPr>
        <w:t>완경이행기와</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완경</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정보지</w:t>
      </w:r>
    </w:p>
    <w:p w14:paraId="44D7BF74" w14:textId="14013667" w:rsidR="008B31C0" w:rsidRPr="008B31C0" w:rsidRDefault="008B31C0" w:rsidP="008B31C0">
      <w:pPr>
        <w:numPr>
          <w:ilvl w:val="0"/>
          <w:numId w:val="26"/>
        </w:numPr>
        <w:rPr>
          <w:lang w:eastAsia="ko-KR"/>
        </w:rPr>
      </w:pPr>
      <w:r w:rsidRPr="008B31C0">
        <w:rPr>
          <w:rFonts w:hint="eastAsia"/>
          <w:lang w:eastAsia="ko-KR"/>
        </w:rPr>
        <w:t xml:space="preserve">Managing perimenopause and menopause – information sheet </w:t>
      </w:r>
      <w:r w:rsidR="0010060A">
        <w:rPr>
          <w:rFonts w:hint="eastAsia"/>
          <w:lang w:eastAsia="ko-KR"/>
        </w:rPr>
        <w:br/>
      </w:r>
      <w:r w:rsidR="0010060A" w:rsidRPr="0010060A">
        <w:rPr>
          <w:rFonts w:ascii="Malgun Gothic" w:eastAsia="Malgun Gothic" w:hAnsi="Malgun Gothic" w:cs="Malgun Gothic" w:hint="eastAsia"/>
          <w:lang w:eastAsia="ko-KR"/>
        </w:rPr>
        <w:t>완경이행기</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및</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완경</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관리</w:t>
      </w:r>
      <w:r w:rsidR="0010060A" w:rsidRPr="0010060A">
        <w:rPr>
          <w:rFonts w:hint="eastAsia"/>
          <w:lang w:eastAsia="ko-KR"/>
        </w:rPr>
        <w:t xml:space="preserve"> – </w:t>
      </w:r>
      <w:r w:rsidR="0010060A" w:rsidRPr="0010060A">
        <w:rPr>
          <w:rFonts w:ascii="Malgun Gothic" w:eastAsia="Malgun Gothic" w:hAnsi="Malgun Gothic" w:cs="Malgun Gothic" w:hint="eastAsia"/>
          <w:lang w:eastAsia="ko-KR"/>
        </w:rPr>
        <w:t>정보지</w:t>
      </w:r>
    </w:p>
    <w:p w14:paraId="23D8B071" w14:textId="0D4C2D32" w:rsidR="008B31C0" w:rsidRPr="008B31C0" w:rsidRDefault="008B31C0" w:rsidP="008B31C0">
      <w:pPr>
        <w:numPr>
          <w:ilvl w:val="0"/>
          <w:numId w:val="26"/>
        </w:numPr>
        <w:rPr>
          <w:lang w:eastAsia="ko-KR"/>
        </w:rPr>
      </w:pPr>
      <w:r w:rsidRPr="008B31C0">
        <w:rPr>
          <w:rFonts w:hint="eastAsia"/>
          <w:lang w:eastAsia="ko-KR"/>
        </w:rPr>
        <w:t>Early menopause – information sheet</w:t>
      </w:r>
      <w:r w:rsidR="0010060A">
        <w:rPr>
          <w:rFonts w:hint="eastAsia"/>
          <w:lang w:eastAsia="ko-KR"/>
        </w:rPr>
        <w:br/>
      </w:r>
      <w:r w:rsidR="0010060A" w:rsidRPr="0010060A">
        <w:rPr>
          <w:rFonts w:ascii="Malgun Gothic" w:eastAsia="Malgun Gothic" w:hAnsi="Malgun Gothic" w:cs="Malgun Gothic" w:hint="eastAsia"/>
          <w:lang w:eastAsia="ko-KR"/>
        </w:rPr>
        <w:t>조기</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완경</w:t>
      </w:r>
      <w:r w:rsidR="0010060A" w:rsidRPr="0010060A">
        <w:rPr>
          <w:rFonts w:hint="eastAsia"/>
          <w:lang w:eastAsia="ko-KR"/>
        </w:rPr>
        <w:t xml:space="preserve"> – </w:t>
      </w:r>
      <w:r w:rsidR="0010060A" w:rsidRPr="0010060A">
        <w:rPr>
          <w:rFonts w:ascii="Malgun Gothic" w:eastAsia="Malgun Gothic" w:hAnsi="Malgun Gothic" w:cs="Malgun Gothic" w:hint="eastAsia"/>
          <w:lang w:eastAsia="ko-KR"/>
        </w:rPr>
        <w:t>정보지</w:t>
      </w:r>
    </w:p>
    <w:p w14:paraId="7D86D99D" w14:textId="1F361F94" w:rsidR="007F7E18" w:rsidRDefault="00263F0D" w:rsidP="00EB1C25">
      <w:pPr>
        <w:numPr>
          <w:ilvl w:val="0"/>
          <w:numId w:val="26"/>
        </w:numPr>
        <w:rPr>
          <w:lang w:eastAsia="ko-KR"/>
        </w:rPr>
      </w:pPr>
      <w:r w:rsidRPr="00263F0D">
        <w:rPr>
          <w:rFonts w:hint="eastAsia"/>
          <w:lang w:eastAsia="ko-KR"/>
        </w:rPr>
        <w:lastRenderedPageBreak/>
        <w:t xml:space="preserve">Perimenopause and menopause: every experience is different </w:t>
      </w:r>
      <w:r w:rsidR="008B31C0" w:rsidRPr="008B31C0">
        <w:rPr>
          <w:rFonts w:hint="eastAsia"/>
          <w:lang w:eastAsia="ko-KR"/>
        </w:rPr>
        <w:t>– infographic.</w:t>
      </w:r>
      <w:r w:rsidR="0010060A">
        <w:rPr>
          <w:rFonts w:hint="eastAsia"/>
          <w:lang w:eastAsia="ko-KR"/>
        </w:rPr>
        <w:br/>
      </w:r>
      <w:r w:rsidR="0010060A" w:rsidRPr="0010060A">
        <w:rPr>
          <w:rFonts w:ascii="Malgun Gothic" w:eastAsia="Malgun Gothic" w:hAnsi="Malgun Gothic" w:cs="Malgun Gothic" w:hint="eastAsia"/>
          <w:lang w:eastAsia="ko-KR"/>
        </w:rPr>
        <w:t>완경이행기와</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완경</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각자의</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경험이</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다</w:t>
      </w:r>
      <w:r w:rsidR="0010060A" w:rsidRPr="0010060A">
        <w:rPr>
          <w:rFonts w:hint="eastAsia"/>
          <w:lang w:eastAsia="ko-KR"/>
        </w:rPr>
        <w:t xml:space="preserve"> </w:t>
      </w:r>
      <w:r w:rsidR="0010060A" w:rsidRPr="0010060A">
        <w:rPr>
          <w:rFonts w:ascii="Malgun Gothic" w:eastAsia="Malgun Gothic" w:hAnsi="Malgun Gothic" w:cs="Malgun Gothic" w:hint="eastAsia"/>
          <w:lang w:eastAsia="ko-KR"/>
        </w:rPr>
        <w:t>다릅니다</w:t>
      </w:r>
      <w:r w:rsidR="0010060A" w:rsidRPr="0010060A">
        <w:rPr>
          <w:rFonts w:hint="eastAsia"/>
          <w:lang w:eastAsia="ko-KR"/>
        </w:rPr>
        <w:t xml:space="preserve"> – </w:t>
      </w:r>
      <w:r w:rsidR="0010060A" w:rsidRPr="0010060A">
        <w:rPr>
          <w:rFonts w:ascii="Malgun Gothic" w:eastAsia="Malgun Gothic" w:hAnsi="Malgun Gothic" w:cs="Malgun Gothic" w:hint="eastAsia"/>
          <w:lang w:eastAsia="ko-KR"/>
        </w:rPr>
        <w:t>인포그래픽</w:t>
      </w:r>
    </w:p>
    <w:p w14:paraId="6E35EC2D" w14:textId="1CD87931" w:rsidR="008B31C0" w:rsidRPr="00624E19" w:rsidRDefault="008B31C0" w:rsidP="008B31C0">
      <w:pPr>
        <w:rPr>
          <w:lang w:val="en-US" w:eastAsia="ko-KR"/>
        </w:rPr>
      </w:pPr>
      <w:r w:rsidRPr="00624E19">
        <w:rPr>
          <w:rFonts w:hint="eastAsia"/>
          <w:lang w:val="en-US" w:eastAsia="ko-KR"/>
        </w:rPr>
        <w:t xml:space="preserve">These resources can be accessed on the campaign website at </w:t>
      </w:r>
      <w:hyperlink r:id="rId12" w:history="1">
        <w:r w:rsidRPr="005B73B7">
          <w:rPr>
            <w:rStyle w:val="Hyperlink"/>
            <w:rFonts w:hint="eastAsia"/>
            <w:lang w:val="en-US" w:eastAsia="ko-KR"/>
          </w:rPr>
          <w:t>health.gov.au/perimenopause/translated</w:t>
        </w:r>
      </w:hyperlink>
    </w:p>
    <w:p w14:paraId="6E75AD3E" w14:textId="25B27322" w:rsidR="008B31C0" w:rsidRPr="008B31C0" w:rsidRDefault="008B31C0" w:rsidP="008B31C0">
      <w:pPr>
        <w:rPr>
          <w:lang w:eastAsia="ko-KR"/>
        </w:rPr>
      </w:pPr>
    </w:p>
    <w:sectPr w:rsidR="008B31C0" w:rsidRPr="008B31C0" w:rsidSect="00A76977">
      <w:headerReference w:type="even" r:id="rId13"/>
      <w:footerReference w:type="even" r:id="rId14"/>
      <w:footerReference w:type="default" r:id="rId15"/>
      <w:headerReference w:type="first" r:id="rId16"/>
      <w:footerReference w:type="first" r:id="rId17"/>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9B2E0" w14:textId="77777777" w:rsidR="009C1E46" w:rsidRDefault="009C1E46" w:rsidP="00934368">
      <w:r>
        <w:separator/>
      </w:r>
    </w:p>
    <w:p w14:paraId="3A5023C0" w14:textId="77777777" w:rsidR="009C1E46" w:rsidRDefault="009C1E46" w:rsidP="00934368"/>
  </w:endnote>
  <w:endnote w:type="continuationSeparator" w:id="0">
    <w:p w14:paraId="36C40ED9" w14:textId="77777777" w:rsidR="009C1E46" w:rsidRDefault="009C1E46" w:rsidP="00934368">
      <w:r>
        <w:continuationSeparator/>
      </w:r>
    </w:p>
    <w:p w14:paraId="1A7A6503" w14:textId="77777777" w:rsidR="009C1E46" w:rsidRDefault="009C1E46" w:rsidP="00934368"/>
  </w:endnote>
  <w:endnote w:type="continuationNotice" w:id="1">
    <w:p w14:paraId="68F4B0C5" w14:textId="77777777" w:rsidR="009C1E46" w:rsidRDefault="009C1E46"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panose1 w:val="020B0604020202020204"/>
    <w:charset w:val="4D"/>
    <w:family w:val="auto"/>
    <w:pitch w:val="default"/>
    <w:sig w:usb0="00000003" w:usb1="00000000" w:usb2="00000000" w:usb3="00000000" w:csb0="00000001" w:csb1="00000000"/>
  </w:font>
  <w:font w:name="AktivGrotesk-Bold">
    <w:altName w:val="Calibri"/>
    <w:panose1 w:val="020B0604020202020204"/>
    <w:charset w:val="4D"/>
    <w:family w:val="auto"/>
    <w:pitch w:val="default"/>
    <w:sig w:usb0="00000003" w:usb1="00000000" w:usb2="00000000" w:usb3="00000000" w:csb0="00000001" w:csb1="00000000"/>
  </w:font>
  <w:font w:name="AdobeHebrew-Regular">
    <w:altName w:val="Calibri"/>
    <w:panose1 w:val="020B0604020202020204"/>
    <w:charset w:val="B3"/>
    <w:family w:val="auto"/>
    <w:notTrueType/>
    <w:pitch w:val="default"/>
    <w:sig w:usb0="00000001"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" filled="f" stroked="f">
              <v:textbox style="mso-fit-shape-to-text:t" inset="0,0,0,15pt">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6DC552B8" w:rsidR="00751A23" w:rsidRPr="00751A23" w:rsidRDefault="00030BB7" w:rsidP="00934368">
    <w:pPr>
      <w:pStyle w:val="Footer"/>
    </w:pPr>
    <w:r>
      <w:rPr>
        <w:noProof/>
      </w:rPr>
      <mc:AlternateContent>
        <mc:Choice Requires="wps">
          <w:drawing>
            <wp:anchor distT="0" distB="0" distL="114300" distR="114300" simplePos="0" relativeHeight="251658240" behindDoc="1" locked="0" layoutInCell="1" allowOverlap="1" wp14:anchorId="3B4E67BC" wp14:editId="465E0EFC">
              <wp:simplePos x="0" y="0"/>
              <wp:positionH relativeFrom="column">
                <wp:posOffset>-1118870</wp:posOffset>
              </wp:positionH>
              <wp:positionV relativeFrom="paragraph">
                <wp:posOffset>12407</wp:posOffset>
              </wp:positionV>
              <wp:extent cx="10793046" cy="751561"/>
              <wp:effectExtent l="0" t="0" r="2540"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93046"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A2A94A" id="Rectangle 3" o:spid="_x0000_s1026" alt="&quot;&quot;" style="position:absolute;margin-left:-88.1pt;margin-top:1pt;width:849.85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" fillcolor="#faba9a" stroked="f" strokeweight="1pt"/>
          </w:pict>
        </mc:Fallback>
      </mc:AlternateContent>
    </w:r>
    <w:r w:rsidR="00AD390F" w:rsidRPr="00AD390F">
      <w:t xml:space="preserve">Korean Language Guide </w:t>
    </w:r>
    <w:r w:rsidR="00A94E4D">
      <w:t xml:space="preserve">- </w:t>
    </w:r>
    <w:r w:rsidR="00AD390F" w:rsidRPr="00AD390F">
      <w:t>Perimenopause and Menopause</w:t>
    </w:r>
    <w:sdt>
      <w:sdtPr>
        <w:id w:val="-443848716"/>
        <w:docPartObj>
          <w:docPartGallery w:val="Page Numbers (Bottom of Page)"/>
          <w:docPartUnique/>
        </w:docPartObj>
      </w:sdtPr>
      <w:sdtEndPr>
        <w:rPr>
          <w:noProof/>
        </w:rPr>
      </w:sdtEndPr>
      <w:sdtContent>
        <w:r w:rsidR="00751A23">
          <w:tab/>
        </w:r>
        <w:r w:rsidR="00965EBF">
          <w:tab/>
        </w:r>
        <w:r w:rsidR="00965EBF">
          <w:tab/>
        </w:r>
        <w:r w:rsidR="00965EBF">
          <w:tab/>
        </w:r>
        <w:r w:rsidR="00965EBF">
          <w:tab/>
        </w:r>
        <w:r w:rsidR="00965EBF">
          <w:tab/>
        </w:r>
        <w:r w:rsidR="00965EBF">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5043D896" w:rsidR="001D65DD" w:rsidRDefault="003A1A47">
    <w:pPr>
      <w:pStyle w:val="Footer"/>
    </w:pPr>
    <w:r>
      <w:rPr>
        <w:noProof/>
      </w:rPr>
      <mc:AlternateContent>
        <mc:Choice Requires="wps">
          <w:drawing>
            <wp:anchor distT="0" distB="0" distL="114300" distR="114300" simplePos="0" relativeHeight="251660292" behindDoc="0" locked="0" layoutInCell="1" allowOverlap="1" wp14:anchorId="164AC2D0" wp14:editId="39845ED9">
              <wp:simplePos x="0" y="0"/>
              <wp:positionH relativeFrom="margin">
                <wp:posOffset>5243147</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0A066068" w14:textId="46519E7E" w:rsidR="00857AE4" w:rsidRPr="00B55607" w:rsidRDefault="005941A7" w:rsidP="00857AE4">
                          <w:pPr>
                            <w:jc w:val="right"/>
                            <w:rPr>
                              <w:b/>
                              <w:bCs/>
                              <w:sz w:val="28"/>
                              <w:szCs w:val="28"/>
                            </w:rPr>
                          </w:pPr>
                          <w:r w:rsidRPr="005941A7">
                            <w:rPr>
                              <w:b/>
                              <w:bCs/>
                              <w:sz w:val="28"/>
                              <w:szCs w:val="28"/>
                            </w:rPr>
                            <w:t>health.gov.au/perimenopause/translated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AC2D0" id="_x0000_t202" coordsize="21600,21600" o:spt="202" path="m,l,21600r21600,l21600,xe">
              <v:stroke joinstyle="miter"/>
              <v:path gradientshapeok="t" o:connecttype="rect"/>
            </v:shapetype>
            <v:shape id="Text Box 1" o:spid="_x0000_s1028" type="#_x0000_t202" style="position:absolute;margin-left:412.85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" filled="f" stroked="f" strokeweight=".5pt">
              <v:textbox>
                <w:txbxContent>
                  <w:p w14:paraId="0A066068" w14:textId="46519E7E" w:rsidR="00857AE4" w:rsidRPr="00B55607" w:rsidRDefault="005941A7" w:rsidP="00857AE4">
                    <w:pPr>
                      <w:jc w:val="right"/>
                      <w:rPr>
                        <w:b/>
                        <w:bCs/>
                        <w:sz w:val="28"/>
                        <w:szCs w:val="28"/>
                      </w:rPr>
                    </w:pPr>
                    <w:r w:rsidRPr="005941A7">
                      <w:rPr>
                        <w:b/>
                        <w:bCs/>
                        <w:sz w:val="28"/>
                        <w:szCs w:val="28"/>
                      </w:rPr>
                      <w:t>health.gov.au/perimenopause/translated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76F1DBD2">
              <wp:simplePos x="0" y="0"/>
              <wp:positionH relativeFrom="column">
                <wp:posOffset>-1095767</wp:posOffset>
              </wp:positionH>
              <wp:positionV relativeFrom="paragraph">
                <wp:posOffset>-120503</wp:posOffset>
              </wp:positionV>
              <wp:extent cx="10753969" cy="715645"/>
              <wp:effectExtent l="0" t="0" r="3175"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53969"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8647D7" id="Rectangle 3" o:spid="_x0000_s1026" alt="&quot;&quot;" style="position:absolute;margin-left:-86.3pt;margin-top:-9.5pt;width:846.75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45FE" w14:textId="77777777" w:rsidR="009C1E46" w:rsidRDefault="009C1E46" w:rsidP="00934368">
      <w:r>
        <w:separator/>
      </w:r>
    </w:p>
    <w:p w14:paraId="32F9DF9D" w14:textId="77777777" w:rsidR="009C1E46" w:rsidRDefault="009C1E46" w:rsidP="00934368"/>
  </w:footnote>
  <w:footnote w:type="continuationSeparator" w:id="0">
    <w:p w14:paraId="3F3051C5" w14:textId="77777777" w:rsidR="009C1E46" w:rsidRDefault="009C1E46" w:rsidP="00934368">
      <w:r>
        <w:continuationSeparator/>
      </w:r>
    </w:p>
    <w:p w14:paraId="3BBDD0C0" w14:textId="77777777" w:rsidR="009C1E46" w:rsidRDefault="009C1E46" w:rsidP="00934368"/>
  </w:footnote>
  <w:footnote w:type="continuationNotice" w:id="1">
    <w:p w14:paraId="634ED030" w14:textId="77777777" w:rsidR="009C1E46" w:rsidRDefault="009C1E46"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" filled="f" stroked="f">
              <v:textbox style="mso-fit-shape-to-text:t" inset="0,15pt,0,0">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47B66AAD" w:rsidR="00E232EC" w:rsidRDefault="008A63E2" w:rsidP="004F31E6">
    <w:pPr>
      <w:pStyle w:val="Header"/>
      <w:tabs>
        <w:tab w:val="clear" w:pos="4513"/>
        <w:tab w:val="clear" w:pos="9026"/>
        <w:tab w:val="left" w:pos="3665"/>
      </w:tabs>
    </w:pPr>
    <w:r>
      <w:rPr>
        <w:noProof/>
      </w:rPr>
      <w:drawing>
        <wp:anchor distT="0" distB="0" distL="114300" distR="114300" simplePos="0" relativeHeight="251663364" behindDoc="1" locked="0" layoutInCell="1" allowOverlap="1" wp14:anchorId="66450CEB" wp14:editId="3C71A937">
          <wp:simplePos x="0" y="0"/>
          <wp:positionH relativeFrom="page">
            <wp:posOffset>7115810</wp:posOffset>
          </wp:positionH>
          <wp:positionV relativeFrom="paragraph">
            <wp:posOffset>-274320</wp:posOffset>
          </wp:positionV>
          <wp:extent cx="3006725" cy="490855"/>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6725" cy="490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40" behindDoc="1" locked="0" layoutInCell="1" allowOverlap="1" wp14:anchorId="0E282F7A" wp14:editId="35629D45">
          <wp:simplePos x="0" y="0"/>
          <wp:positionH relativeFrom="page">
            <wp:posOffset>758385</wp:posOffset>
          </wp:positionH>
          <wp:positionV relativeFrom="paragraph">
            <wp:posOffset>-273050</wp:posOffset>
          </wp:positionV>
          <wp:extent cx="2110740" cy="530860"/>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0740" cy="53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5"/>
  </w:num>
  <w:num w:numId="3" w16cid:durableId="1111165562">
    <w:abstractNumId w:val="17"/>
  </w:num>
  <w:num w:numId="4" w16cid:durableId="1656956847">
    <w:abstractNumId w:val="8"/>
  </w:num>
  <w:num w:numId="5" w16cid:durableId="1573807520">
    <w:abstractNumId w:val="8"/>
    <w:lvlOverride w:ilvl="0">
      <w:startOverride w:val="1"/>
    </w:lvlOverride>
  </w:num>
  <w:num w:numId="6" w16cid:durableId="306908385">
    <w:abstractNumId w:val="9"/>
  </w:num>
  <w:num w:numId="7" w16cid:durableId="739521073">
    <w:abstractNumId w:val="13"/>
  </w:num>
  <w:num w:numId="8" w16cid:durableId="1364792563">
    <w:abstractNumId w:val="16"/>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18"/>
  </w:num>
  <w:num w:numId="17" w16cid:durableId="784426807">
    <w:abstractNumId w:val="10"/>
  </w:num>
  <w:num w:numId="18" w16cid:durableId="1485246168">
    <w:abstractNumId w:val="11"/>
  </w:num>
  <w:num w:numId="19" w16cid:durableId="204174500">
    <w:abstractNumId w:val="12"/>
  </w:num>
  <w:num w:numId="20" w16cid:durableId="583033642">
    <w:abstractNumId w:val="10"/>
  </w:num>
  <w:num w:numId="21" w16cid:durableId="411392521">
    <w:abstractNumId w:val="12"/>
  </w:num>
  <w:num w:numId="22" w16cid:durableId="1149708572">
    <w:abstractNumId w:val="18"/>
  </w:num>
  <w:num w:numId="23" w16cid:durableId="759183430">
    <w:abstractNumId w:val="15"/>
  </w:num>
  <w:num w:numId="24" w16cid:durableId="936640889">
    <w:abstractNumId w:val="17"/>
  </w:num>
  <w:num w:numId="25" w16cid:durableId="682364219">
    <w:abstractNumId w:val="8"/>
  </w:num>
  <w:num w:numId="26" w16cid:durableId="2122454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6139"/>
    <w:rsid w:val="00027071"/>
    <w:rsid w:val="00027601"/>
    <w:rsid w:val="00030BB7"/>
    <w:rsid w:val="00033321"/>
    <w:rsid w:val="000338E5"/>
    <w:rsid w:val="00033ECC"/>
    <w:rsid w:val="0003422F"/>
    <w:rsid w:val="00046FF0"/>
    <w:rsid w:val="00050176"/>
    <w:rsid w:val="00062B65"/>
    <w:rsid w:val="00067456"/>
    <w:rsid w:val="00071506"/>
    <w:rsid w:val="0007154F"/>
    <w:rsid w:val="00081AB1"/>
    <w:rsid w:val="00090316"/>
    <w:rsid w:val="000918E4"/>
    <w:rsid w:val="00093156"/>
    <w:rsid w:val="00093981"/>
    <w:rsid w:val="00093CD9"/>
    <w:rsid w:val="000A26A1"/>
    <w:rsid w:val="000B067A"/>
    <w:rsid w:val="000B1540"/>
    <w:rsid w:val="000B33FD"/>
    <w:rsid w:val="000B4ABA"/>
    <w:rsid w:val="000B6A07"/>
    <w:rsid w:val="000C2D92"/>
    <w:rsid w:val="000C4B16"/>
    <w:rsid w:val="000C50C3"/>
    <w:rsid w:val="000D21F6"/>
    <w:rsid w:val="000D42C3"/>
    <w:rsid w:val="000D4500"/>
    <w:rsid w:val="000D6AD7"/>
    <w:rsid w:val="000D7AEA"/>
    <w:rsid w:val="000D7C79"/>
    <w:rsid w:val="000E01A9"/>
    <w:rsid w:val="000E2C66"/>
    <w:rsid w:val="000E6E7D"/>
    <w:rsid w:val="000F080E"/>
    <w:rsid w:val="000F123C"/>
    <w:rsid w:val="000F14C1"/>
    <w:rsid w:val="000F2FED"/>
    <w:rsid w:val="000F79A8"/>
    <w:rsid w:val="0010060A"/>
    <w:rsid w:val="00102268"/>
    <w:rsid w:val="0010616D"/>
    <w:rsid w:val="00110478"/>
    <w:rsid w:val="0011711B"/>
    <w:rsid w:val="00117F8A"/>
    <w:rsid w:val="00121B9B"/>
    <w:rsid w:val="00122ABD"/>
    <w:rsid w:val="00122ADC"/>
    <w:rsid w:val="001234BD"/>
    <w:rsid w:val="00125612"/>
    <w:rsid w:val="00130F59"/>
    <w:rsid w:val="00133EC0"/>
    <w:rsid w:val="00141CE5"/>
    <w:rsid w:val="00144908"/>
    <w:rsid w:val="001571C7"/>
    <w:rsid w:val="00161094"/>
    <w:rsid w:val="00164D86"/>
    <w:rsid w:val="00172A55"/>
    <w:rsid w:val="001758CD"/>
    <w:rsid w:val="0017665C"/>
    <w:rsid w:val="00177AD2"/>
    <w:rsid w:val="001815A8"/>
    <w:rsid w:val="001840FA"/>
    <w:rsid w:val="00190079"/>
    <w:rsid w:val="0019622E"/>
    <w:rsid w:val="001966A7"/>
    <w:rsid w:val="00196C73"/>
    <w:rsid w:val="001A4627"/>
    <w:rsid w:val="001A4979"/>
    <w:rsid w:val="001A546C"/>
    <w:rsid w:val="001B15D3"/>
    <w:rsid w:val="001B3443"/>
    <w:rsid w:val="001B6BF3"/>
    <w:rsid w:val="001B7045"/>
    <w:rsid w:val="001C0326"/>
    <w:rsid w:val="001C192F"/>
    <w:rsid w:val="001C3C42"/>
    <w:rsid w:val="001D07A0"/>
    <w:rsid w:val="001D65DD"/>
    <w:rsid w:val="001D7869"/>
    <w:rsid w:val="001E11D0"/>
    <w:rsid w:val="001F03F3"/>
    <w:rsid w:val="001F2F78"/>
    <w:rsid w:val="001F55BD"/>
    <w:rsid w:val="001F6AC9"/>
    <w:rsid w:val="002001CD"/>
    <w:rsid w:val="002026CD"/>
    <w:rsid w:val="002028B0"/>
    <w:rsid w:val="002033FC"/>
    <w:rsid w:val="002044BB"/>
    <w:rsid w:val="00210B09"/>
    <w:rsid w:val="00210C9E"/>
    <w:rsid w:val="00211840"/>
    <w:rsid w:val="00214776"/>
    <w:rsid w:val="00220E5F"/>
    <w:rsid w:val="002212B5"/>
    <w:rsid w:val="00225A5F"/>
    <w:rsid w:val="00226668"/>
    <w:rsid w:val="0023087E"/>
    <w:rsid w:val="00233809"/>
    <w:rsid w:val="00240046"/>
    <w:rsid w:val="00240311"/>
    <w:rsid w:val="0024286C"/>
    <w:rsid w:val="0024797F"/>
    <w:rsid w:val="0025119E"/>
    <w:rsid w:val="00251269"/>
    <w:rsid w:val="002535C0"/>
    <w:rsid w:val="002548BB"/>
    <w:rsid w:val="002551B6"/>
    <w:rsid w:val="00256003"/>
    <w:rsid w:val="002579FE"/>
    <w:rsid w:val="0026311C"/>
    <w:rsid w:val="00263F0D"/>
    <w:rsid w:val="0026668C"/>
    <w:rsid w:val="00266AC1"/>
    <w:rsid w:val="0027178C"/>
    <w:rsid w:val="002719FA"/>
    <w:rsid w:val="00272668"/>
    <w:rsid w:val="0027330B"/>
    <w:rsid w:val="00275508"/>
    <w:rsid w:val="00277B1B"/>
    <w:rsid w:val="002803AD"/>
    <w:rsid w:val="00282052"/>
    <w:rsid w:val="0028519E"/>
    <w:rsid w:val="002856A5"/>
    <w:rsid w:val="002862EE"/>
    <w:rsid w:val="002868DC"/>
    <w:rsid w:val="002872ED"/>
    <w:rsid w:val="002905C2"/>
    <w:rsid w:val="00295AF2"/>
    <w:rsid w:val="00295C91"/>
    <w:rsid w:val="00297151"/>
    <w:rsid w:val="002A0910"/>
    <w:rsid w:val="002B0D12"/>
    <w:rsid w:val="002B20E6"/>
    <w:rsid w:val="002B42A3"/>
    <w:rsid w:val="002B5919"/>
    <w:rsid w:val="002C060D"/>
    <w:rsid w:val="002C0CDD"/>
    <w:rsid w:val="002C4096"/>
    <w:rsid w:val="002C554D"/>
    <w:rsid w:val="002C6CE2"/>
    <w:rsid w:val="002D0046"/>
    <w:rsid w:val="002D0601"/>
    <w:rsid w:val="002D299F"/>
    <w:rsid w:val="002D725A"/>
    <w:rsid w:val="002E0DE8"/>
    <w:rsid w:val="002E1A1D"/>
    <w:rsid w:val="002E1C05"/>
    <w:rsid w:val="002E4081"/>
    <w:rsid w:val="002E5B78"/>
    <w:rsid w:val="002F1F5A"/>
    <w:rsid w:val="002F215F"/>
    <w:rsid w:val="002F3AE3"/>
    <w:rsid w:val="002F6605"/>
    <w:rsid w:val="00303D5C"/>
    <w:rsid w:val="0030464B"/>
    <w:rsid w:val="0030786C"/>
    <w:rsid w:val="00311E3D"/>
    <w:rsid w:val="003233DE"/>
    <w:rsid w:val="0032466B"/>
    <w:rsid w:val="00327B44"/>
    <w:rsid w:val="003330EB"/>
    <w:rsid w:val="003339CE"/>
    <w:rsid w:val="00334682"/>
    <w:rsid w:val="00336605"/>
    <w:rsid w:val="00340BB2"/>
    <w:rsid w:val="003415FD"/>
    <w:rsid w:val="003429F0"/>
    <w:rsid w:val="0035097A"/>
    <w:rsid w:val="003540A4"/>
    <w:rsid w:val="00355C1F"/>
    <w:rsid w:val="00360E4E"/>
    <w:rsid w:val="00370AAA"/>
    <w:rsid w:val="00375F77"/>
    <w:rsid w:val="00377A78"/>
    <w:rsid w:val="00381BBE"/>
    <w:rsid w:val="00382903"/>
    <w:rsid w:val="00383544"/>
    <w:rsid w:val="003846FF"/>
    <w:rsid w:val="00385AD4"/>
    <w:rsid w:val="00387924"/>
    <w:rsid w:val="0039384D"/>
    <w:rsid w:val="00395C23"/>
    <w:rsid w:val="003A1A47"/>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17F9"/>
    <w:rsid w:val="003D2D88"/>
    <w:rsid w:val="003D41EA"/>
    <w:rsid w:val="003D4850"/>
    <w:rsid w:val="003D535A"/>
    <w:rsid w:val="003E4588"/>
    <w:rsid w:val="003E5265"/>
    <w:rsid w:val="003F0955"/>
    <w:rsid w:val="003F56DE"/>
    <w:rsid w:val="003F6FE1"/>
    <w:rsid w:val="00400F00"/>
    <w:rsid w:val="00404F8B"/>
    <w:rsid w:val="00405256"/>
    <w:rsid w:val="00407A4F"/>
    <w:rsid w:val="00407A6C"/>
    <w:rsid w:val="00410031"/>
    <w:rsid w:val="004115A2"/>
    <w:rsid w:val="00411FDF"/>
    <w:rsid w:val="00415365"/>
    <w:rsid w:val="00415C81"/>
    <w:rsid w:val="00416731"/>
    <w:rsid w:val="004255E3"/>
    <w:rsid w:val="00432378"/>
    <w:rsid w:val="00432678"/>
    <w:rsid w:val="00440137"/>
    <w:rsid w:val="00440D65"/>
    <w:rsid w:val="004435E6"/>
    <w:rsid w:val="004442EE"/>
    <w:rsid w:val="00447385"/>
    <w:rsid w:val="00447E31"/>
    <w:rsid w:val="00451FE4"/>
    <w:rsid w:val="00453923"/>
    <w:rsid w:val="00454B9B"/>
    <w:rsid w:val="00457858"/>
    <w:rsid w:val="00460B0B"/>
    <w:rsid w:val="00461023"/>
    <w:rsid w:val="00462FAC"/>
    <w:rsid w:val="00464111"/>
    <w:rsid w:val="00464631"/>
    <w:rsid w:val="00464B79"/>
    <w:rsid w:val="00467BBF"/>
    <w:rsid w:val="00472BFD"/>
    <w:rsid w:val="004867E2"/>
    <w:rsid w:val="0048773C"/>
    <w:rsid w:val="004926F5"/>
    <w:rsid w:val="004929A9"/>
    <w:rsid w:val="004967C5"/>
    <w:rsid w:val="00497E68"/>
    <w:rsid w:val="004B0303"/>
    <w:rsid w:val="004B25D1"/>
    <w:rsid w:val="004B29D6"/>
    <w:rsid w:val="004B36B6"/>
    <w:rsid w:val="004B578A"/>
    <w:rsid w:val="004C284B"/>
    <w:rsid w:val="004C2FEC"/>
    <w:rsid w:val="004C6BCF"/>
    <w:rsid w:val="004D0190"/>
    <w:rsid w:val="004D58BF"/>
    <w:rsid w:val="004E24FE"/>
    <w:rsid w:val="004E4335"/>
    <w:rsid w:val="004E5ACF"/>
    <w:rsid w:val="004F13EE"/>
    <w:rsid w:val="004F2022"/>
    <w:rsid w:val="004F31E6"/>
    <w:rsid w:val="004F5F03"/>
    <w:rsid w:val="004F7C05"/>
    <w:rsid w:val="00501C94"/>
    <w:rsid w:val="00502DF5"/>
    <w:rsid w:val="00506432"/>
    <w:rsid w:val="0051121B"/>
    <w:rsid w:val="0051242B"/>
    <w:rsid w:val="00516620"/>
    <w:rsid w:val="0052051D"/>
    <w:rsid w:val="005279F4"/>
    <w:rsid w:val="00540370"/>
    <w:rsid w:val="005445C1"/>
    <w:rsid w:val="00545EE6"/>
    <w:rsid w:val="00550003"/>
    <w:rsid w:val="00552A29"/>
    <w:rsid w:val="00552D65"/>
    <w:rsid w:val="005550E7"/>
    <w:rsid w:val="005564FB"/>
    <w:rsid w:val="005572C7"/>
    <w:rsid w:val="0056433F"/>
    <w:rsid w:val="005650ED"/>
    <w:rsid w:val="005678B5"/>
    <w:rsid w:val="00567C9E"/>
    <w:rsid w:val="00575754"/>
    <w:rsid w:val="00590906"/>
    <w:rsid w:val="00591E20"/>
    <w:rsid w:val="005941A7"/>
    <w:rsid w:val="00595408"/>
    <w:rsid w:val="00595E84"/>
    <w:rsid w:val="00596544"/>
    <w:rsid w:val="00597D79"/>
    <w:rsid w:val="005A0C59"/>
    <w:rsid w:val="005A48EB"/>
    <w:rsid w:val="005A6CFB"/>
    <w:rsid w:val="005B2485"/>
    <w:rsid w:val="005B510E"/>
    <w:rsid w:val="005B73B7"/>
    <w:rsid w:val="005C5AEB"/>
    <w:rsid w:val="005D69BB"/>
    <w:rsid w:val="005D7F5C"/>
    <w:rsid w:val="005E0A3F"/>
    <w:rsid w:val="005E6883"/>
    <w:rsid w:val="005E71D4"/>
    <w:rsid w:val="005E772F"/>
    <w:rsid w:val="005F3DAC"/>
    <w:rsid w:val="005F4ECA"/>
    <w:rsid w:val="006041BE"/>
    <w:rsid w:val="006043C7"/>
    <w:rsid w:val="00616817"/>
    <w:rsid w:val="006205B4"/>
    <w:rsid w:val="006205F8"/>
    <w:rsid w:val="00624B52"/>
    <w:rsid w:val="00624E19"/>
    <w:rsid w:val="00631DF4"/>
    <w:rsid w:val="00631ECC"/>
    <w:rsid w:val="00634175"/>
    <w:rsid w:val="00636470"/>
    <w:rsid w:val="006408AC"/>
    <w:rsid w:val="006511B6"/>
    <w:rsid w:val="0065172B"/>
    <w:rsid w:val="00651B46"/>
    <w:rsid w:val="00652742"/>
    <w:rsid w:val="006565F5"/>
    <w:rsid w:val="006572D9"/>
    <w:rsid w:val="00657FF8"/>
    <w:rsid w:val="006609E6"/>
    <w:rsid w:val="00660DC4"/>
    <w:rsid w:val="00670D99"/>
    <w:rsid w:val="00670E2B"/>
    <w:rsid w:val="00672743"/>
    <w:rsid w:val="006734BB"/>
    <w:rsid w:val="00681A34"/>
    <w:rsid w:val="006821EB"/>
    <w:rsid w:val="00683CA3"/>
    <w:rsid w:val="00693DC5"/>
    <w:rsid w:val="006A03F5"/>
    <w:rsid w:val="006A04FB"/>
    <w:rsid w:val="006A704E"/>
    <w:rsid w:val="006B2286"/>
    <w:rsid w:val="006B44B5"/>
    <w:rsid w:val="006B56BB"/>
    <w:rsid w:val="006C2DCF"/>
    <w:rsid w:val="006C77A8"/>
    <w:rsid w:val="006D0122"/>
    <w:rsid w:val="006D13F4"/>
    <w:rsid w:val="006D4098"/>
    <w:rsid w:val="006D48BD"/>
    <w:rsid w:val="006D7681"/>
    <w:rsid w:val="006D7B2E"/>
    <w:rsid w:val="006E02EA"/>
    <w:rsid w:val="006E0968"/>
    <w:rsid w:val="006E2AF6"/>
    <w:rsid w:val="006E4651"/>
    <w:rsid w:val="006F0A64"/>
    <w:rsid w:val="006F2BF9"/>
    <w:rsid w:val="00701275"/>
    <w:rsid w:val="00705E34"/>
    <w:rsid w:val="00707F56"/>
    <w:rsid w:val="00713558"/>
    <w:rsid w:val="007138D0"/>
    <w:rsid w:val="00715110"/>
    <w:rsid w:val="00720D08"/>
    <w:rsid w:val="0072471F"/>
    <w:rsid w:val="007263B9"/>
    <w:rsid w:val="00726626"/>
    <w:rsid w:val="007334F8"/>
    <w:rsid w:val="007339CD"/>
    <w:rsid w:val="007359D8"/>
    <w:rsid w:val="0073615A"/>
    <w:rsid w:val="007362D4"/>
    <w:rsid w:val="00740179"/>
    <w:rsid w:val="00744713"/>
    <w:rsid w:val="0074784F"/>
    <w:rsid w:val="00751A23"/>
    <w:rsid w:val="00764652"/>
    <w:rsid w:val="0076672A"/>
    <w:rsid w:val="00770090"/>
    <w:rsid w:val="00775E45"/>
    <w:rsid w:val="00776E74"/>
    <w:rsid w:val="00783FD1"/>
    <w:rsid w:val="00783FD6"/>
    <w:rsid w:val="00785169"/>
    <w:rsid w:val="00787473"/>
    <w:rsid w:val="007954AB"/>
    <w:rsid w:val="007A14C5"/>
    <w:rsid w:val="007A3E38"/>
    <w:rsid w:val="007A4A10"/>
    <w:rsid w:val="007B1760"/>
    <w:rsid w:val="007B34D6"/>
    <w:rsid w:val="007B3D03"/>
    <w:rsid w:val="007B4DE6"/>
    <w:rsid w:val="007C6D9C"/>
    <w:rsid w:val="007C7DDB"/>
    <w:rsid w:val="007D2CC7"/>
    <w:rsid w:val="007D673D"/>
    <w:rsid w:val="007D6D5C"/>
    <w:rsid w:val="007D76D8"/>
    <w:rsid w:val="007F1BE4"/>
    <w:rsid w:val="007F2220"/>
    <w:rsid w:val="007F4B3E"/>
    <w:rsid w:val="007F588A"/>
    <w:rsid w:val="007F7E18"/>
    <w:rsid w:val="00803420"/>
    <w:rsid w:val="008127AF"/>
    <w:rsid w:val="008127B6"/>
    <w:rsid w:val="00812B46"/>
    <w:rsid w:val="00815700"/>
    <w:rsid w:val="00815BFD"/>
    <w:rsid w:val="00817B70"/>
    <w:rsid w:val="008264EB"/>
    <w:rsid w:val="00826B8F"/>
    <w:rsid w:val="00831E8A"/>
    <w:rsid w:val="0083274E"/>
    <w:rsid w:val="00833E1A"/>
    <w:rsid w:val="0083519E"/>
    <w:rsid w:val="00835C76"/>
    <w:rsid w:val="00841660"/>
    <w:rsid w:val="00843049"/>
    <w:rsid w:val="0085209B"/>
    <w:rsid w:val="00856B66"/>
    <w:rsid w:val="00857AE4"/>
    <w:rsid w:val="008602FB"/>
    <w:rsid w:val="00861A5F"/>
    <w:rsid w:val="008644AD"/>
    <w:rsid w:val="008654A7"/>
    <w:rsid w:val="00865735"/>
    <w:rsid w:val="00865D2E"/>
    <w:rsid w:val="00865DDB"/>
    <w:rsid w:val="00867538"/>
    <w:rsid w:val="008714F3"/>
    <w:rsid w:val="00873539"/>
    <w:rsid w:val="00873D90"/>
    <w:rsid w:val="00873FC8"/>
    <w:rsid w:val="008750B0"/>
    <w:rsid w:val="008812CB"/>
    <w:rsid w:val="0088469C"/>
    <w:rsid w:val="00884C63"/>
    <w:rsid w:val="008850D4"/>
    <w:rsid w:val="00885437"/>
    <w:rsid w:val="00885908"/>
    <w:rsid w:val="008864B7"/>
    <w:rsid w:val="00890226"/>
    <w:rsid w:val="0089677E"/>
    <w:rsid w:val="00896E8C"/>
    <w:rsid w:val="008976C9"/>
    <w:rsid w:val="008A2DED"/>
    <w:rsid w:val="008A63E2"/>
    <w:rsid w:val="008A7438"/>
    <w:rsid w:val="008B1334"/>
    <w:rsid w:val="008B31C0"/>
    <w:rsid w:val="008C0278"/>
    <w:rsid w:val="008C24E9"/>
    <w:rsid w:val="008C6F01"/>
    <w:rsid w:val="008D0533"/>
    <w:rsid w:val="008D30A0"/>
    <w:rsid w:val="008D42CB"/>
    <w:rsid w:val="008D48C9"/>
    <w:rsid w:val="008D5B79"/>
    <w:rsid w:val="008D6381"/>
    <w:rsid w:val="008E0C77"/>
    <w:rsid w:val="008E625F"/>
    <w:rsid w:val="008F221B"/>
    <w:rsid w:val="008F264D"/>
    <w:rsid w:val="00903537"/>
    <w:rsid w:val="009074E1"/>
    <w:rsid w:val="009112F7"/>
    <w:rsid w:val="009122AF"/>
    <w:rsid w:val="009127BC"/>
    <w:rsid w:val="00912D54"/>
    <w:rsid w:val="0091389F"/>
    <w:rsid w:val="009208F7"/>
    <w:rsid w:val="00922446"/>
    <w:rsid w:val="00922517"/>
    <w:rsid w:val="00922722"/>
    <w:rsid w:val="00923528"/>
    <w:rsid w:val="00923C4F"/>
    <w:rsid w:val="009261E6"/>
    <w:rsid w:val="009268E1"/>
    <w:rsid w:val="00927174"/>
    <w:rsid w:val="00934368"/>
    <w:rsid w:val="00943FF8"/>
    <w:rsid w:val="00945E7F"/>
    <w:rsid w:val="009557C1"/>
    <w:rsid w:val="00960D6E"/>
    <w:rsid w:val="00965EBF"/>
    <w:rsid w:val="00972BC1"/>
    <w:rsid w:val="00974B59"/>
    <w:rsid w:val="009766E4"/>
    <w:rsid w:val="00976D89"/>
    <w:rsid w:val="0097772A"/>
    <w:rsid w:val="0098340B"/>
    <w:rsid w:val="00986830"/>
    <w:rsid w:val="00987C2F"/>
    <w:rsid w:val="00990D07"/>
    <w:rsid w:val="00992419"/>
    <w:rsid w:val="009924C3"/>
    <w:rsid w:val="00993102"/>
    <w:rsid w:val="00993271"/>
    <w:rsid w:val="009A1D97"/>
    <w:rsid w:val="009B5012"/>
    <w:rsid w:val="009B59A1"/>
    <w:rsid w:val="009C18E1"/>
    <w:rsid w:val="009C1E46"/>
    <w:rsid w:val="009C4A39"/>
    <w:rsid w:val="009C6F10"/>
    <w:rsid w:val="009D148F"/>
    <w:rsid w:val="009D3D70"/>
    <w:rsid w:val="009E1FC1"/>
    <w:rsid w:val="009E2769"/>
    <w:rsid w:val="009E5761"/>
    <w:rsid w:val="009E66E6"/>
    <w:rsid w:val="009E6F7E"/>
    <w:rsid w:val="009E7A57"/>
    <w:rsid w:val="009F1F23"/>
    <w:rsid w:val="009F4F6A"/>
    <w:rsid w:val="009F76B0"/>
    <w:rsid w:val="00A04084"/>
    <w:rsid w:val="00A07728"/>
    <w:rsid w:val="00A16681"/>
    <w:rsid w:val="00A168C2"/>
    <w:rsid w:val="00A16E36"/>
    <w:rsid w:val="00A20D69"/>
    <w:rsid w:val="00A24961"/>
    <w:rsid w:val="00A24B10"/>
    <w:rsid w:val="00A30E9B"/>
    <w:rsid w:val="00A35134"/>
    <w:rsid w:val="00A3568C"/>
    <w:rsid w:val="00A36123"/>
    <w:rsid w:val="00A42BC5"/>
    <w:rsid w:val="00A4512D"/>
    <w:rsid w:val="00A50244"/>
    <w:rsid w:val="00A56F17"/>
    <w:rsid w:val="00A57596"/>
    <w:rsid w:val="00A627D7"/>
    <w:rsid w:val="00A656C7"/>
    <w:rsid w:val="00A70303"/>
    <w:rsid w:val="00A705AF"/>
    <w:rsid w:val="00A72454"/>
    <w:rsid w:val="00A74345"/>
    <w:rsid w:val="00A76977"/>
    <w:rsid w:val="00A77696"/>
    <w:rsid w:val="00A80557"/>
    <w:rsid w:val="00A8103E"/>
    <w:rsid w:val="00A81D33"/>
    <w:rsid w:val="00A85116"/>
    <w:rsid w:val="00A907D8"/>
    <w:rsid w:val="00A91A67"/>
    <w:rsid w:val="00A930AE"/>
    <w:rsid w:val="00A94E4D"/>
    <w:rsid w:val="00A95EE8"/>
    <w:rsid w:val="00AA021B"/>
    <w:rsid w:val="00AA1A95"/>
    <w:rsid w:val="00AA260F"/>
    <w:rsid w:val="00AB1EE7"/>
    <w:rsid w:val="00AB4B37"/>
    <w:rsid w:val="00AB5762"/>
    <w:rsid w:val="00AC2679"/>
    <w:rsid w:val="00AC3614"/>
    <w:rsid w:val="00AC4BE4"/>
    <w:rsid w:val="00AC6BF9"/>
    <w:rsid w:val="00AD05E6"/>
    <w:rsid w:val="00AD0D3F"/>
    <w:rsid w:val="00AD12EA"/>
    <w:rsid w:val="00AD1C5A"/>
    <w:rsid w:val="00AD390F"/>
    <w:rsid w:val="00AD3FB6"/>
    <w:rsid w:val="00AE1D7D"/>
    <w:rsid w:val="00AE2A8B"/>
    <w:rsid w:val="00AE3F64"/>
    <w:rsid w:val="00AE4E76"/>
    <w:rsid w:val="00AF7386"/>
    <w:rsid w:val="00AF7934"/>
    <w:rsid w:val="00B00B81"/>
    <w:rsid w:val="00B013A6"/>
    <w:rsid w:val="00B04580"/>
    <w:rsid w:val="00B04B09"/>
    <w:rsid w:val="00B11286"/>
    <w:rsid w:val="00B16A51"/>
    <w:rsid w:val="00B21774"/>
    <w:rsid w:val="00B251E3"/>
    <w:rsid w:val="00B25440"/>
    <w:rsid w:val="00B32222"/>
    <w:rsid w:val="00B3618D"/>
    <w:rsid w:val="00B36233"/>
    <w:rsid w:val="00B37B06"/>
    <w:rsid w:val="00B42851"/>
    <w:rsid w:val="00B45AC7"/>
    <w:rsid w:val="00B5372F"/>
    <w:rsid w:val="00B55111"/>
    <w:rsid w:val="00B55607"/>
    <w:rsid w:val="00B61129"/>
    <w:rsid w:val="00B63479"/>
    <w:rsid w:val="00B67E7F"/>
    <w:rsid w:val="00B739CF"/>
    <w:rsid w:val="00B74285"/>
    <w:rsid w:val="00B75A04"/>
    <w:rsid w:val="00B839B2"/>
    <w:rsid w:val="00B94252"/>
    <w:rsid w:val="00B9715A"/>
    <w:rsid w:val="00BA14BE"/>
    <w:rsid w:val="00BA2732"/>
    <w:rsid w:val="00BA293D"/>
    <w:rsid w:val="00BA49BC"/>
    <w:rsid w:val="00BA546E"/>
    <w:rsid w:val="00BA56B7"/>
    <w:rsid w:val="00BA7A1E"/>
    <w:rsid w:val="00BA7CA9"/>
    <w:rsid w:val="00BB2F6C"/>
    <w:rsid w:val="00BB3875"/>
    <w:rsid w:val="00BB5860"/>
    <w:rsid w:val="00BB6AAD"/>
    <w:rsid w:val="00BC0743"/>
    <w:rsid w:val="00BC4A19"/>
    <w:rsid w:val="00BC4E6D"/>
    <w:rsid w:val="00BD0617"/>
    <w:rsid w:val="00BD28C8"/>
    <w:rsid w:val="00BD2E9B"/>
    <w:rsid w:val="00BF4658"/>
    <w:rsid w:val="00BF7AD7"/>
    <w:rsid w:val="00C00930"/>
    <w:rsid w:val="00C041A1"/>
    <w:rsid w:val="00C060AD"/>
    <w:rsid w:val="00C0670D"/>
    <w:rsid w:val="00C06A36"/>
    <w:rsid w:val="00C113BF"/>
    <w:rsid w:val="00C151BA"/>
    <w:rsid w:val="00C2026F"/>
    <w:rsid w:val="00C2176E"/>
    <w:rsid w:val="00C23430"/>
    <w:rsid w:val="00C26848"/>
    <w:rsid w:val="00C275CA"/>
    <w:rsid w:val="00C27D67"/>
    <w:rsid w:val="00C319DF"/>
    <w:rsid w:val="00C31A99"/>
    <w:rsid w:val="00C34C06"/>
    <w:rsid w:val="00C41CC3"/>
    <w:rsid w:val="00C43E74"/>
    <w:rsid w:val="00C4631F"/>
    <w:rsid w:val="00C50E16"/>
    <w:rsid w:val="00C51F9E"/>
    <w:rsid w:val="00C55258"/>
    <w:rsid w:val="00C62924"/>
    <w:rsid w:val="00C65C52"/>
    <w:rsid w:val="00C71836"/>
    <w:rsid w:val="00C75727"/>
    <w:rsid w:val="00C82EEB"/>
    <w:rsid w:val="00C971DC"/>
    <w:rsid w:val="00CA0E3B"/>
    <w:rsid w:val="00CA16B7"/>
    <w:rsid w:val="00CA1EE4"/>
    <w:rsid w:val="00CA3F54"/>
    <w:rsid w:val="00CA4BE3"/>
    <w:rsid w:val="00CA62AE"/>
    <w:rsid w:val="00CB0700"/>
    <w:rsid w:val="00CB1313"/>
    <w:rsid w:val="00CB5209"/>
    <w:rsid w:val="00CB5B1A"/>
    <w:rsid w:val="00CC220B"/>
    <w:rsid w:val="00CC5C43"/>
    <w:rsid w:val="00CD02AE"/>
    <w:rsid w:val="00CD2A4F"/>
    <w:rsid w:val="00CD323C"/>
    <w:rsid w:val="00CD56D3"/>
    <w:rsid w:val="00CE03CA"/>
    <w:rsid w:val="00CE22F1"/>
    <w:rsid w:val="00CE50F2"/>
    <w:rsid w:val="00CE6502"/>
    <w:rsid w:val="00CF2680"/>
    <w:rsid w:val="00CF700B"/>
    <w:rsid w:val="00CF7D3C"/>
    <w:rsid w:val="00D03933"/>
    <w:rsid w:val="00D10D4F"/>
    <w:rsid w:val="00D147EB"/>
    <w:rsid w:val="00D16080"/>
    <w:rsid w:val="00D174AF"/>
    <w:rsid w:val="00D2563E"/>
    <w:rsid w:val="00D261C3"/>
    <w:rsid w:val="00D3017C"/>
    <w:rsid w:val="00D34667"/>
    <w:rsid w:val="00D401E1"/>
    <w:rsid w:val="00D408B4"/>
    <w:rsid w:val="00D423B1"/>
    <w:rsid w:val="00D45D94"/>
    <w:rsid w:val="00D524C8"/>
    <w:rsid w:val="00D56337"/>
    <w:rsid w:val="00D606E7"/>
    <w:rsid w:val="00D60E25"/>
    <w:rsid w:val="00D61CEA"/>
    <w:rsid w:val="00D70E24"/>
    <w:rsid w:val="00D722F4"/>
    <w:rsid w:val="00D72B61"/>
    <w:rsid w:val="00D73E6E"/>
    <w:rsid w:val="00D75148"/>
    <w:rsid w:val="00D75655"/>
    <w:rsid w:val="00D8653B"/>
    <w:rsid w:val="00D90287"/>
    <w:rsid w:val="00D9130D"/>
    <w:rsid w:val="00DA32FA"/>
    <w:rsid w:val="00DA3D1D"/>
    <w:rsid w:val="00DB0138"/>
    <w:rsid w:val="00DB6286"/>
    <w:rsid w:val="00DB645F"/>
    <w:rsid w:val="00DB76E9"/>
    <w:rsid w:val="00DC08D3"/>
    <w:rsid w:val="00DC0A67"/>
    <w:rsid w:val="00DC1D5E"/>
    <w:rsid w:val="00DC2313"/>
    <w:rsid w:val="00DC5220"/>
    <w:rsid w:val="00DC7910"/>
    <w:rsid w:val="00DD2061"/>
    <w:rsid w:val="00DD67FC"/>
    <w:rsid w:val="00DD7DAB"/>
    <w:rsid w:val="00DE3355"/>
    <w:rsid w:val="00DF062E"/>
    <w:rsid w:val="00DF486F"/>
    <w:rsid w:val="00DF49A8"/>
    <w:rsid w:val="00DF5338"/>
    <w:rsid w:val="00DF5B5B"/>
    <w:rsid w:val="00DF63E8"/>
    <w:rsid w:val="00DF7619"/>
    <w:rsid w:val="00E00673"/>
    <w:rsid w:val="00E042D8"/>
    <w:rsid w:val="00E07EE7"/>
    <w:rsid w:val="00E1103B"/>
    <w:rsid w:val="00E11120"/>
    <w:rsid w:val="00E125C7"/>
    <w:rsid w:val="00E17B44"/>
    <w:rsid w:val="00E2214C"/>
    <w:rsid w:val="00E232EC"/>
    <w:rsid w:val="00E27FEA"/>
    <w:rsid w:val="00E306EC"/>
    <w:rsid w:val="00E3240D"/>
    <w:rsid w:val="00E333B5"/>
    <w:rsid w:val="00E37B00"/>
    <w:rsid w:val="00E4086F"/>
    <w:rsid w:val="00E43B3C"/>
    <w:rsid w:val="00E50188"/>
    <w:rsid w:val="00E503D1"/>
    <w:rsid w:val="00E515CB"/>
    <w:rsid w:val="00E52260"/>
    <w:rsid w:val="00E606AE"/>
    <w:rsid w:val="00E639B6"/>
    <w:rsid w:val="00E6434B"/>
    <w:rsid w:val="00E6463D"/>
    <w:rsid w:val="00E6649A"/>
    <w:rsid w:val="00E67C80"/>
    <w:rsid w:val="00E71895"/>
    <w:rsid w:val="00E72AD6"/>
    <w:rsid w:val="00E72B57"/>
    <w:rsid w:val="00E72BA9"/>
    <w:rsid w:val="00E72E9B"/>
    <w:rsid w:val="00E849DA"/>
    <w:rsid w:val="00E870E8"/>
    <w:rsid w:val="00E9462E"/>
    <w:rsid w:val="00E94FB0"/>
    <w:rsid w:val="00EA470E"/>
    <w:rsid w:val="00EA47A7"/>
    <w:rsid w:val="00EA57EB"/>
    <w:rsid w:val="00EB1C25"/>
    <w:rsid w:val="00EB3226"/>
    <w:rsid w:val="00EC213A"/>
    <w:rsid w:val="00EC6603"/>
    <w:rsid w:val="00EC6BEE"/>
    <w:rsid w:val="00EC6C81"/>
    <w:rsid w:val="00EC7744"/>
    <w:rsid w:val="00ED0DAD"/>
    <w:rsid w:val="00ED0F46"/>
    <w:rsid w:val="00ED2373"/>
    <w:rsid w:val="00ED3A71"/>
    <w:rsid w:val="00EE3E8A"/>
    <w:rsid w:val="00EF6ECA"/>
    <w:rsid w:val="00F001BB"/>
    <w:rsid w:val="00F024E1"/>
    <w:rsid w:val="00F047C2"/>
    <w:rsid w:val="00F049F6"/>
    <w:rsid w:val="00F06C10"/>
    <w:rsid w:val="00F1096F"/>
    <w:rsid w:val="00F122ED"/>
    <w:rsid w:val="00F12589"/>
    <w:rsid w:val="00F12595"/>
    <w:rsid w:val="00F134D9"/>
    <w:rsid w:val="00F1403D"/>
    <w:rsid w:val="00F1463F"/>
    <w:rsid w:val="00F201B6"/>
    <w:rsid w:val="00F21302"/>
    <w:rsid w:val="00F31F41"/>
    <w:rsid w:val="00F321DE"/>
    <w:rsid w:val="00F33777"/>
    <w:rsid w:val="00F404E0"/>
    <w:rsid w:val="00F40648"/>
    <w:rsid w:val="00F4477F"/>
    <w:rsid w:val="00F45008"/>
    <w:rsid w:val="00F4743D"/>
    <w:rsid w:val="00F47DA2"/>
    <w:rsid w:val="00F513AF"/>
    <w:rsid w:val="00F519FC"/>
    <w:rsid w:val="00F541E6"/>
    <w:rsid w:val="00F561D4"/>
    <w:rsid w:val="00F568DD"/>
    <w:rsid w:val="00F56B59"/>
    <w:rsid w:val="00F571A2"/>
    <w:rsid w:val="00F6239D"/>
    <w:rsid w:val="00F715D2"/>
    <w:rsid w:val="00F723BF"/>
    <w:rsid w:val="00F7274F"/>
    <w:rsid w:val="00F76FA8"/>
    <w:rsid w:val="00F8195A"/>
    <w:rsid w:val="00F82619"/>
    <w:rsid w:val="00F92390"/>
    <w:rsid w:val="00F93F08"/>
    <w:rsid w:val="00F94CED"/>
    <w:rsid w:val="00FA2CA7"/>
    <w:rsid w:val="00FA2CEE"/>
    <w:rsid w:val="00FA318C"/>
    <w:rsid w:val="00FA6B66"/>
    <w:rsid w:val="00FB08B8"/>
    <w:rsid w:val="00FB2C97"/>
    <w:rsid w:val="00FB6F92"/>
    <w:rsid w:val="00FC026E"/>
    <w:rsid w:val="00FC5124"/>
    <w:rsid w:val="00FD0D5B"/>
    <w:rsid w:val="00FD4731"/>
    <w:rsid w:val="00FD492E"/>
    <w:rsid w:val="00FE0B6F"/>
    <w:rsid w:val="00FE4C5F"/>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6D3"/>
    <w:pPr>
      <w:spacing w:before="60" w:after="120" w:line="264" w:lineRule="auto"/>
    </w:pPr>
    <w:rPr>
      <w:rFonts w:ascii="Arial" w:hAnsi="Arial"/>
      <w:color w:val="000000" w:themeColor="text1"/>
      <w:sz w:val="24"/>
      <w:szCs w:val="24"/>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after="60"/>
    </w:pPr>
  </w:style>
  <w:style w:type="paragraph" w:styleId="ListParagraph">
    <w:name w:val="List Paragraph"/>
    <w:basedOn w:val="Normal"/>
    <w:uiPriority w:val="34"/>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9E66E6"/>
    <w:pPr>
      <w:spacing w:before="80" w:after="80"/>
      <w:jc w:val="right"/>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szCs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paragraph" w:styleId="Revision">
    <w:name w:val="Revision"/>
    <w:hidden/>
    <w:uiPriority w:val="99"/>
    <w:semiHidden/>
    <w:rsid w:val="00A94E4D"/>
    <w:rPr>
      <w:rFonts w:ascii="Arial" w:hAnsi="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perimenopause/translat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E0BB5D66-F32C-4E1F-A147-1123FB60F806}"/>
</file>

<file path=customXml/itemProps4.xml><?xml version="1.0" encoding="utf-8"?>
<ds:datastoreItem xmlns:ds="http://schemas.openxmlformats.org/officeDocument/2006/customXml" ds:itemID="{CA9D4C77-E932-4213-ABB2-ED204FEFF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한국어 언어 가이드 – 완경이행기와 완경</dc:title>
  <dc:subject>Women's Health; Menopause; Perimenopause</dc:subject>
  <dc:creator>Australian Government Department of Health Disability and Ageing</dc:creator>
  <cp:keywords/>
  <dcterms:created xsi:type="dcterms:W3CDTF">2026-06-09T05:31:00Z</dcterms:created>
  <dcterms:modified xsi:type="dcterms:W3CDTF">2026-09-08T23:41:00Z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