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D59D0" w14:textId="1AD74013" w:rsidR="00030BB7" w:rsidRPr="00A20D69" w:rsidRDefault="00BA5844" w:rsidP="00847445">
      <w:pPr>
        <w:pStyle w:val="Heading2-date"/>
        <w:spacing w:before="360" w:after="240" w:line="216" w:lineRule="auto"/>
        <w:outlineLvl w:val="0"/>
        <w:rPr>
          <w:kern w:val="28"/>
          <w:sz w:val="56"/>
          <w:szCs w:val="36"/>
          <w:lang w:val="en-GB" w:eastAsia="zh-CN"/>
        </w:rPr>
      </w:pPr>
      <w:r w:rsidRPr="00BA5844">
        <w:rPr>
          <w:rFonts w:hint="eastAsia"/>
          <w:kern w:val="28"/>
          <w:sz w:val="56"/>
          <w:szCs w:val="36"/>
          <w:lang w:eastAsia="zh-CN"/>
        </w:rPr>
        <w:t>Mandarin / Chinese Simplified</w:t>
      </w:r>
      <w:r w:rsidR="00B817F3" w:rsidRPr="00B817F3">
        <w:rPr>
          <w:rFonts w:hint="eastAsia"/>
          <w:kern w:val="28"/>
          <w:sz w:val="56"/>
          <w:szCs w:val="36"/>
          <w:lang w:eastAsia="zh-CN"/>
        </w:rPr>
        <w:t xml:space="preserve"> </w:t>
      </w:r>
      <w:r w:rsidR="00A20D69" w:rsidRPr="00A20D69">
        <w:rPr>
          <w:rFonts w:hint="eastAsia"/>
          <w:kern w:val="28"/>
          <w:sz w:val="56"/>
          <w:szCs w:val="36"/>
          <w:lang w:val="en-GB" w:eastAsia="zh-CN"/>
        </w:rPr>
        <w:t>Language Guide Perimenopause and Menopause</w:t>
      </w:r>
    </w:p>
    <w:p w14:paraId="3993A782" w14:textId="4F542370" w:rsidR="00A20D69" w:rsidRPr="00612A2E" w:rsidRDefault="00A20D69" w:rsidP="00612A2E">
      <w:pPr>
        <w:spacing w:before="240" w:line="240" w:lineRule="auto"/>
        <w:rPr>
          <w:rFonts w:cs="Arial"/>
          <w:b/>
          <w:bCs/>
          <w:iCs/>
          <w:color w:val="147A71" w:themeColor="accent1"/>
          <w:sz w:val="32"/>
          <w:szCs w:val="32"/>
          <w:lang w:val="en-GB" w:eastAsia="zh-CN"/>
        </w:rPr>
      </w:pPr>
      <w:bookmarkStart w:id="0" w:name="_Hlk85795649"/>
      <w:r w:rsidRPr="00612A2E">
        <w:rPr>
          <w:rFonts w:cs="Arial" w:hint="eastAsia"/>
          <w:b/>
          <w:bCs/>
          <w:iCs/>
          <w:color w:val="147A71" w:themeColor="accent1"/>
          <w:sz w:val="32"/>
          <w:szCs w:val="32"/>
          <w:lang w:val="en-GB" w:eastAsia="zh-CN"/>
        </w:rPr>
        <w:t>Purpose of this guide</w:t>
      </w:r>
      <w:r w:rsidR="00F8386D" w:rsidRPr="00612A2E">
        <w:rPr>
          <w:rFonts w:cs="Arial" w:hint="eastAsia"/>
          <w:b/>
          <w:bCs/>
          <w:iCs/>
          <w:color w:val="147A71" w:themeColor="accent1"/>
          <w:sz w:val="32"/>
          <w:szCs w:val="32"/>
          <w:lang w:val="en-GB" w:eastAsia="zh-CN"/>
        </w:rPr>
        <w:t xml:space="preserve"> </w:t>
      </w:r>
    </w:p>
    <w:p w14:paraId="209AA051" w14:textId="77777777" w:rsidR="00833613" w:rsidRDefault="00A20D69" w:rsidP="00833613">
      <w:pPr>
        <w:rPr>
          <w:lang w:val="en-US" w:eastAsia="zh-CN"/>
        </w:rPr>
      </w:pPr>
      <w:r w:rsidRPr="00A20D69">
        <w:rPr>
          <w:rFonts w:hint="eastAsia"/>
          <w:lang w:val="en-US" w:eastAsia="zh-CN"/>
        </w:rPr>
        <w:t>This language guide is a tool developed to facilitate sharing of common language and translations about perimenopause and menopause. Its purpose is to help translators, culturally and linguistically diverse (CALD) women, health professionals, and the broader community to better understand and communicate about this topic.</w:t>
      </w:r>
    </w:p>
    <w:p w14:paraId="06C47366" w14:textId="73FBDEAE" w:rsidR="00A20D69" w:rsidRPr="00833613" w:rsidRDefault="00A20D69" w:rsidP="00833613">
      <w:pPr>
        <w:rPr>
          <w:lang w:val="en-US" w:eastAsia="zh-CN"/>
        </w:rPr>
      </w:pPr>
      <w:r w:rsidRPr="00612A2E">
        <w:rPr>
          <w:rFonts w:cs="Arial" w:hint="eastAsia"/>
          <w:b/>
          <w:bCs/>
          <w:iCs/>
          <w:color w:val="147A71" w:themeColor="accent1"/>
          <w:sz w:val="32"/>
          <w:szCs w:val="32"/>
          <w:lang w:val="en-GB" w:eastAsia="zh-CN"/>
        </w:rPr>
        <w:t>How this guide was developed</w:t>
      </w:r>
    </w:p>
    <w:p w14:paraId="5C6B0D0F" w14:textId="77777777" w:rsidR="00185270" w:rsidRDefault="00185270" w:rsidP="00185270">
      <w:pPr>
        <w:rPr>
          <w:lang w:eastAsia="zh-CN"/>
        </w:rPr>
      </w:pPr>
      <w:r>
        <w:rPr>
          <w:rFonts w:hint="eastAsia"/>
          <w:lang w:eastAsia="zh-CN"/>
        </w:rPr>
        <w:t>Consultations with Mandarin-speaking National Accreditation Authority for Translators and Interpreters (NAATI)-certified female translators and community members aged 35–55 years informed the development of this guide.</w:t>
      </w:r>
    </w:p>
    <w:p w14:paraId="11E0CDF2" w14:textId="3C712D2E" w:rsidR="00185270" w:rsidRDefault="005A19A9" w:rsidP="00185270">
      <w:pPr>
        <w:rPr>
          <w:lang w:eastAsia="zh-CN"/>
        </w:rPr>
      </w:pPr>
      <w:r>
        <w:rPr>
          <w:rFonts w:hint="eastAsia"/>
          <w:lang w:eastAsia="zh-CN"/>
        </w:rPr>
        <w:t>The consultations identified that p</w:t>
      </w:r>
      <w:r w:rsidR="00185270">
        <w:rPr>
          <w:rFonts w:hint="eastAsia"/>
          <w:lang w:eastAsia="zh-CN"/>
        </w:rPr>
        <w:t>erimenopause is a relatively new concept and unfamiliar to most people, and many would not know how it differs from menopause.</w:t>
      </w:r>
    </w:p>
    <w:p w14:paraId="153E1E80" w14:textId="13074A04" w:rsidR="00A20D69" w:rsidRDefault="00185270" w:rsidP="00185270">
      <w:pPr>
        <w:rPr>
          <w:lang w:val="en-US" w:eastAsia="zh-CN"/>
        </w:rPr>
      </w:pPr>
      <w:r>
        <w:rPr>
          <w:rFonts w:hint="eastAsia"/>
          <w:lang w:eastAsia="zh-CN"/>
        </w:rPr>
        <w:t>For some people, there are quite negative connotations about symptoms, this natural period of ageing and what it signifies. This can lead to a reluctance to talk about the experience of perimenopause and menopause with friends, family and health professionals.</w:t>
      </w:r>
    </w:p>
    <w:p w14:paraId="70F774B2" w14:textId="77777777" w:rsidR="00833613" w:rsidRDefault="006F682A" w:rsidP="00702930">
      <w:pPr>
        <w:rPr>
          <w:b/>
          <w:bCs/>
          <w:lang w:eastAsia="zh-CN"/>
        </w:rPr>
      </w:pPr>
      <w:r w:rsidRPr="006F682A">
        <w:rPr>
          <w:rFonts w:hint="eastAsia"/>
          <w:b/>
          <w:bCs/>
          <w:i/>
          <w:iCs/>
          <w:lang w:eastAsia="zh-CN"/>
        </w:rPr>
        <w:t>“Sometimes people joke that a woman is “in menopause” to imply she is old, cranky, or unattractive, reinforcing these negative stereotypes.”</w:t>
      </w:r>
      <w:r w:rsidR="00A20D69" w:rsidRPr="00A20D69">
        <w:rPr>
          <w:rFonts w:hint="eastAsia"/>
          <w:lang w:val="en-US" w:eastAsia="zh-CN"/>
        </w:rPr>
        <w:br/>
      </w:r>
      <w:r w:rsidR="00683DF3" w:rsidRPr="00683DF3">
        <w:rPr>
          <w:rFonts w:hint="eastAsia"/>
          <w:lang w:eastAsia="zh-CN"/>
        </w:rPr>
        <w:t>(</w:t>
      </w:r>
      <w:r w:rsidR="00C03136">
        <w:rPr>
          <w:rFonts w:hint="eastAsia"/>
          <w:lang w:eastAsia="zh-CN"/>
        </w:rPr>
        <w:t>Mandarin</w:t>
      </w:r>
      <w:r w:rsidR="00683DF3" w:rsidRPr="00683DF3">
        <w:rPr>
          <w:rFonts w:hint="eastAsia"/>
          <w:lang w:eastAsia="zh-CN"/>
        </w:rPr>
        <w:t>-speaking community member)</w:t>
      </w:r>
    </w:p>
    <w:p w14:paraId="73642459" w14:textId="57CD104E" w:rsidR="00702930" w:rsidRPr="00833613" w:rsidRDefault="00702930" w:rsidP="00702930">
      <w:pPr>
        <w:rPr>
          <w:lang w:val="en-US" w:eastAsia="zh-CN"/>
        </w:rPr>
      </w:pPr>
      <w:r>
        <w:rPr>
          <w:rFonts w:hint="eastAsia"/>
          <w:lang w:eastAsia="zh-CN"/>
        </w:rPr>
        <w:t xml:space="preserve">However, menopause is becoming more openly discussed with younger generations, along with an increase in availability of information on social media and the internet. </w:t>
      </w:r>
    </w:p>
    <w:p w14:paraId="390B01D6" w14:textId="77777777" w:rsidR="00702930" w:rsidRDefault="00702930" w:rsidP="00702930">
      <w:pPr>
        <w:rPr>
          <w:lang w:eastAsia="zh-CN"/>
        </w:rPr>
      </w:pPr>
      <w:r>
        <w:rPr>
          <w:rFonts w:hint="eastAsia"/>
          <w:lang w:eastAsia="zh-CN"/>
        </w:rPr>
        <w:t>These findings have shaped the selection of terms, definitions and translations of the terms to ensure this resource is accessible, and responsive to the diverse ways perimenopause and menopause are understood and discussed in the community.</w:t>
      </w:r>
    </w:p>
    <w:p w14:paraId="298E86E0" w14:textId="77777777" w:rsidR="00833613" w:rsidRDefault="00702930" w:rsidP="00833613">
      <w:pPr>
        <w:rPr>
          <w:lang w:eastAsia="zh-CN"/>
        </w:rPr>
      </w:pPr>
      <w:r>
        <w:rPr>
          <w:rFonts w:hint="eastAsia"/>
          <w:lang w:eastAsia="zh-CN"/>
        </w:rPr>
        <w:t>Community insights should be considered when developing information on menopause and perimenopause for Mandarin-speaking women.</w:t>
      </w:r>
      <w:r w:rsidR="006C54A6" w:rsidRPr="006C54A6">
        <w:rPr>
          <w:rFonts w:hint="eastAsia"/>
          <w:lang w:eastAsia="zh-CN"/>
        </w:rPr>
        <w:t xml:space="preserve"> </w:t>
      </w:r>
    </w:p>
    <w:p w14:paraId="2F9A729F" w14:textId="24AA0500" w:rsidR="00093156" w:rsidRPr="00833613" w:rsidRDefault="00093156" w:rsidP="00833613">
      <w:pPr>
        <w:rPr>
          <w:lang w:eastAsia="zh-CN"/>
        </w:rPr>
      </w:pPr>
      <w:r w:rsidRPr="00BE3991">
        <w:rPr>
          <w:rFonts w:cs="Arial" w:hint="eastAsia"/>
          <w:b/>
          <w:bCs/>
          <w:iCs/>
          <w:color w:val="147A71" w:themeColor="accent1"/>
          <w:sz w:val="32"/>
          <w:szCs w:val="32"/>
          <w:lang w:val="en-GB" w:eastAsia="zh-CN"/>
        </w:rPr>
        <w:lastRenderedPageBreak/>
        <w:t>How to use this guide</w:t>
      </w:r>
    </w:p>
    <w:p w14:paraId="1C2275D3" w14:textId="77777777" w:rsidR="00FE7293" w:rsidRPr="00FE7293" w:rsidRDefault="00FE7293" w:rsidP="00FE7293">
      <w:pPr>
        <w:rPr>
          <w:lang w:eastAsia="zh-CN"/>
        </w:rPr>
      </w:pPr>
      <w:r w:rsidRPr="00FE7293">
        <w:rPr>
          <w:rFonts w:hint="eastAsia"/>
          <w:lang w:eastAsia="zh-CN"/>
        </w:rPr>
        <w:t>This guide is designed as a practical, insights-based resource to support understanding and communication about perimenopause and menopause across diverse communities. It provides a glossary of clear, respectful explanations of terms that may not exist, or may be unfamiliar in different languages. The glossary can be used as a reference when reading, writing, translating or discussing information on this topic, supporting accurate and culturally appropriate communication.</w:t>
      </w:r>
    </w:p>
    <w:p w14:paraId="710EEBED" w14:textId="77777777" w:rsidR="00FE7293" w:rsidRPr="00FE7293" w:rsidRDefault="00FE7293" w:rsidP="00FE7293">
      <w:pPr>
        <w:rPr>
          <w:lang w:eastAsia="zh-CN"/>
        </w:rPr>
      </w:pPr>
      <w:r w:rsidRPr="00FE7293">
        <w:rPr>
          <w:rFonts w:hint="eastAsia"/>
          <w:lang w:eastAsia="zh-CN"/>
        </w:rPr>
        <w:t>The glossary of terms can also be used to check meanings and identify ways to describe symptoms, experiences and stages of perimenopause and menopause.</w:t>
      </w:r>
    </w:p>
    <w:p w14:paraId="4363679D" w14:textId="163188EF" w:rsidR="00093156" w:rsidRPr="00350BA6" w:rsidRDefault="00FE7293" w:rsidP="00093156">
      <w:pPr>
        <w:rPr>
          <w:lang w:eastAsia="zh-CN"/>
        </w:rPr>
      </w:pPr>
      <w:r w:rsidRPr="00FE7293">
        <w:rPr>
          <w:rFonts w:hint="eastAsia"/>
          <w:lang w:eastAsia="zh-CN"/>
        </w:rPr>
        <w:t>Below are ways that this guide and glossary of terms can be used in practice:</w:t>
      </w:r>
    </w:p>
    <w:p w14:paraId="5F477BBA" w14:textId="77777777" w:rsidR="00093156" w:rsidRDefault="00093156" w:rsidP="00093156">
      <w:pPr>
        <w:numPr>
          <w:ilvl w:val="0"/>
          <w:numId w:val="26"/>
        </w:numPr>
        <w:rPr>
          <w:lang w:eastAsia="zh-CN"/>
        </w:rPr>
      </w:pPr>
      <w:r w:rsidRPr="002C4096">
        <w:rPr>
          <w:rFonts w:hint="eastAsia"/>
          <w:b/>
          <w:bCs/>
          <w:lang w:eastAsia="zh-CN"/>
        </w:rPr>
        <w:t>For culturally and linguistically diverse women:</w:t>
      </w:r>
      <w:r w:rsidRPr="00093156">
        <w:rPr>
          <w:rFonts w:hint="eastAsia"/>
          <w:lang w:eastAsia="zh-CN"/>
        </w:rPr>
        <w:t xml:space="preserve"> </w:t>
      </w:r>
      <w:r>
        <w:rPr>
          <w:rFonts w:hint="eastAsia"/>
          <w:lang w:eastAsia="zh-CN"/>
        </w:rPr>
        <w:t>you can use this guide to better understand words and concepts about perimenopause and menopause that may be new to you, unclear or not commonly used in your first language. You can use the translated terms to learn how to describe your symptoms and experiences in ways that feel accurate and respectful, and to prepare for conversations with health professionals, family members, or community supports.</w:t>
      </w:r>
    </w:p>
    <w:p w14:paraId="54627658" w14:textId="77777777" w:rsidR="00093156" w:rsidRDefault="00093156" w:rsidP="00093156">
      <w:pPr>
        <w:numPr>
          <w:ilvl w:val="0"/>
          <w:numId w:val="26"/>
        </w:numPr>
        <w:rPr>
          <w:lang w:eastAsia="zh-CN"/>
        </w:rPr>
      </w:pPr>
      <w:r w:rsidRPr="002C4096">
        <w:rPr>
          <w:rFonts w:hint="eastAsia"/>
          <w:b/>
          <w:bCs/>
          <w:lang w:eastAsia="zh-CN"/>
        </w:rPr>
        <w:t>For health professionals:</w:t>
      </w:r>
      <w:r>
        <w:rPr>
          <w:rFonts w:hint="eastAsia"/>
          <w:lang w:eastAsia="zh-CN"/>
        </w:rPr>
        <w:t xml:space="preserve"> this glossary can support clearer, more culturally appropriate communication with patients from diverse backgrounds. It can be used as a reference when explaining medical concepts in plain language and checking culturally relevant terminology. </w:t>
      </w:r>
    </w:p>
    <w:p w14:paraId="6062FDC3" w14:textId="77777777" w:rsidR="00093156" w:rsidRDefault="00093156" w:rsidP="00093156">
      <w:pPr>
        <w:numPr>
          <w:ilvl w:val="0"/>
          <w:numId w:val="26"/>
        </w:numPr>
        <w:rPr>
          <w:lang w:eastAsia="zh-CN"/>
        </w:rPr>
      </w:pPr>
      <w:r w:rsidRPr="002C4096">
        <w:rPr>
          <w:rFonts w:hint="eastAsia"/>
          <w:b/>
          <w:bCs/>
          <w:lang w:eastAsia="zh-CN"/>
        </w:rPr>
        <w:t xml:space="preserve">For media: </w:t>
      </w:r>
      <w:r w:rsidRPr="00350BA6">
        <w:rPr>
          <w:rFonts w:hint="eastAsia"/>
          <w:lang w:eastAsia="zh-CN"/>
        </w:rPr>
        <w:t>this resource can be used to guide accurate and consistent reporting on perimenopause and menopause. It can help writers, editors, and broadcasters select terminology that is both linguistically appropriate and culturally sensitive, particularly when translating or adapting content for different audiences. It also supports the creation of content that raises awareness while reducing stigma.</w:t>
      </w:r>
    </w:p>
    <w:p w14:paraId="04A7ABF0" w14:textId="50ADFBFA" w:rsidR="00093156" w:rsidRPr="00093156" w:rsidRDefault="00093156" w:rsidP="00093156">
      <w:pPr>
        <w:numPr>
          <w:ilvl w:val="0"/>
          <w:numId w:val="26"/>
        </w:numPr>
        <w:rPr>
          <w:lang w:eastAsia="zh-CN"/>
        </w:rPr>
      </w:pPr>
      <w:r w:rsidRPr="002C4096">
        <w:rPr>
          <w:rFonts w:hint="eastAsia"/>
          <w:b/>
          <w:bCs/>
          <w:lang w:eastAsia="zh-CN"/>
        </w:rPr>
        <w:t>For the broader community:</w:t>
      </w:r>
      <w:r>
        <w:rPr>
          <w:rFonts w:hint="eastAsia"/>
          <w:lang w:eastAsia="zh-CN"/>
        </w:rPr>
        <w:t xml:space="preserve"> this guide can be used to build general awareness and understanding of perimenopause and menopause, including how these experiences may be described differently across cultures and languages. It can support informed and respectful conversations with family members, friends, and colleagues, and help normalise discussions about this stage of life.</w:t>
      </w:r>
    </w:p>
    <w:bookmarkEnd w:id="0"/>
    <w:p w14:paraId="5DA5CAD8" w14:textId="77777777" w:rsidR="00350BA6" w:rsidRDefault="00350BA6" w:rsidP="00350BA6">
      <w:pPr>
        <w:spacing w:before="0" w:after="0" w:line="240" w:lineRule="auto"/>
        <w:rPr>
          <w:lang w:eastAsia="zh-CN"/>
        </w:rPr>
      </w:pPr>
    </w:p>
    <w:p w14:paraId="46FBBB2F" w14:textId="56BD33FE" w:rsidR="00350BA6" w:rsidRDefault="00540370" w:rsidP="00350BA6">
      <w:pPr>
        <w:spacing w:before="0" w:after="0" w:line="240" w:lineRule="auto"/>
        <w:rPr>
          <w:lang w:eastAsia="zh-CN"/>
        </w:rPr>
      </w:pPr>
      <w:r w:rsidRPr="00540370">
        <w:rPr>
          <w:rFonts w:hint="eastAsia"/>
          <w:lang w:val="en-US" w:eastAsia="zh-CN"/>
        </w:rPr>
        <w:t xml:space="preserve">When using the translated terms in this guide, it is recommended that information be provided in the correct context and with explanation and definitions where appropriate. More information on perimenopause and menopause can be found at </w:t>
      </w:r>
      <w:hyperlink r:id="rId11" w:history="1">
        <w:r w:rsidRPr="00642D14">
          <w:rPr>
            <w:rStyle w:val="Hyperlink"/>
            <w:rFonts w:hint="eastAsia"/>
            <w:lang w:val="en-US" w:eastAsia="zh-CN"/>
          </w:rPr>
          <w:t>health.gov.au/perimenopause</w:t>
        </w:r>
      </w:hyperlink>
      <w:r w:rsidRPr="00540370">
        <w:rPr>
          <w:rFonts w:hint="eastAsia"/>
          <w:lang w:val="en-US" w:eastAsia="zh-CN"/>
        </w:rPr>
        <w:t xml:space="preserve"> including translated information in Mandarin and Chinese Simplified.</w:t>
      </w:r>
    </w:p>
    <w:p w14:paraId="2242905A" w14:textId="77777777" w:rsidR="00C35FC8" w:rsidRDefault="00C35FC8" w:rsidP="00350BA6">
      <w:pPr>
        <w:spacing w:before="0" w:after="0" w:line="240" w:lineRule="auto"/>
        <w:rPr>
          <w:lang w:eastAsia="zh-CN"/>
        </w:rPr>
      </w:pPr>
    </w:p>
    <w:p w14:paraId="5268F3BF" w14:textId="7E3DC1D9" w:rsidR="007D76D8" w:rsidRPr="00350BA6" w:rsidRDefault="007D76D8" w:rsidP="00350BA6">
      <w:pPr>
        <w:spacing w:before="0" w:after="0" w:line="240" w:lineRule="auto"/>
        <w:rPr>
          <w:lang w:eastAsia="zh-CN"/>
        </w:rPr>
      </w:pPr>
      <w:r w:rsidRPr="00350BA6">
        <w:rPr>
          <w:rFonts w:cs="Arial" w:hint="eastAsia"/>
          <w:b/>
          <w:bCs/>
          <w:iCs/>
          <w:color w:val="147A71" w:themeColor="accent1"/>
          <w:sz w:val="32"/>
          <w:szCs w:val="32"/>
          <w:lang w:val="en-GB" w:eastAsia="zh-CN"/>
        </w:rPr>
        <w:lastRenderedPageBreak/>
        <w:t xml:space="preserve">Glossary </w:t>
      </w:r>
    </w:p>
    <w:p w14:paraId="5696AC9D" w14:textId="5551784C" w:rsidR="00C35FC8" w:rsidRPr="00F8195A" w:rsidRDefault="007D76D8" w:rsidP="00F8195A">
      <w:pPr>
        <w:rPr>
          <w:lang w:val="en-US" w:eastAsia="zh-CN"/>
        </w:rPr>
      </w:pPr>
      <w:r>
        <w:rPr>
          <w:rFonts w:hint="eastAsia"/>
          <w:lang w:val="en-US" w:eastAsia="zh-CN"/>
        </w:rPr>
        <w:t>The following glossary includes key words and phrases recommended to use when translating or communicating in-language about perimenopause, menopause and other related topics.</w:t>
      </w:r>
    </w:p>
    <w:tbl>
      <w:tblPr>
        <w:tblStyle w:val="DepartmentofHealthtable"/>
        <w:tblpPr w:leftFromText="180" w:rightFromText="180" w:vertAnchor="text" w:horzAnchor="margin" w:tblpY="626"/>
        <w:tblW w:w="0" w:type="auto"/>
        <w:tblLook w:val="04A0" w:firstRow="1" w:lastRow="0" w:firstColumn="1" w:lastColumn="0" w:noHBand="0" w:noVBand="1"/>
        <w:tblDescription w:val="Add Alt Text describing the content of the table"/>
      </w:tblPr>
      <w:tblGrid>
        <w:gridCol w:w="2410"/>
        <w:gridCol w:w="2835"/>
        <w:gridCol w:w="1983"/>
        <w:gridCol w:w="6664"/>
      </w:tblGrid>
      <w:tr w:rsidR="00CD56D3" w14:paraId="1CEC2152" w14:textId="77777777" w:rsidTr="006B74F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10" w:type="dxa"/>
            <w:shd w:val="clear" w:color="auto" w:fill="147A71" w:themeFill="accent1"/>
          </w:tcPr>
          <w:p w14:paraId="015A393D" w14:textId="77777777" w:rsidR="00CD56D3" w:rsidRPr="00350BA6" w:rsidRDefault="00CD56D3" w:rsidP="00CD56D3">
            <w:pPr>
              <w:pStyle w:val="Tableheaderright"/>
              <w:jc w:val="left"/>
              <w:rPr>
                <w:rFonts w:eastAsia="Times New Roman"/>
                <w:bCs/>
                <w:szCs w:val="24"/>
                <w:lang w:eastAsia="zh-CN"/>
              </w:rPr>
            </w:pPr>
            <w:r w:rsidRPr="00350BA6">
              <w:rPr>
                <w:rFonts w:eastAsia="Times New Roman" w:hint="eastAsia"/>
                <w:bCs/>
                <w:szCs w:val="24"/>
                <w:lang w:eastAsia="zh-CN"/>
              </w:rPr>
              <w:t>Preferred term</w:t>
            </w:r>
            <w:r w:rsidRPr="00350BA6">
              <w:rPr>
                <w:rFonts w:eastAsia="Times New Roman" w:hint="eastAsia"/>
                <w:bCs/>
                <w:szCs w:val="24"/>
                <w:lang w:eastAsia="zh-CN"/>
              </w:rPr>
              <w:br/>
              <w:t>English</w:t>
            </w:r>
          </w:p>
        </w:tc>
        <w:tc>
          <w:tcPr>
            <w:tcW w:w="2835" w:type="dxa"/>
            <w:shd w:val="clear" w:color="auto" w:fill="147A71" w:themeFill="accent1"/>
          </w:tcPr>
          <w:p w14:paraId="7D527C4C" w14:textId="3395BA4D" w:rsidR="00CD56D3" w:rsidRPr="00350BA6" w:rsidRDefault="00CD56D3" w:rsidP="00CD56D3">
            <w:pPr>
              <w:pStyle w:val="Tableheaderright"/>
              <w:jc w:val="left"/>
              <w:cnfStyle w:val="100000000000" w:firstRow="1" w:lastRow="0" w:firstColumn="0" w:lastColumn="0" w:oddVBand="0" w:evenVBand="0" w:oddHBand="0" w:evenHBand="0" w:firstRowFirstColumn="0" w:firstRowLastColumn="0" w:lastRowFirstColumn="0" w:lastRowLastColumn="0"/>
              <w:rPr>
                <w:rFonts w:eastAsia="Times New Roman"/>
                <w:bCs/>
                <w:szCs w:val="24"/>
                <w:lang w:eastAsia="zh-CN"/>
              </w:rPr>
            </w:pPr>
            <w:r w:rsidRPr="00350BA6">
              <w:rPr>
                <w:rFonts w:eastAsia="Times New Roman" w:hint="eastAsia"/>
                <w:bCs/>
                <w:szCs w:val="24"/>
                <w:lang w:eastAsia="zh-CN"/>
              </w:rPr>
              <w:t>Definition</w:t>
            </w:r>
            <w:r w:rsidRPr="00350BA6">
              <w:rPr>
                <w:rFonts w:eastAsia="Times New Roman" w:hint="eastAsia"/>
                <w:bCs/>
                <w:szCs w:val="24"/>
                <w:lang w:eastAsia="zh-CN"/>
              </w:rPr>
              <w:br/>
              <w:t>English</w:t>
            </w:r>
            <w:r w:rsidR="005F3A61" w:rsidRPr="00C559E5">
              <w:rPr>
                <w:rFonts w:hint="eastAsia"/>
                <w:lang w:eastAsia="zh-CN"/>
              </w:rPr>
              <w:t xml:space="preserve"> Chinese</w:t>
            </w:r>
          </w:p>
        </w:tc>
        <w:tc>
          <w:tcPr>
            <w:tcW w:w="1983" w:type="dxa"/>
            <w:shd w:val="clear" w:color="auto" w:fill="147A71" w:themeFill="accent1"/>
          </w:tcPr>
          <w:p w14:paraId="60777714" w14:textId="2B9DBE6A" w:rsidR="00CD56D3" w:rsidRPr="00FD7F66" w:rsidRDefault="00FD7F66" w:rsidP="00CD56D3">
            <w:pPr>
              <w:pStyle w:val="Tableheaderright"/>
              <w:jc w:val="left"/>
              <w:cnfStyle w:val="100000000000" w:firstRow="1" w:lastRow="0" w:firstColumn="0" w:lastColumn="0" w:oddVBand="0" w:evenVBand="0" w:oddHBand="0" w:evenHBand="0" w:firstRowFirstColumn="0" w:firstRowLastColumn="0" w:lastRowFirstColumn="0" w:lastRowLastColumn="0"/>
              <w:rPr>
                <w:rFonts w:ascii="Microsoft YaHei UI" w:eastAsia="Microsoft YaHei UI" w:hAnsi="Microsoft YaHei UI"/>
                <w:lang w:eastAsia="zh-CN"/>
              </w:rPr>
            </w:pPr>
            <w:r w:rsidRPr="00FD7F66">
              <w:rPr>
                <w:rFonts w:ascii="Microsoft YaHei UI" w:eastAsia="Microsoft YaHei UI" w:hAnsi="Microsoft YaHei UI" w:cs="MS Mincho" w:hint="eastAsia"/>
                <w:lang w:eastAsia="zh-CN"/>
              </w:rPr>
              <w:t>常用</w:t>
            </w:r>
            <w:r w:rsidRPr="00FD7F66">
              <w:rPr>
                <w:rFonts w:ascii="Microsoft YaHei UI" w:eastAsia="Microsoft YaHei UI" w:hAnsi="Microsoft YaHei UI" w:cs="Heiti TC" w:hint="eastAsia"/>
                <w:lang w:eastAsia="zh-CN"/>
              </w:rPr>
              <w:t>标</w:t>
            </w:r>
            <w:r w:rsidRPr="00FD7F66">
              <w:rPr>
                <w:rFonts w:ascii="Microsoft YaHei UI" w:eastAsia="Microsoft YaHei UI" w:hAnsi="Microsoft YaHei UI" w:cs="MS Mincho" w:hint="eastAsia"/>
                <w:lang w:eastAsia="zh-CN"/>
              </w:rPr>
              <w:t>准</w:t>
            </w:r>
            <w:r w:rsidRPr="00FD7F66">
              <w:rPr>
                <w:rFonts w:ascii="Microsoft YaHei UI" w:eastAsia="Microsoft YaHei UI" w:hAnsi="Microsoft YaHei UI" w:cs="Heiti TC" w:hint="eastAsia"/>
                <w:lang w:eastAsia="zh-CN"/>
              </w:rPr>
              <w:t>术语</w:t>
            </w:r>
          </w:p>
          <w:p w14:paraId="07C0B2AB" w14:textId="7540E6D4" w:rsidR="00CD56D3" w:rsidRPr="00AD12EA" w:rsidRDefault="00C559E5" w:rsidP="00CD56D3">
            <w:pPr>
              <w:pStyle w:val="Tabletextleft"/>
              <w:cnfStyle w:val="100000000000" w:firstRow="1" w:lastRow="0" w:firstColumn="0" w:lastColumn="0" w:oddVBand="0" w:evenVBand="0" w:oddHBand="0" w:evenHBand="0" w:firstRowFirstColumn="0" w:firstRowLastColumn="0" w:lastRowFirstColumn="0" w:lastRowLastColumn="0"/>
              <w:rPr>
                <w:rFonts w:eastAsia="Cambria"/>
                <w:b/>
                <w:color w:val="FFFFFF" w:themeColor="background1"/>
                <w:szCs w:val="22"/>
                <w:lang w:val="en-US" w:eastAsia="zh-CN"/>
              </w:rPr>
            </w:pPr>
            <w:r w:rsidRPr="00C559E5">
              <w:rPr>
                <w:rFonts w:eastAsia="Cambria" w:hint="eastAsia"/>
                <w:b/>
                <w:color w:val="FFFFFF" w:themeColor="background1"/>
                <w:szCs w:val="22"/>
                <w:lang w:val="en-US" w:eastAsia="zh-CN"/>
              </w:rPr>
              <w:t xml:space="preserve">Mandarin / Simplified </w:t>
            </w:r>
          </w:p>
        </w:tc>
        <w:tc>
          <w:tcPr>
            <w:tcW w:w="6664" w:type="dxa"/>
            <w:shd w:val="clear" w:color="auto" w:fill="147A71" w:themeFill="accent1"/>
          </w:tcPr>
          <w:p w14:paraId="0693017F" w14:textId="2A01467D" w:rsidR="00CD56D3" w:rsidRPr="00FD7F66" w:rsidRDefault="00FD7F66" w:rsidP="00CD56D3">
            <w:pPr>
              <w:pStyle w:val="Tableheaderright"/>
              <w:jc w:val="left"/>
              <w:cnfStyle w:val="100000000000" w:firstRow="1" w:lastRow="0" w:firstColumn="0" w:lastColumn="0" w:oddVBand="0" w:evenVBand="0" w:oddHBand="0" w:evenHBand="0" w:firstRowFirstColumn="0" w:firstRowLastColumn="0" w:lastRowFirstColumn="0" w:lastRowLastColumn="0"/>
              <w:rPr>
                <w:rFonts w:ascii="Microsoft YaHei UI" w:eastAsia="Microsoft YaHei UI" w:hAnsi="Microsoft YaHei UI"/>
                <w:bCs/>
                <w:rtl/>
                <w:lang w:eastAsia="zh-CN" w:bidi="he-IL"/>
              </w:rPr>
            </w:pPr>
            <w:r w:rsidRPr="00FD7F66">
              <w:rPr>
                <w:rFonts w:ascii="Microsoft YaHei UI" w:eastAsia="Microsoft YaHei UI" w:hAnsi="Microsoft YaHei UI" w:cs="MS Mincho" w:hint="eastAsia"/>
                <w:bCs/>
                <w:lang w:val="en-GB" w:eastAsia="zh-CN"/>
              </w:rPr>
              <w:t>定</w:t>
            </w:r>
            <w:r w:rsidRPr="00FD7F66">
              <w:rPr>
                <w:rFonts w:ascii="Microsoft YaHei UI" w:eastAsia="Microsoft YaHei UI" w:hAnsi="Microsoft YaHei UI" w:cs="Noto Sans TC" w:hint="eastAsia"/>
                <w:bCs/>
                <w:lang w:val="en-GB" w:eastAsia="zh-CN"/>
              </w:rPr>
              <w:t>义</w:t>
            </w:r>
            <w:r w:rsidRPr="00FD7F66">
              <w:rPr>
                <w:rFonts w:ascii="Microsoft YaHei UI" w:eastAsia="Microsoft YaHei UI" w:hAnsi="Microsoft YaHei UI" w:cs="MS Mincho" w:hint="eastAsia"/>
                <w:bCs/>
                <w:lang w:val="en-GB" w:eastAsia="zh-CN"/>
              </w:rPr>
              <w:t>和建</w:t>
            </w:r>
            <w:r w:rsidRPr="00FD7F66">
              <w:rPr>
                <w:rFonts w:ascii="Microsoft YaHei UI" w:eastAsia="Microsoft YaHei UI" w:hAnsi="Microsoft YaHei UI" w:cs="Heiti TC" w:hint="eastAsia"/>
                <w:bCs/>
                <w:lang w:val="en-GB" w:eastAsia="zh-CN"/>
              </w:rPr>
              <w:t>议</w:t>
            </w:r>
            <w:r w:rsidRPr="00FD7F66">
              <w:rPr>
                <w:rFonts w:ascii="Microsoft YaHei UI" w:eastAsia="Microsoft YaHei UI" w:hAnsi="Microsoft YaHei UI" w:cs="MS Mincho" w:hint="eastAsia"/>
                <w:bCs/>
                <w:lang w:val="en-GB" w:eastAsia="zh-CN"/>
              </w:rPr>
              <w:t>中文翻</w:t>
            </w:r>
            <w:r w:rsidRPr="00FD7F66">
              <w:rPr>
                <w:rFonts w:ascii="Microsoft YaHei UI" w:eastAsia="Microsoft YaHei UI" w:hAnsi="Microsoft YaHei UI" w:cs="Heiti TC" w:hint="eastAsia"/>
                <w:bCs/>
                <w:lang w:val="en-GB" w:eastAsia="zh-CN"/>
              </w:rPr>
              <w:t>译</w:t>
            </w:r>
          </w:p>
          <w:p w14:paraId="50AD2187" w14:textId="52A5D343" w:rsidR="00CD56D3" w:rsidRPr="00AD12EA" w:rsidRDefault="00C559E5" w:rsidP="00CD56D3">
            <w:pPr>
              <w:pStyle w:val="Tableheaderright"/>
              <w:jc w:val="left"/>
              <w:cnfStyle w:val="100000000000" w:firstRow="1" w:lastRow="0" w:firstColumn="0" w:lastColumn="0" w:oddVBand="0" w:evenVBand="0" w:oddHBand="0" w:evenHBand="0" w:firstRowFirstColumn="0" w:firstRowLastColumn="0" w:lastRowFirstColumn="0" w:lastRowLastColumn="0"/>
              <w:rPr>
                <w:lang w:val="en-AU" w:eastAsia="zh-CN" w:bidi="he-IL"/>
              </w:rPr>
            </w:pPr>
            <w:r w:rsidRPr="00C559E5">
              <w:rPr>
                <w:rFonts w:hint="eastAsia"/>
                <w:lang w:eastAsia="zh-CN"/>
              </w:rPr>
              <w:t>Mandarin / Chinese Simplified</w:t>
            </w:r>
            <w:r w:rsidRPr="00C559E5">
              <w:rPr>
                <w:rFonts w:hint="eastAsia"/>
                <w:lang w:eastAsia="zh-CN" w:bidi="he-IL"/>
              </w:rPr>
              <w:t xml:space="preserve"> </w:t>
            </w:r>
          </w:p>
        </w:tc>
      </w:tr>
      <w:tr w:rsidR="00CD56D3" w14:paraId="5315C9F6" w14:textId="77777777" w:rsidTr="006B74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29C70222" w14:textId="77777777" w:rsidR="00CD56D3" w:rsidRPr="00350BA6" w:rsidRDefault="00CD56D3" w:rsidP="00CD56D3">
            <w:pPr>
              <w:rPr>
                <w:lang w:val="en-US" w:eastAsia="zh-CN"/>
              </w:rPr>
            </w:pPr>
            <w:r w:rsidRPr="00350BA6">
              <w:rPr>
                <w:rFonts w:hint="eastAsia"/>
                <w:lang w:val="en-US" w:eastAsia="zh-CN"/>
              </w:rPr>
              <w:t>Menopause</w:t>
            </w:r>
          </w:p>
          <w:p w14:paraId="52A9A6CC" w14:textId="77777777" w:rsidR="00CD56D3" w:rsidRPr="00350BA6" w:rsidRDefault="00CD56D3" w:rsidP="00CD56D3">
            <w:pPr>
              <w:rPr>
                <w:lang w:val="en-US" w:eastAsia="zh-CN"/>
              </w:rPr>
            </w:pPr>
          </w:p>
        </w:tc>
        <w:tc>
          <w:tcPr>
            <w:tcW w:w="2835" w:type="dxa"/>
          </w:tcPr>
          <w:p w14:paraId="6AEE2437" w14:textId="490773B5" w:rsidR="00CD56D3" w:rsidRPr="00350BA6" w:rsidRDefault="00CD56D3" w:rsidP="00CD56D3">
            <w:pPr>
              <w:cnfStyle w:val="000000100000" w:firstRow="0" w:lastRow="0" w:firstColumn="0" w:lastColumn="0" w:oddVBand="0" w:evenVBand="0" w:oddHBand="1" w:evenHBand="0" w:firstRowFirstColumn="0" w:firstRowLastColumn="0" w:lastRowFirstColumn="0" w:lastRowLastColumn="0"/>
              <w:rPr>
                <w:lang w:val="en-US" w:eastAsia="zh-CN"/>
              </w:rPr>
            </w:pPr>
            <w:r w:rsidRPr="00350BA6">
              <w:rPr>
                <w:rFonts w:hint="eastAsia"/>
                <w:lang w:val="en-US" w:eastAsia="zh-CN"/>
              </w:rPr>
              <w:t>Menopause is a point in time – your final period. You know you’ve reached menopause when you have not had a period for 12 months, with no other medical reason for it.</w:t>
            </w:r>
            <w:r w:rsidRPr="00350BA6">
              <w:rPr>
                <w:rFonts w:hint="eastAsia"/>
                <w:lang w:val="en-US" w:eastAsia="zh-CN"/>
              </w:rPr>
              <w:br/>
            </w:r>
            <w:r w:rsidRPr="00350BA6">
              <w:rPr>
                <w:rFonts w:hint="eastAsia"/>
                <w:lang w:val="en-US" w:eastAsia="zh-CN"/>
              </w:rPr>
              <w:br/>
              <w:t>Menopause affects people who are born with ovaries. This includes many women, some trans men, gender diverse and non-binary people. People with innate variations in sex characteristics (intersex) may or may not experience menopause.</w:t>
            </w:r>
          </w:p>
        </w:tc>
        <w:tc>
          <w:tcPr>
            <w:tcW w:w="1983" w:type="dxa"/>
          </w:tcPr>
          <w:p w14:paraId="3A850722" w14:textId="47A15BD9" w:rsidR="00CD56D3" w:rsidRPr="00FD7F66" w:rsidRDefault="00FD7F66" w:rsidP="00CD56D3">
            <w:pPr>
              <w:pStyle w:val="Tabletextright"/>
              <w:jc w:val="left"/>
              <w:cnfStyle w:val="000000100000" w:firstRow="0" w:lastRow="0" w:firstColumn="0" w:lastColumn="0" w:oddVBand="0" w:evenVBand="0" w:oddHBand="1" w:evenHBand="0" w:firstRowFirstColumn="0" w:firstRowLastColumn="0" w:lastRowFirstColumn="0" w:lastRowLastColumn="0"/>
              <w:rPr>
                <w:rFonts w:ascii="Microsoft YaHei UI" w:eastAsia="Microsoft YaHei UI" w:hAnsi="Microsoft YaHei UI"/>
                <w:lang w:eastAsia="zh-CN"/>
              </w:rPr>
            </w:pPr>
            <w:r w:rsidRPr="00FD7F66">
              <w:rPr>
                <w:rFonts w:ascii="Microsoft YaHei UI" w:eastAsia="Microsoft YaHei UI" w:hAnsi="Microsoft YaHei UI" w:cs="Microsoft JhengHei" w:hint="eastAsia"/>
                <w:lang w:val="en-GB" w:eastAsia="zh-CN"/>
              </w:rPr>
              <w:t>绝经</w:t>
            </w:r>
          </w:p>
        </w:tc>
        <w:tc>
          <w:tcPr>
            <w:tcW w:w="6664" w:type="dxa"/>
          </w:tcPr>
          <w:p w14:paraId="5E07F4DB" w14:textId="77777777" w:rsidR="00FD7F66" w:rsidRPr="00FD7F66" w:rsidRDefault="00FD7F66" w:rsidP="00F138EC">
            <w:pPr>
              <w:pStyle w:val="Tabletextright"/>
              <w:jc w:val="left"/>
              <w:cnfStyle w:val="000000100000" w:firstRow="0" w:lastRow="0" w:firstColumn="0" w:lastColumn="0" w:oddVBand="0" w:evenVBand="0" w:oddHBand="1" w:evenHBand="0" w:firstRowFirstColumn="0" w:firstRowLastColumn="0" w:lastRowFirstColumn="0" w:lastRowLastColumn="0"/>
              <w:rPr>
                <w:rFonts w:ascii="Microsoft YaHei UI" w:eastAsia="Microsoft YaHei UI" w:hAnsi="Microsoft YaHei UI" w:cs="MS Gothic"/>
                <w:lang w:val="en-GB" w:eastAsia="zh-CN"/>
              </w:rPr>
            </w:pPr>
            <w:r w:rsidRPr="00FD7F66">
              <w:rPr>
                <w:rFonts w:ascii="Microsoft YaHei UI" w:eastAsia="Microsoft YaHei UI" w:hAnsi="Microsoft YaHei UI" w:cs="Microsoft JhengHei" w:hint="eastAsia"/>
                <w:lang w:val="en-GB" w:eastAsia="zh-CN"/>
              </w:rPr>
              <w:t>绝经</w:t>
            </w:r>
            <w:r w:rsidRPr="00FD7F66">
              <w:rPr>
                <w:rFonts w:ascii="Microsoft YaHei UI" w:eastAsia="Microsoft YaHei UI" w:hAnsi="Microsoft YaHei UI" w:cs="MS Gothic" w:hint="eastAsia"/>
                <w:lang w:val="en-GB" w:eastAsia="zh-CN"/>
              </w:rPr>
              <w:t>是指你最后一次来月</w:t>
            </w:r>
            <w:r w:rsidRPr="00FD7F66">
              <w:rPr>
                <w:rFonts w:ascii="Microsoft YaHei UI" w:eastAsia="Microsoft YaHei UI" w:hAnsi="Microsoft YaHei UI" w:cs="Microsoft JhengHei" w:hint="eastAsia"/>
                <w:lang w:val="en-GB" w:eastAsia="zh-CN"/>
              </w:rPr>
              <w:t>经</w:t>
            </w:r>
            <w:r w:rsidRPr="00FD7F66">
              <w:rPr>
                <w:rFonts w:ascii="Microsoft YaHei UI" w:eastAsia="Microsoft YaHei UI" w:hAnsi="Microsoft YaHei UI" w:cs="MS Gothic" w:hint="eastAsia"/>
                <w:lang w:val="en-GB" w:eastAsia="zh-CN"/>
              </w:rPr>
              <w:t>（月</w:t>
            </w:r>
            <w:r w:rsidRPr="00FD7F66">
              <w:rPr>
                <w:rFonts w:ascii="Microsoft YaHei UI" w:eastAsia="Microsoft YaHei UI" w:hAnsi="Microsoft YaHei UI" w:cs="Microsoft JhengHei" w:hint="eastAsia"/>
                <w:lang w:val="en-GB" w:eastAsia="zh-CN"/>
              </w:rPr>
              <w:t>经</w:t>
            </w:r>
            <w:r w:rsidRPr="00FD7F66">
              <w:rPr>
                <w:rFonts w:ascii="Microsoft YaHei UI" w:eastAsia="Microsoft YaHei UI" w:hAnsi="Microsoft YaHei UI" w:cs="MS Gothic" w:hint="eastAsia"/>
                <w:lang w:val="en-GB" w:eastAsia="zh-CN"/>
              </w:rPr>
              <w:t>永久性停止），</w:t>
            </w:r>
            <w:r w:rsidRPr="00FD7F66">
              <w:rPr>
                <w:rFonts w:ascii="Microsoft YaHei UI" w:eastAsia="Microsoft YaHei UI" w:hAnsi="Microsoft YaHei UI" w:cs="Microsoft JhengHei" w:hint="eastAsia"/>
                <w:lang w:val="en-GB" w:eastAsia="zh-CN"/>
              </w:rPr>
              <w:t>发</w:t>
            </w:r>
            <w:r w:rsidRPr="00FD7F66">
              <w:rPr>
                <w:rFonts w:ascii="Microsoft YaHei UI" w:eastAsia="Microsoft YaHei UI" w:hAnsi="Microsoft YaHei UI" w:cs="MS Gothic" w:hint="eastAsia"/>
                <w:lang w:val="en-GB" w:eastAsia="zh-CN"/>
              </w:rPr>
              <w:t>生于</w:t>
            </w:r>
            <w:r w:rsidRPr="00FD7F66">
              <w:rPr>
                <w:rFonts w:ascii="Microsoft YaHei UI" w:eastAsia="Microsoft YaHei UI" w:hAnsi="Microsoft YaHei UI" w:cs="Microsoft JhengHei" w:hint="eastAsia"/>
                <w:lang w:val="en-GB" w:eastAsia="zh-CN"/>
              </w:rPr>
              <w:t>过</w:t>
            </w:r>
            <w:r w:rsidRPr="00FD7F66">
              <w:rPr>
                <w:rFonts w:ascii="Microsoft YaHei UI" w:eastAsia="Microsoft YaHei UI" w:hAnsi="Microsoft YaHei UI" w:cs="MS Gothic" w:hint="eastAsia"/>
                <w:lang w:val="en-GB" w:eastAsia="zh-CN"/>
              </w:rPr>
              <w:t>去的一个</w:t>
            </w:r>
            <w:r w:rsidRPr="00FD7F66">
              <w:rPr>
                <w:rFonts w:ascii="Microsoft YaHei UI" w:eastAsia="Microsoft YaHei UI" w:hAnsi="Microsoft YaHei UI" w:cs="Microsoft JhengHei" w:hint="eastAsia"/>
                <w:lang w:val="en-GB" w:eastAsia="zh-CN"/>
              </w:rPr>
              <w:t>时间</w:t>
            </w:r>
            <w:r w:rsidRPr="00FD7F66">
              <w:rPr>
                <w:rFonts w:ascii="Microsoft YaHei UI" w:eastAsia="Microsoft YaHei UI" w:hAnsi="Microsoft YaHei UI" w:cs="MS Gothic" w:hint="eastAsia"/>
                <w:lang w:val="en-GB" w:eastAsia="zh-CN"/>
              </w:rPr>
              <w:t>点。在没有医</w:t>
            </w:r>
            <w:r w:rsidRPr="00FD7F66">
              <w:rPr>
                <w:rFonts w:ascii="Microsoft YaHei UI" w:eastAsia="Microsoft YaHei UI" w:hAnsi="Microsoft YaHei UI" w:cs="Microsoft JhengHei" w:hint="eastAsia"/>
                <w:lang w:val="en-GB" w:eastAsia="zh-CN"/>
              </w:rPr>
              <w:t>药</w:t>
            </w:r>
            <w:r w:rsidRPr="00FD7F66">
              <w:rPr>
                <w:rFonts w:ascii="Microsoft YaHei UI" w:eastAsia="Microsoft YaHei UI" w:hAnsi="Microsoft YaHei UI" w:cs="MS Gothic" w:hint="eastAsia"/>
                <w:lang w:val="en-GB" w:eastAsia="zh-CN"/>
              </w:rPr>
              <w:t>（生理或病理）原因的情况下，</w:t>
            </w:r>
            <w:r w:rsidRPr="00FD7F66">
              <w:rPr>
                <w:rFonts w:ascii="Microsoft YaHei UI" w:eastAsia="Microsoft YaHei UI" w:hAnsi="Microsoft YaHei UI" w:cs="Microsoft JhengHei" w:hint="eastAsia"/>
                <w:lang w:val="en-GB" w:eastAsia="zh-CN"/>
              </w:rPr>
              <w:t>连续</w:t>
            </w:r>
            <w:r w:rsidRPr="00FD7F66">
              <w:rPr>
                <w:rFonts w:ascii="Microsoft YaHei UI" w:eastAsia="Microsoft YaHei UI" w:hAnsi="Microsoft YaHei UI" w:hint="eastAsia"/>
                <w:lang w:val="en-GB" w:eastAsia="zh-CN"/>
              </w:rPr>
              <w:t>12</w:t>
            </w:r>
            <w:r w:rsidRPr="00FD7F66">
              <w:rPr>
                <w:rFonts w:ascii="Microsoft YaHei UI" w:eastAsia="Microsoft YaHei UI" w:hAnsi="Microsoft YaHei UI" w:cs="MS Gothic" w:hint="eastAsia"/>
                <w:lang w:val="en-GB" w:eastAsia="zh-CN"/>
              </w:rPr>
              <w:t>个月没来月</w:t>
            </w:r>
            <w:r w:rsidRPr="00FD7F66">
              <w:rPr>
                <w:rFonts w:ascii="Microsoft YaHei UI" w:eastAsia="Microsoft YaHei UI" w:hAnsi="Microsoft YaHei UI" w:cs="Microsoft JhengHei" w:hint="eastAsia"/>
                <w:lang w:val="en-GB" w:eastAsia="zh-CN"/>
              </w:rPr>
              <w:t>经</w:t>
            </w:r>
            <w:r w:rsidRPr="00FD7F66">
              <w:rPr>
                <w:rFonts w:ascii="Microsoft YaHei UI" w:eastAsia="Microsoft YaHei UI" w:hAnsi="Microsoft YaHei UI" w:cs="MS Gothic" w:hint="eastAsia"/>
                <w:lang w:val="en-GB" w:eastAsia="zh-CN"/>
              </w:rPr>
              <w:t>，即表示你已</w:t>
            </w:r>
            <w:r w:rsidRPr="00FD7F66">
              <w:rPr>
                <w:rFonts w:ascii="Microsoft YaHei UI" w:eastAsia="Microsoft YaHei UI" w:hAnsi="Microsoft YaHei UI" w:cs="Microsoft JhengHei" w:hint="eastAsia"/>
                <w:lang w:val="en-GB" w:eastAsia="zh-CN"/>
              </w:rPr>
              <w:t>进</w:t>
            </w:r>
            <w:r w:rsidRPr="00FD7F66">
              <w:rPr>
                <w:rFonts w:ascii="Microsoft YaHei UI" w:eastAsia="Microsoft YaHei UI" w:hAnsi="Microsoft YaHei UI" w:cs="MS Gothic" w:hint="eastAsia"/>
                <w:lang w:val="en-GB" w:eastAsia="zh-CN"/>
              </w:rPr>
              <w:t>入</w:t>
            </w:r>
            <w:r w:rsidRPr="00FD7F66">
              <w:rPr>
                <w:rFonts w:ascii="Microsoft YaHei UI" w:eastAsia="Microsoft YaHei UI" w:hAnsi="Microsoft YaHei UI" w:cs="Microsoft JhengHei" w:hint="eastAsia"/>
                <w:lang w:val="en-GB" w:eastAsia="zh-CN"/>
              </w:rPr>
              <w:t>绝经</w:t>
            </w:r>
            <w:r w:rsidRPr="00FD7F66">
              <w:rPr>
                <w:rFonts w:ascii="Microsoft YaHei UI" w:eastAsia="Microsoft YaHei UI" w:hAnsi="Microsoft YaHei UI" w:cs="MS Gothic" w:hint="eastAsia"/>
                <w:lang w:val="en-GB" w:eastAsia="zh-CN"/>
              </w:rPr>
              <w:t>期。</w:t>
            </w:r>
          </w:p>
          <w:p w14:paraId="04324E4E" w14:textId="77777777" w:rsidR="00FD7F66" w:rsidRPr="00FD7F66" w:rsidRDefault="00FD7F66" w:rsidP="00F138EC">
            <w:pPr>
              <w:pStyle w:val="Tabletextright"/>
              <w:jc w:val="left"/>
              <w:cnfStyle w:val="000000100000" w:firstRow="0" w:lastRow="0" w:firstColumn="0" w:lastColumn="0" w:oddVBand="0" w:evenVBand="0" w:oddHBand="1" w:evenHBand="0" w:firstRowFirstColumn="0" w:firstRowLastColumn="0" w:lastRowFirstColumn="0" w:lastRowLastColumn="0"/>
              <w:rPr>
                <w:rFonts w:ascii="Microsoft YaHei UI" w:eastAsia="Microsoft YaHei UI" w:hAnsi="Microsoft YaHei UI" w:cs="MS Gothic"/>
                <w:lang w:val="en-GB" w:eastAsia="zh-CN"/>
              </w:rPr>
            </w:pPr>
          </w:p>
          <w:p w14:paraId="7DEB9DE8" w14:textId="7249619A" w:rsidR="00CD56D3" w:rsidRPr="00FD7F66" w:rsidRDefault="00FD7F66" w:rsidP="00F138EC">
            <w:pPr>
              <w:pStyle w:val="Tabletextright"/>
              <w:jc w:val="left"/>
              <w:cnfStyle w:val="000000100000" w:firstRow="0" w:lastRow="0" w:firstColumn="0" w:lastColumn="0" w:oddVBand="0" w:evenVBand="0" w:oddHBand="1" w:evenHBand="0" w:firstRowFirstColumn="0" w:firstRowLastColumn="0" w:lastRowFirstColumn="0" w:lastRowLastColumn="0"/>
              <w:rPr>
                <w:rFonts w:ascii="Microsoft YaHei UI" w:eastAsia="Microsoft YaHei UI" w:hAnsi="Microsoft YaHei UI"/>
                <w:lang w:eastAsia="zh-CN"/>
              </w:rPr>
            </w:pPr>
            <w:r w:rsidRPr="00FD7F66">
              <w:rPr>
                <w:rFonts w:ascii="Microsoft YaHei UI" w:eastAsia="Microsoft YaHei UI" w:hAnsi="Microsoft YaHei UI" w:cs="MS Gothic" w:hint="eastAsia"/>
                <w:lang w:val="en-GB" w:eastAsia="zh-CN"/>
              </w:rPr>
              <w:t>任何人，只要出生</w:t>
            </w:r>
            <w:r w:rsidRPr="00FD7F66">
              <w:rPr>
                <w:rFonts w:ascii="Microsoft YaHei UI" w:eastAsia="Microsoft YaHei UI" w:hAnsi="Microsoft YaHei UI" w:cs="Microsoft JhengHei" w:hint="eastAsia"/>
                <w:lang w:val="en-GB" w:eastAsia="zh-CN"/>
              </w:rPr>
              <w:t>时</w:t>
            </w:r>
            <w:r w:rsidRPr="00FD7F66">
              <w:rPr>
                <w:rFonts w:ascii="Microsoft YaHei UI" w:eastAsia="Microsoft YaHei UI" w:hAnsi="Microsoft YaHei UI" w:cs="MS Gothic" w:hint="eastAsia"/>
                <w:lang w:val="en-GB" w:eastAsia="zh-CN"/>
              </w:rPr>
              <w:t>有卵巢，都将受</w:t>
            </w:r>
            <w:r w:rsidRPr="00FD7F66">
              <w:rPr>
                <w:rFonts w:ascii="Microsoft YaHei UI" w:eastAsia="Microsoft YaHei UI" w:hAnsi="Microsoft YaHei UI" w:cs="Microsoft JhengHei" w:hint="eastAsia"/>
                <w:lang w:val="en-GB" w:eastAsia="zh-CN"/>
              </w:rPr>
              <w:t>绝经带</w:t>
            </w:r>
            <w:r w:rsidRPr="00FD7F66">
              <w:rPr>
                <w:rFonts w:ascii="Microsoft YaHei UI" w:eastAsia="Microsoft YaHei UI" w:hAnsi="Microsoft YaHei UI" w:cs="MS Gothic" w:hint="eastAsia"/>
                <w:lang w:val="en-GB" w:eastAsia="zh-CN"/>
              </w:rPr>
              <w:t>来的影响，包括女性、部分跨性</w:t>
            </w:r>
            <w:r w:rsidRPr="00FD7F66">
              <w:rPr>
                <w:rFonts w:ascii="Microsoft YaHei UI" w:eastAsia="Microsoft YaHei UI" w:hAnsi="Microsoft YaHei UI" w:cs="Yu Gothic" w:hint="eastAsia"/>
                <w:lang w:val="en-GB" w:eastAsia="zh-CN"/>
              </w:rPr>
              <w:t>别</w:t>
            </w:r>
            <w:r w:rsidRPr="00FD7F66">
              <w:rPr>
                <w:rFonts w:ascii="Microsoft YaHei UI" w:eastAsia="Microsoft YaHei UI" w:hAnsi="Microsoft YaHei UI" w:cs="MS Gothic" w:hint="eastAsia"/>
                <w:lang w:val="en-GB" w:eastAsia="zh-CN"/>
              </w:rPr>
              <w:t>男性、性</w:t>
            </w:r>
            <w:r w:rsidRPr="00FD7F66">
              <w:rPr>
                <w:rFonts w:ascii="Microsoft YaHei UI" w:eastAsia="Microsoft YaHei UI" w:hAnsi="Microsoft YaHei UI" w:cs="Yu Gothic" w:hint="eastAsia"/>
                <w:lang w:val="en-GB" w:eastAsia="zh-CN"/>
              </w:rPr>
              <w:t>别</w:t>
            </w:r>
            <w:r w:rsidRPr="00FD7F66">
              <w:rPr>
                <w:rFonts w:ascii="Microsoft YaHei UI" w:eastAsia="Microsoft YaHei UI" w:hAnsi="Microsoft YaHei UI" w:cs="MS Gothic" w:hint="eastAsia"/>
                <w:lang w:val="en-GB" w:eastAsia="zh-CN"/>
              </w:rPr>
              <w:t>多元者，以及非二元性</w:t>
            </w:r>
            <w:r w:rsidRPr="00FD7F66">
              <w:rPr>
                <w:rFonts w:ascii="Microsoft YaHei UI" w:eastAsia="Microsoft YaHei UI" w:hAnsi="Microsoft YaHei UI" w:cs="Yu Gothic" w:hint="eastAsia"/>
                <w:lang w:val="en-GB" w:eastAsia="zh-CN"/>
              </w:rPr>
              <w:t>别</w:t>
            </w:r>
            <w:r w:rsidRPr="00FD7F66">
              <w:rPr>
                <w:rFonts w:ascii="Microsoft YaHei UI" w:eastAsia="Microsoft YaHei UI" w:hAnsi="Microsoft YaHei UI" w:cs="MS Gothic" w:hint="eastAsia"/>
                <w:lang w:val="en-GB" w:eastAsia="zh-CN"/>
              </w:rPr>
              <w:t>者。性特征先天</w:t>
            </w:r>
            <w:r w:rsidRPr="00FD7F66">
              <w:rPr>
                <w:rFonts w:ascii="Microsoft YaHei UI" w:eastAsia="Microsoft YaHei UI" w:hAnsi="Microsoft YaHei UI" w:cs="Microsoft JhengHei" w:hint="eastAsia"/>
                <w:lang w:val="en-GB" w:eastAsia="zh-CN"/>
              </w:rPr>
              <w:t>变</w:t>
            </w:r>
            <w:r w:rsidRPr="00FD7F66">
              <w:rPr>
                <w:rFonts w:ascii="Microsoft YaHei UI" w:eastAsia="Microsoft YaHei UI" w:hAnsi="Microsoft YaHei UI" w:cs="MS Gothic" w:hint="eastAsia"/>
                <w:lang w:val="en-GB" w:eastAsia="zh-CN"/>
              </w:rPr>
              <w:t>异者（双性人、</w:t>
            </w:r>
            <w:r w:rsidRPr="00FD7F66">
              <w:rPr>
                <w:rFonts w:ascii="Microsoft YaHei UI" w:eastAsia="Microsoft YaHei UI" w:hAnsi="Microsoft YaHei UI" w:cs="Microsoft JhengHei" w:hint="eastAsia"/>
                <w:lang w:val="en-GB" w:eastAsia="zh-CN"/>
              </w:rPr>
              <w:t>间</w:t>
            </w:r>
            <w:r w:rsidRPr="00FD7F66">
              <w:rPr>
                <w:rFonts w:ascii="Microsoft YaHei UI" w:eastAsia="Microsoft YaHei UI" w:hAnsi="Microsoft YaHei UI" w:cs="MS Gothic" w:hint="eastAsia"/>
                <w:lang w:val="en-GB" w:eastAsia="zh-CN"/>
              </w:rPr>
              <w:t>性人）可能</w:t>
            </w:r>
            <w:r w:rsidRPr="00FD7F66">
              <w:rPr>
                <w:rFonts w:ascii="Microsoft YaHei UI" w:eastAsia="Microsoft YaHei UI" w:hAnsi="Microsoft YaHei UI" w:cs="Microsoft JhengHei" w:hint="eastAsia"/>
                <w:lang w:val="en-GB" w:eastAsia="zh-CN"/>
              </w:rPr>
              <w:t>经历绝经</w:t>
            </w:r>
            <w:r w:rsidRPr="00FD7F66">
              <w:rPr>
                <w:rFonts w:ascii="Microsoft YaHei UI" w:eastAsia="Microsoft YaHei UI" w:hAnsi="Microsoft YaHei UI" w:cs="MS Gothic" w:hint="eastAsia"/>
                <w:lang w:val="en-GB" w:eastAsia="zh-CN"/>
              </w:rPr>
              <w:t>症状，也可能不会。</w:t>
            </w:r>
          </w:p>
        </w:tc>
      </w:tr>
      <w:tr w:rsidR="00CD56D3" w14:paraId="26F3F833" w14:textId="77777777" w:rsidTr="006B74F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0F2F6EFD" w14:textId="77777777" w:rsidR="00CD56D3" w:rsidRPr="00350BA6" w:rsidRDefault="00CD56D3" w:rsidP="00CD56D3">
            <w:pPr>
              <w:rPr>
                <w:lang w:val="en-US" w:eastAsia="zh-CN"/>
              </w:rPr>
            </w:pPr>
            <w:r w:rsidRPr="00350BA6">
              <w:rPr>
                <w:rFonts w:hint="eastAsia"/>
                <w:lang w:val="en-US" w:eastAsia="zh-CN"/>
              </w:rPr>
              <w:lastRenderedPageBreak/>
              <w:t>Perimenopause</w:t>
            </w:r>
          </w:p>
          <w:p w14:paraId="05F1C5CD" w14:textId="37428D31" w:rsidR="00CD56D3" w:rsidRPr="00350BA6" w:rsidRDefault="00CD56D3" w:rsidP="00CD56D3">
            <w:pPr>
              <w:rPr>
                <w:lang w:val="en-US" w:eastAsia="zh-CN"/>
              </w:rPr>
            </w:pPr>
          </w:p>
        </w:tc>
        <w:tc>
          <w:tcPr>
            <w:tcW w:w="2835" w:type="dxa"/>
          </w:tcPr>
          <w:p w14:paraId="273DFE60" w14:textId="2F562FC4" w:rsidR="00472BFD" w:rsidRPr="00350BA6" w:rsidRDefault="00F56B59" w:rsidP="00CD56D3">
            <w:pPr>
              <w:cnfStyle w:val="000000010000" w:firstRow="0" w:lastRow="0" w:firstColumn="0" w:lastColumn="0" w:oddVBand="0" w:evenVBand="0" w:oddHBand="0" w:evenHBand="1" w:firstRowFirstColumn="0" w:firstRowLastColumn="0" w:lastRowFirstColumn="0" w:lastRowLastColumn="0"/>
              <w:rPr>
                <w:lang w:val="en-US" w:eastAsia="zh-CN"/>
              </w:rPr>
            </w:pPr>
            <w:r w:rsidRPr="00350BA6">
              <w:rPr>
                <w:rFonts w:hint="eastAsia"/>
                <w:lang w:val="en-US" w:eastAsia="zh-CN"/>
              </w:rPr>
              <w:t>Perimenopause is the time leading up to your final period</w:t>
            </w:r>
            <w:r w:rsidR="00D47637">
              <w:rPr>
                <w:rFonts w:hint="eastAsia"/>
                <w:lang w:val="en-US" w:eastAsia="zh-CN"/>
              </w:rPr>
              <w:t xml:space="preserve"> </w:t>
            </w:r>
            <w:r w:rsidRPr="00350BA6">
              <w:rPr>
                <w:rFonts w:hint="eastAsia"/>
                <w:lang w:val="en-US" w:eastAsia="zh-CN"/>
              </w:rPr>
              <w:t>(menopause) and ends 12 months after</w:t>
            </w:r>
            <w:r w:rsidR="00D47637">
              <w:rPr>
                <w:rFonts w:hint="eastAsia"/>
                <w:lang w:val="en-US" w:eastAsia="zh-CN"/>
              </w:rPr>
              <w:t xml:space="preserve"> </w:t>
            </w:r>
            <w:r w:rsidRPr="00350BA6">
              <w:rPr>
                <w:rFonts w:hint="eastAsia"/>
                <w:lang w:val="en-US" w:eastAsia="zh-CN"/>
              </w:rPr>
              <w:t xml:space="preserve">menopause. </w:t>
            </w:r>
          </w:p>
        </w:tc>
        <w:tc>
          <w:tcPr>
            <w:tcW w:w="1983" w:type="dxa"/>
          </w:tcPr>
          <w:p w14:paraId="1054657F" w14:textId="3CEAF2BF" w:rsidR="00CD56D3" w:rsidRPr="00FD7F66" w:rsidRDefault="00FD7F66" w:rsidP="00CD56D3">
            <w:pPr>
              <w:pStyle w:val="Tabletextright"/>
              <w:jc w:val="left"/>
              <w:cnfStyle w:val="000000010000" w:firstRow="0" w:lastRow="0" w:firstColumn="0" w:lastColumn="0" w:oddVBand="0" w:evenVBand="0" w:oddHBand="0" w:evenHBand="1" w:firstRowFirstColumn="0" w:firstRowLastColumn="0" w:lastRowFirstColumn="0" w:lastRowLastColumn="0"/>
              <w:rPr>
                <w:rFonts w:ascii="Microsoft YaHei UI" w:eastAsia="Microsoft YaHei UI" w:hAnsi="Microsoft YaHei UI"/>
                <w:lang w:eastAsia="zh-CN"/>
              </w:rPr>
            </w:pPr>
            <w:r w:rsidRPr="00FD7F66">
              <w:rPr>
                <w:rFonts w:ascii="Microsoft YaHei UI" w:eastAsia="Microsoft YaHei UI" w:hAnsi="Microsoft YaHei UI" w:cs="Microsoft JhengHei" w:hint="eastAsia"/>
                <w:lang w:eastAsia="zh-CN"/>
              </w:rPr>
              <w:t>围绝经</w:t>
            </w:r>
            <w:r w:rsidRPr="00FD7F66">
              <w:rPr>
                <w:rFonts w:ascii="Microsoft YaHei UI" w:eastAsia="Microsoft YaHei UI" w:hAnsi="Microsoft YaHei UI" w:cs="MS Gothic" w:hint="eastAsia"/>
                <w:lang w:eastAsia="zh-CN"/>
              </w:rPr>
              <w:t>期</w:t>
            </w:r>
          </w:p>
        </w:tc>
        <w:tc>
          <w:tcPr>
            <w:tcW w:w="6664" w:type="dxa"/>
          </w:tcPr>
          <w:p w14:paraId="10C66A98" w14:textId="31AA7862" w:rsidR="00CD56D3" w:rsidRPr="00FD7F66" w:rsidRDefault="00FD7F66" w:rsidP="00F138EC">
            <w:pPr>
              <w:pStyle w:val="Tabletextright"/>
              <w:jc w:val="left"/>
              <w:cnfStyle w:val="000000010000" w:firstRow="0" w:lastRow="0" w:firstColumn="0" w:lastColumn="0" w:oddVBand="0" w:evenVBand="0" w:oddHBand="0" w:evenHBand="1" w:firstRowFirstColumn="0" w:firstRowLastColumn="0" w:lastRowFirstColumn="0" w:lastRowLastColumn="0"/>
              <w:rPr>
                <w:rFonts w:ascii="Microsoft YaHei UI" w:eastAsia="Microsoft YaHei UI" w:hAnsi="Microsoft YaHei UI"/>
                <w:lang w:eastAsia="zh-CN"/>
              </w:rPr>
            </w:pPr>
            <w:r w:rsidRPr="00FD7F66">
              <w:rPr>
                <w:rFonts w:ascii="Microsoft YaHei UI" w:eastAsia="Microsoft YaHei UI" w:hAnsi="Microsoft YaHei UI" w:cs="Microsoft JhengHei" w:hint="eastAsia"/>
                <w:lang w:eastAsia="zh-CN"/>
              </w:rPr>
              <w:t>围绝经</w:t>
            </w:r>
            <w:r w:rsidRPr="00FD7F66">
              <w:rPr>
                <w:rFonts w:ascii="Microsoft YaHei UI" w:eastAsia="Microsoft YaHei UI" w:hAnsi="Microsoft YaHei UI" w:cs="MS Gothic" w:hint="eastAsia"/>
                <w:lang w:eastAsia="zh-CN"/>
              </w:rPr>
              <w:t>期，常被</w:t>
            </w:r>
            <w:r w:rsidRPr="00FD7F66">
              <w:rPr>
                <w:rFonts w:ascii="Microsoft YaHei UI" w:eastAsia="Microsoft YaHei UI" w:hAnsi="Microsoft YaHei UI" w:cs="Microsoft JhengHei" w:hint="eastAsia"/>
                <w:lang w:eastAsia="zh-CN"/>
              </w:rPr>
              <w:t>笼统</w:t>
            </w:r>
            <w:r w:rsidRPr="00FD7F66">
              <w:rPr>
                <w:rFonts w:ascii="Microsoft YaHei UI" w:eastAsia="Microsoft YaHei UI" w:hAnsi="Microsoft YaHei UI" w:cs="MS Gothic" w:hint="eastAsia"/>
                <w:lang w:eastAsia="zh-CN"/>
              </w:rPr>
              <w:t>地称</w:t>
            </w:r>
            <w:r w:rsidRPr="00FD7F66">
              <w:rPr>
                <w:rFonts w:ascii="Microsoft YaHei UI" w:eastAsia="Microsoft YaHei UI" w:hAnsi="Microsoft YaHei UI" w:cs="Microsoft JhengHei" w:hint="eastAsia"/>
                <w:lang w:eastAsia="zh-CN"/>
              </w:rPr>
              <w:t>为</w:t>
            </w:r>
            <w:r w:rsidRPr="00FD7F66">
              <w:rPr>
                <w:rFonts w:ascii="Microsoft YaHei UI" w:eastAsia="Microsoft YaHei UI" w:hAnsi="Microsoft YaHei UI" w:cs="MS Gothic" w:hint="eastAsia"/>
                <w:lang w:eastAsia="zh-CN"/>
              </w:rPr>
              <w:t>更年期，在你最后一次来月</w:t>
            </w:r>
            <w:r w:rsidRPr="00FD7F66">
              <w:rPr>
                <w:rFonts w:ascii="Microsoft YaHei UI" w:eastAsia="Microsoft YaHei UI" w:hAnsi="Microsoft YaHei UI" w:cs="Microsoft JhengHei" w:hint="eastAsia"/>
                <w:lang w:eastAsia="zh-CN"/>
              </w:rPr>
              <w:t>经</w:t>
            </w:r>
            <w:r w:rsidRPr="00FD7F66">
              <w:rPr>
                <w:rFonts w:ascii="Microsoft YaHei UI" w:eastAsia="Microsoft YaHei UI" w:hAnsi="Microsoft YaHei UI" w:cs="MS Gothic" w:hint="eastAsia"/>
                <w:lang w:eastAsia="zh-CN"/>
              </w:rPr>
              <w:t>（</w:t>
            </w:r>
            <w:r w:rsidRPr="00FD7F66">
              <w:rPr>
                <w:rFonts w:ascii="Microsoft YaHei UI" w:eastAsia="Microsoft YaHei UI" w:hAnsi="Microsoft YaHei UI" w:cs="Microsoft JhengHei" w:hint="eastAsia"/>
                <w:lang w:eastAsia="zh-CN"/>
              </w:rPr>
              <w:t>绝经</w:t>
            </w:r>
            <w:r w:rsidRPr="00FD7F66">
              <w:rPr>
                <w:rFonts w:ascii="Microsoft YaHei UI" w:eastAsia="Microsoft YaHei UI" w:hAnsi="Microsoft YaHei UI" w:cs="MS Gothic" w:hint="eastAsia"/>
                <w:lang w:eastAsia="zh-CN"/>
              </w:rPr>
              <w:t>）前一段</w:t>
            </w:r>
            <w:r w:rsidRPr="00FD7F66">
              <w:rPr>
                <w:rFonts w:ascii="Microsoft YaHei UI" w:eastAsia="Microsoft YaHei UI" w:hAnsi="Microsoft YaHei UI" w:cs="Microsoft JhengHei" w:hint="eastAsia"/>
                <w:lang w:eastAsia="zh-CN"/>
              </w:rPr>
              <w:t>时间</w:t>
            </w:r>
            <w:r w:rsidRPr="00FD7F66">
              <w:rPr>
                <w:rFonts w:ascii="Microsoft YaHei UI" w:eastAsia="Microsoft YaHei UI" w:hAnsi="Microsoft YaHei UI" w:cs="MS Gothic" w:hint="eastAsia"/>
                <w:lang w:eastAsia="zh-CN"/>
              </w:rPr>
              <w:t>即已开始，持</w:t>
            </w:r>
            <w:r w:rsidRPr="00FD7F66">
              <w:rPr>
                <w:rFonts w:ascii="Microsoft YaHei UI" w:eastAsia="Microsoft YaHei UI" w:hAnsi="Microsoft YaHei UI" w:cs="Microsoft JhengHei" w:hint="eastAsia"/>
                <w:lang w:eastAsia="zh-CN"/>
              </w:rPr>
              <w:t>续</w:t>
            </w:r>
            <w:r w:rsidRPr="00FD7F66">
              <w:rPr>
                <w:rFonts w:ascii="Microsoft YaHei UI" w:eastAsia="Microsoft YaHei UI" w:hAnsi="Microsoft YaHei UI" w:cs="MS Gothic" w:hint="eastAsia"/>
                <w:lang w:eastAsia="zh-CN"/>
              </w:rPr>
              <w:t>至</w:t>
            </w:r>
            <w:r w:rsidRPr="00FD7F66">
              <w:rPr>
                <w:rFonts w:ascii="Microsoft YaHei UI" w:eastAsia="Microsoft YaHei UI" w:hAnsi="Microsoft YaHei UI" w:cs="Microsoft JhengHei" w:hint="eastAsia"/>
                <w:lang w:eastAsia="zh-CN"/>
              </w:rPr>
              <w:t>绝经</w:t>
            </w:r>
            <w:r w:rsidRPr="00FD7F66">
              <w:rPr>
                <w:rFonts w:ascii="Microsoft YaHei UI" w:eastAsia="Microsoft YaHei UI" w:hAnsi="Microsoft YaHei UI" w:cs="MS Gothic" w:hint="eastAsia"/>
                <w:lang w:eastAsia="zh-CN"/>
              </w:rPr>
              <w:t>后</w:t>
            </w:r>
            <w:r w:rsidRPr="00FD7F66">
              <w:rPr>
                <w:rFonts w:ascii="Microsoft YaHei UI" w:eastAsia="Microsoft YaHei UI" w:hAnsi="Microsoft YaHei UI" w:hint="eastAsia"/>
                <w:lang w:eastAsia="zh-CN"/>
              </w:rPr>
              <w:t>12</w:t>
            </w:r>
            <w:r w:rsidRPr="00FD7F66">
              <w:rPr>
                <w:rFonts w:ascii="Microsoft YaHei UI" w:eastAsia="Microsoft YaHei UI" w:hAnsi="Microsoft YaHei UI" w:cs="MS Gothic" w:hint="eastAsia"/>
                <w:lang w:eastAsia="zh-CN"/>
              </w:rPr>
              <w:t>个月</w:t>
            </w:r>
            <w:r w:rsidRPr="00FD7F66">
              <w:rPr>
                <w:rFonts w:ascii="Microsoft YaHei UI" w:eastAsia="Microsoft YaHei UI" w:hAnsi="Microsoft YaHei UI" w:cs="Microsoft JhengHei" w:hint="eastAsia"/>
                <w:lang w:eastAsia="zh-CN"/>
              </w:rPr>
              <w:t>结</w:t>
            </w:r>
            <w:r w:rsidRPr="00FD7F66">
              <w:rPr>
                <w:rFonts w:ascii="Microsoft YaHei UI" w:eastAsia="Microsoft YaHei UI" w:hAnsi="Microsoft YaHei UI" w:cs="MS Gothic" w:hint="eastAsia"/>
                <w:lang w:eastAsia="zh-CN"/>
              </w:rPr>
              <w:t>束。</w:t>
            </w:r>
          </w:p>
        </w:tc>
      </w:tr>
      <w:tr w:rsidR="00472BFD" w14:paraId="5D59FEBF" w14:textId="77777777" w:rsidTr="006B74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6047DA5C" w14:textId="77777777" w:rsidR="00472BFD" w:rsidRPr="00350BA6" w:rsidRDefault="00472BFD" w:rsidP="00472BFD">
            <w:pPr>
              <w:pStyle w:val="BasicParagraph"/>
              <w:bidi w:val="0"/>
              <w:rPr>
                <w:rFonts w:ascii="Arial" w:hAnsi="Arial" w:cs="Times New Roman"/>
                <w:color w:val="000000" w:themeColor="text1"/>
                <w:lang w:val="en-US" w:eastAsia="zh-CN" w:bidi="ar-SA"/>
              </w:rPr>
            </w:pPr>
            <w:r w:rsidRPr="00350BA6">
              <w:rPr>
                <w:rFonts w:ascii="Arial" w:hAnsi="Arial" w:cs="Times New Roman" w:hint="eastAsia"/>
                <w:color w:val="000000" w:themeColor="text1"/>
                <w:lang w:val="en-US" w:eastAsia="zh-CN" w:bidi="ar-SA"/>
              </w:rPr>
              <w:t>Postmenopause</w:t>
            </w:r>
          </w:p>
          <w:p w14:paraId="4BF8C316" w14:textId="77777777" w:rsidR="00472BFD" w:rsidRPr="00350BA6" w:rsidRDefault="00472BFD" w:rsidP="00CD56D3">
            <w:pPr>
              <w:rPr>
                <w:lang w:val="en-US" w:eastAsia="zh-CN"/>
              </w:rPr>
            </w:pPr>
          </w:p>
        </w:tc>
        <w:tc>
          <w:tcPr>
            <w:tcW w:w="2835" w:type="dxa"/>
          </w:tcPr>
          <w:p w14:paraId="21610CB8" w14:textId="26F72539" w:rsidR="00472BFD" w:rsidRPr="00350BA6" w:rsidRDefault="00472BFD" w:rsidP="00472BFD">
            <w:pPr>
              <w:pStyle w:val="BasicParagraph"/>
              <w:suppressAutoHyphens/>
              <w:bidi w:val="0"/>
              <w:cnfStyle w:val="000000100000" w:firstRow="0" w:lastRow="0" w:firstColumn="0" w:lastColumn="0" w:oddVBand="0" w:evenVBand="0" w:oddHBand="1" w:evenHBand="0" w:firstRowFirstColumn="0" w:firstRowLastColumn="0" w:lastRowFirstColumn="0" w:lastRowLastColumn="0"/>
              <w:rPr>
                <w:rFonts w:ascii="Arial" w:hAnsi="Arial" w:cs="Times New Roman"/>
                <w:color w:val="000000" w:themeColor="text1"/>
                <w:lang w:val="en-US" w:eastAsia="zh-CN" w:bidi="ar-SA"/>
              </w:rPr>
            </w:pPr>
            <w:r w:rsidRPr="00350BA6">
              <w:rPr>
                <w:rFonts w:ascii="Arial" w:hAnsi="Arial" w:cs="Times New Roman" w:hint="eastAsia"/>
                <w:color w:val="000000" w:themeColor="text1"/>
                <w:lang w:val="en-US" w:eastAsia="zh-CN" w:bidi="ar-SA"/>
              </w:rPr>
              <w:t>Postmenopause begins after menopause (your final period) and lasts for the rest of your life.</w:t>
            </w:r>
          </w:p>
        </w:tc>
        <w:tc>
          <w:tcPr>
            <w:tcW w:w="1983" w:type="dxa"/>
          </w:tcPr>
          <w:p w14:paraId="2331ADA3" w14:textId="4F77A0F9" w:rsidR="00472BFD" w:rsidRPr="00FD7F66" w:rsidRDefault="00FD7F66" w:rsidP="00CD56D3">
            <w:pPr>
              <w:pStyle w:val="Tabletextright"/>
              <w:jc w:val="left"/>
              <w:cnfStyle w:val="000000100000" w:firstRow="0" w:lastRow="0" w:firstColumn="0" w:lastColumn="0" w:oddVBand="0" w:evenVBand="0" w:oddHBand="1" w:evenHBand="0" w:firstRowFirstColumn="0" w:firstRowLastColumn="0" w:lastRowFirstColumn="0" w:lastRowLastColumn="0"/>
              <w:rPr>
                <w:rFonts w:ascii="Microsoft YaHei UI" w:eastAsia="Microsoft YaHei UI" w:hAnsi="Microsoft YaHei UI"/>
                <w:lang w:eastAsia="zh-CN"/>
              </w:rPr>
            </w:pPr>
            <w:r w:rsidRPr="00FD7F66">
              <w:rPr>
                <w:rFonts w:ascii="Microsoft YaHei UI" w:eastAsia="Microsoft YaHei UI" w:hAnsi="Microsoft YaHei UI" w:cs="MS Gothic" w:hint="eastAsia"/>
                <w:lang w:eastAsia="zh-CN"/>
              </w:rPr>
              <w:t>后</w:t>
            </w:r>
            <w:r w:rsidRPr="00FD7F66">
              <w:rPr>
                <w:rFonts w:ascii="Microsoft YaHei UI" w:eastAsia="Microsoft YaHei UI" w:hAnsi="Microsoft YaHei UI" w:cs="Microsoft JhengHei" w:hint="eastAsia"/>
                <w:lang w:eastAsia="zh-CN"/>
              </w:rPr>
              <w:t>绝经</w:t>
            </w:r>
            <w:r w:rsidRPr="00FD7F66">
              <w:rPr>
                <w:rFonts w:ascii="Microsoft YaHei UI" w:eastAsia="Microsoft YaHei UI" w:hAnsi="Microsoft YaHei UI" w:cs="MS Gothic" w:hint="eastAsia"/>
                <w:lang w:eastAsia="zh-CN"/>
              </w:rPr>
              <w:t>期</w:t>
            </w:r>
          </w:p>
        </w:tc>
        <w:tc>
          <w:tcPr>
            <w:tcW w:w="6664" w:type="dxa"/>
          </w:tcPr>
          <w:p w14:paraId="43DF01EF" w14:textId="5FFF22E9" w:rsidR="00472BFD" w:rsidRPr="00FD7F66" w:rsidRDefault="00FD7F66" w:rsidP="00F138EC">
            <w:pPr>
              <w:pStyle w:val="Tabletextright"/>
              <w:jc w:val="left"/>
              <w:cnfStyle w:val="000000100000" w:firstRow="0" w:lastRow="0" w:firstColumn="0" w:lastColumn="0" w:oddVBand="0" w:evenVBand="0" w:oddHBand="1" w:evenHBand="0" w:firstRowFirstColumn="0" w:firstRowLastColumn="0" w:lastRowFirstColumn="0" w:lastRowLastColumn="0"/>
              <w:rPr>
                <w:rFonts w:ascii="Microsoft YaHei UI" w:eastAsia="Microsoft YaHei UI" w:hAnsi="Microsoft YaHei UI"/>
                <w:lang w:eastAsia="zh-CN"/>
              </w:rPr>
            </w:pPr>
            <w:r w:rsidRPr="00FD7F66">
              <w:rPr>
                <w:rFonts w:ascii="Microsoft YaHei UI" w:eastAsia="Microsoft YaHei UI" w:hAnsi="Microsoft YaHei UI" w:cs="MS Gothic" w:hint="eastAsia"/>
                <w:lang w:eastAsia="zh-CN"/>
              </w:rPr>
              <w:t>后</w:t>
            </w:r>
            <w:r w:rsidRPr="00FD7F66">
              <w:rPr>
                <w:rFonts w:ascii="Microsoft YaHei UI" w:eastAsia="Microsoft YaHei UI" w:hAnsi="Microsoft YaHei UI" w:cs="Microsoft JhengHei" w:hint="eastAsia"/>
                <w:lang w:eastAsia="zh-CN"/>
              </w:rPr>
              <w:t>绝经</w:t>
            </w:r>
            <w:r w:rsidRPr="00FD7F66">
              <w:rPr>
                <w:rFonts w:ascii="Microsoft YaHei UI" w:eastAsia="Microsoft YaHei UI" w:hAnsi="Microsoft YaHei UI" w:cs="MS Gothic" w:hint="eastAsia"/>
                <w:lang w:eastAsia="zh-CN"/>
              </w:rPr>
              <w:t>期从你</w:t>
            </w:r>
            <w:r w:rsidRPr="00FD7F66">
              <w:rPr>
                <w:rFonts w:ascii="Microsoft YaHei UI" w:eastAsia="Microsoft YaHei UI" w:hAnsi="Microsoft YaHei UI" w:cs="Microsoft JhengHei" w:hint="eastAsia"/>
                <w:lang w:eastAsia="zh-CN"/>
              </w:rPr>
              <w:t>绝经</w:t>
            </w:r>
            <w:r w:rsidRPr="00FD7F66">
              <w:rPr>
                <w:rFonts w:ascii="Microsoft YaHei UI" w:eastAsia="Microsoft YaHei UI" w:hAnsi="Microsoft YaHei UI" w:cs="MS Gothic" w:hint="eastAsia"/>
                <w:lang w:eastAsia="zh-CN"/>
              </w:rPr>
              <w:t>（最后一次来月</w:t>
            </w:r>
            <w:r w:rsidRPr="00FD7F66">
              <w:rPr>
                <w:rFonts w:ascii="Microsoft YaHei UI" w:eastAsia="Microsoft YaHei UI" w:hAnsi="Microsoft YaHei UI" w:cs="Microsoft JhengHei" w:hint="eastAsia"/>
                <w:lang w:eastAsia="zh-CN"/>
              </w:rPr>
              <w:t>经</w:t>
            </w:r>
            <w:r w:rsidRPr="00FD7F66">
              <w:rPr>
                <w:rFonts w:ascii="Microsoft YaHei UI" w:eastAsia="Microsoft YaHei UI" w:hAnsi="Microsoft YaHei UI" w:cs="MS Gothic" w:hint="eastAsia"/>
                <w:lang w:eastAsia="zh-CN"/>
              </w:rPr>
              <w:t>）开始，持</w:t>
            </w:r>
            <w:r w:rsidRPr="00FD7F66">
              <w:rPr>
                <w:rFonts w:ascii="Microsoft YaHei UI" w:eastAsia="Microsoft YaHei UI" w:hAnsi="Microsoft YaHei UI" w:cs="Microsoft JhengHei" w:hint="eastAsia"/>
                <w:lang w:eastAsia="zh-CN"/>
              </w:rPr>
              <w:t>续</w:t>
            </w:r>
            <w:r w:rsidRPr="00FD7F66">
              <w:rPr>
                <w:rFonts w:ascii="Microsoft YaHei UI" w:eastAsia="Microsoft YaHei UI" w:hAnsi="Microsoft YaHei UI" w:cs="MS Gothic" w:hint="eastAsia"/>
                <w:lang w:eastAsia="zh-CN"/>
              </w:rPr>
              <w:t>至生命</w:t>
            </w:r>
            <w:r w:rsidRPr="00FD7F66">
              <w:rPr>
                <w:rFonts w:ascii="Microsoft YaHei UI" w:eastAsia="Microsoft YaHei UI" w:hAnsi="Microsoft YaHei UI" w:cs="Microsoft JhengHei" w:hint="eastAsia"/>
                <w:lang w:eastAsia="zh-CN"/>
              </w:rPr>
              <w:t>终结</w:t>
            </w:r>
            <w:r w:rsidRPr="00FD7F66">
              <w:rPr>
                <w:rFonts w:ascii="Microsoft YaHei UI" w:eastAsia="Microsoft YaHei UI" w:hAnsi="Microsoft YaHei UI" w:cs="MS Gothic" w:hint="eastAsia"/>
                <w:lang w:eastAsia="zh-CN"/>
              </w:rPr>
              <w:t>。</w:t>
            </w:r>
          </w:p>
        </w:tc>
      </w:tr>
      <w:tr w:rsidR="00311E3D" w14:paraId="3245DB2C" w14:textId="77777777" w:rsidTr="006B74F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135006C2" w14:textId="56DDDABA" w:rsidR="00311E3D" w:rsidRPr="00350BA6" w:rsidRDefault="00311E3D" w:rsidP="00472BFD">
            <w:pPr>
              <w:pStyle w:val="BasicParagraph"/>
              <w:bidi w:val="0"/>
              <w:rPr>
                <w:rFonts w:ascii="Arial" w:hAnsi="Arial" w:cs="Times New Roman"/>
                <w:color w:val="000000" w:themeColor="text1"/>
                <w:lang w:val="en-US" w:eastAsia="zh-CN" w:bidi="ar-SA"/>
              </w:rPr>
            </w:pPr>
            <w:r w:rsidRPr="00350BA6">
              <w:rPr>
                <w:rFonts w:ascii="Arial" w:hAnsi="Arial" w:cs="Times New Roman" w:hint="eastAsia"/>
                <w:color w:val="000000" w:themeColor="text1"/>
                <w:lang w:val="en-US" w:eastAsia="zh-CN" w:bidi="ar-SA"/>
              </w:rPr>
              <w:t>The menopause transition</w:t>
            </w:r>
          </w:p>
        </w:tc>
        <w:tc>
          <w:tcPr>
            <w:tcW w:w="2835" w:type="dxa"/>
          </w:tcPr>
          <w:p w14:paraId="002004BE" w14:textId="15F1E4F2" w:rsidR="00311E3D" w:rsidRPr="00350BA6" w:rsidRDefault="0051121B" w:rsidP="0051121B">
            <w:pPr>
              <w:pStyle w:val="BasicParagraph"/>
              <w:suppressAutoHyphens/>
              <w:bidi w:val="0"/>
              <w:cnfStyle w:val="000000010000" w:firstRow="0" w:lastRow="0" w:firstColumn="0" w:lastColumn="0" w:oddVBand="0" w:evenVBand="0" w:oddHBand="0" w:evenHBand="1" w:firstRowFirstColumn="0" w:firstRowLastColumn="0" w:lastRowFirstColumn="0" w:lastRowLastColumn="0"/>
              <w:rPr>
                <w:rFonts w:ascii="Arial" w:hAnsi="Arial" w:cs="Times New Roman"/>
                <w:color w:val="000000" w:themeColor="text1"/>
                <w:lang w:val="en-US" w:eastAsia="zh-CN" w:bidi="ar-SA"/>
              </w:rPr>
            </w:pPr>
            <w:r w:rsidRPr="00350BA6">
              <w:rPr>
                <w:rFonts w:ascii="Arial" w:hAnsi="Arial" w:cs="Times New Roman" w:hint="eastAsia"/>
                <w:color w:val="000000" w:themeColor="text1"/>
                <w:lang w:val="en-US" w:eastAsia="zh-CN" w:bidi="ar-SA"/>
              </w:rPr>
              <w:t>The menopause</w:t>
            </w:r>
            <w:r w:rsidR="00D47637">
              <w:rPr>
                <w:rFonts w:ascii="Arial" w:hAnsi="Arial" w:cs="Times New Roman" w:hint="eastAsia"/>
                <w:color w:val="000000" w:themeColor="text1"/>
                <w:lang w:val="en-US" w:eastAsia="zh-CN" w:bidi="ar-SA"/>
              </w:rPr>
              <w:t xml:space="preserve"> </w:t>
            </w:r>
            <w:r w:rsidRPr="00350BA6">
              <w:rPr>
                <w:rFonts w:ascii="Arial" w:hAnsi="Arial" w:cs="Times New Roman" w:hint="eastAsia"/>
                <w:color w:val="000000" w:themeColor="text1"/>
                <w:lang w:val="en-US" w:eastAsia="zh-CN" w:bidi="ar-SA"/>
              </w:rPr>
              <w:t>transition includes perimenopause and menopause.</w:t>
            </w:r>
          </w:p>
        </w:tc>
        <w:tc>
          <w:tcPr>
            <w:tcW w:w="1983" w:type="dxa"/>
          </w:tcPr>
          <w:p w14:paraId="67628C57" w14:textId="1613278B" w:rsidR="00311E3D" w:rsidRPr="00FD7F66" w:rsidRDefault="00FD7F66" w:rsidP="00CD56D3">
            <w:pPr>
              <w:pStyle w:val="Tabletextright"/>
              <w:jc w:val="left"/>
              <w:cnfStyle w:val="000000010000" w:firstRow="0" w:lastRow="0" w:firstColumn="0" w:lastColumn="0" w:oddVBand="0" w:evenVBand="0" w:oddHBand="0" w:evenHBand="1" w:firstRowFirstColumn="0" w:firstRowLastColumn="0" w:lastRowFirstColumn="0" w:lastRowLastColumn="0"/>
              <w:rPr>
                <w:rFonts w:ascii="Microsoft YaHei UI" w:eastAsia="Microsoft YaHei UI" w:hAnsi="Microsoft YaHei UI"/>
                <w:lang w:eastAsia="zh-CN"/>
              </w:rPr>
            </w:pPr>
            <w:r w:rsidRPr="00FD7F66">
              <w:rPr>
                <w:rFonts w:ascii="Microsoft YaHei UI" w:eastAsia="Microsoft YaHei UI" w:hAnsi="Microsoft YaHei UI" w:cs="MS Gothic" w:hint="eastAsia"/>
                <w:lang w:eastAsia="zh-CN"/>
              </w:rPr>
              <w:t>更年期</w:t>
            </w:r>
          </w:p>
        </w:tc>
        <w:tc>
          <w:tcPr>
            <w:tcW w:w="6664" w:type="dxa"/>
          </w:tcPr>
          <w:p w14:paraId="4AAEE2F6" w14:textId="325B7444" w:rsidR="00311E3D" w:rsidRPr="00FD7F66" w:rsidRDefault="00FD7F66" w:rsidP="00F138EC">
            <w:pPr>
              <w:pStyle w:val="Tabletextright"/>
              <w:jc w:val="left"/>
              <w:cnfStyle w:val="000000010000" w:firstRow="0" w:lastRow="0" w:firstColumn="0" w:lastColumn="0" w:oddVBand="0" w:evenVBand="0" w:oddHBand="0" w:evenHBand="1" w:firstRowFirstColumn="0" w:firstRowLastColumn="0" w:lastRowFirstColumn="0" w:lastRowLastColumn="0"/>
              <w:rPr>
                <w:rFonts w:ascii="Microsoft YaHei UI" w:eastAsia="Microsoft YaHei UI" w:hAnsi="Microsoft YaHei UI"/>
                <w:lang w:eastAsia="zh-CN"/>
              </w:rPr>
            </w:pPr>
            <w:r w:rsidRPr="00FD7F66">
              <w:rPr>
                <w:rFonts w:ascii="Microsoft YaHei UI" w:eastAsia="Microsoft YaHei UI" w:hAnsi="Microsoft YaHei UI" w:cs="MS Gothic" w:hint="eastAsia"/>
                <w:lang w:eastAsia="zh-CN"/>
              </w:rPr>
              <w:t>更年期包括</w:t>
            </w:r>
            <w:r w:rsidRPr="00FD7F66">
              <w:rPr>
                <w:rFonts w:ascii="Microsoft YaHei UI" w:eastAsia="Microsoft YaHei UI" w:hAnsi="Microsoft YaHei UI" w:cs="Microsoft JhengHei" w:hint="eastAsia"/>
                <w:lang w:eastAsia="zh-CN"/>
              </w:rPr>
              <w:t>围绝经</w:t>
            </w:r>
            <w:r w:rsidRPr="00FD7F66">
              <w:rPr>
                <w:rFonts w:ascii="Microsoft YaHei UI" w:eastAsia="Microsoft YaHei UI" w:hAnsi="Microsoft YaHei UI" w:cs="MS Gothic" w:hint="eastAsia"/>
                <w:lang w:eastAsia="zh-CN"/>
              </w:rPr>
              <w:t>期和</w:t>
            </w:r>
            <w:r w:rsidRPr="00FD7F66">
              <w:rPr>
                <w:rFonts w:ascii="Microsoft YaHei UI" w:eastAsia="Microsoft YaHei UI" w:hAnsi="Microsoft YaHei UI" w:cs="Microsoft JhengHei" w:hint="eastAsia"/>
                <w:lang w:eastAsia="zh-CN"/>
              </w:rPr>
              <w:t>绝经</w:t>
            </w:r>
            <w:r w:rsidRPr="00FD7F66">
              <w:rPr>
                <w:rFonts w:ascii="Microsoft YaHei UI" w:eastAsia="Microsoft YaHei UI" w:hAnsi="Microsoft YaHei UI" w:cs="MS Gothic" w:hint="eastAsia"/>
                <w:lang w:eastAsia="zh-CN"/>
              </w:rPr>
              <w:t>期。</w:t>
            </w:r>
          </w:p>
        </w:tc>
      </w:tr>
      <w:tr w:rsidR="001F6AC9" w14:paraId="7F078218" w14:textId="77777777" w:rsidTr="006B74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69068752" w14:textId="77777777" w:rsidR="00815BFD" w:rsidRPr="00350BA6" w:rsidRDefault="00815BFD" w:rsidP="00815BFD">
            <w:pPr>
              <w:pStyle w:val="BasicParagraph"/>
              <w:suppressAutoHyphens/>
              <w:bidi w:val="0"/>
              <w:rPr>
                <w:rFonts w:ascii="Arial" w:hAnsi="Arial" w:cs="Times New Roman"/>
                <w:color w:val="000000" w:themeColor="text1"/>
                <w:lang w:val="en-US" w:eastAsia="zh-CN" w:bidi="ar-SA"/>
              </w:rPr>
            </w:pPr>
            <w:r w:rsidRPr="00350BA6">
              <w:rPr>
                <w:rFonts w:ascii="Arial" w:hAnsi="Arial" w:cs="Times New Roman" w:hint="eastAsia"/>
                <w:color w:val="000000" w:themeColor="text1"/>
                <w:lang w:val="en-US" w:eastAsia="zh-CN" w:bidi="ar-SA"/>
              </w:rPr>
              <w:t>Hormone</w:t>
            </w:r>
          </w:p>
          <w:p w14:paraId="25B107C1" w14:textId="3A82379F" w:rsidR="001F6AC9" w:rsidRPr="00350BA6" w:rsidRDefault="00815BFD" w:rsidP="00815BFD">
            <w:pPr>
              <w:pStyle w:val="BasicParagraph"/>
              <w:suppressAutoHyphens/>
              <w:bidi w:val="0"/>
              <w:rPr>
                <w:rFonts w:ascii="Arial" w:hAnsi="Arial" w:cs="Times New Roman"/>
                <w:color w:val="000000" w:themeColor="text1"/>
                <w:lang w:val="en-US" w:eastAsia="zh-CN" w:bidi="ar-SA"/>
              </w:rPr>
            </w:pPr>
            <w:r w:rsidRPr="00350BA6">
              <w:rPr>
                <w:rFonts w:ascii="Arial" w:hAnsi="Arial" w:cs="Times New Roman" w:hint="eastAsia"/>
                <w:color w:val="000000" w:themeColor="text1"/>
                <w:lang w:val="en-US" w:eastAsia="zh-CN" w:bidi="ar-SA"/>
              </w:rPr>
              <w:t>treatments</w:t>
            </w:r>
          </w:p>
        </w:tc>
        <w:tc>
          <w:tcPr>
            <w:tcW w:w="2835" w:type="dxa"/>
          </w:tcPr>
          <w:p w14:paraId="13833408" w14:textId="2CB96749" w:rsidR="001F6AC9" w:rsidRPr="00350BA6" w:rsidRDefault="00815BFD" w:rsidP="00705E34">
            <w:pPr>
              <w:pStyle w:val="BasicParagraph"/>
              <w:suppressAutoHyphens/>
              <w:bidi w:val="0"/>
              <w:cnfStyle w:val="000000100000" w:firstRow="0" w:lastRow="0" w:firstColumn="0" w:lastColumn="0" w:oddVBand="0" w:evenVBand="0" w:oddHBand="1" w:evenHBand="0" w:firstRowFirstColumn="0" w:firstRowLastColumn="0" w:lastRowFirstColumn="0" w:lastRowLastColumn="0"/>
              <w:rPr>
                <w:rFonts w:ascii="Arial" w:hAnsi="Arial" w:cs="Times New Roman"/>
                <w:color w:val="000000" w:themeColor="text1"/>
                <w:lang w:val="en-US" w:eastAsia="zh-CN" w:bidi="ar-SA"/>
              </w:rPr>
            </w:pPr>
            <w:r w:rsidRPr="00350BA6">
              <w:rPr>
                <w:rFonts w:ascii="Arial" w:hAnsi="Arial" w:cs="Times New Roman" w:hint="eastAsia"/>
                <w:color w:val="000000" w:themeColor="text1"/>
                <w:lang w:val="en-US" w:eastAsia="zh-CN" w:bidi="ar-SA"/>
              </w:rPr>
              <w:t xml:space="preserve">Prescription medicines that come in various forms, including tablets, gels and creams, that add back some of the hormones that were produced inside your body before the menopause transition.  Hormonal treatments can be an effective </w:t>
            </w:r>
            <w:r w:rsidRPr="00350BA6">
              <w:rPr>
                <w:rFonts w:ascii="Arial" w:hAnsi="Arial" w:cs="Times New Roman" w:hint="eastAsia"/>
                <w:color w:val="000000" w:themeColor="text1"/>
                <w:lang w:val="en-US" w:eastAsia="zh-CN" w:bidi="ar-SA"/>
              </w:rPr>
              <w:lastRenderedPageBreak/>
              <w:t>treatment for symptoms caused by low hormone levels, including hot flushes, night sweats and vaginal dryness.</w:t>
            </w:r>
          </w:p>
        </w:tc>
        <w:tc>
          <w:tcPr>
            <w:tcW w:w="1983" w:type="dxa"/>
          </w:tcPr>
          <w:p w14:paraId="2B6FE43C" w14:textId="5581D31E" w:rsidR="001F6AC9" w:rsidRPr="00FD7F66" w:rsidRDefault="00FD7F66" w:rsidP="00CD56D3">
            <w:pPr>
              <w:pStyle w:val="Tabletextright"/>
              <w:jc w:val="left"/>
              <w:cnfStyle w:val="000000100000" w:firstRow="0" w:lastRow="0" w:firstColumn="0" w:lastColumn="0" w:oddVBand="0" w:evenVBand="0" w:oddHBand="1" w:evenHBand="0" w:firstRowFirstColumn="0" w:firstRowLastColumn="0" w:lastRowFirstColumn="0" w:lastRowLastColumn="0"/>
              <w:rPr>
                <w:rFonts w:ascii="Microsoft YaHei UI" w:eastAsia="Microsoft YaHei UI" w:hAnsi="Microsoft YaHei UI"/>
                <w:lang w:eastAsia="zh-CN"/>
              </w:rPr>
            </w:pPr>
            <w:r w:rsidRPr="00FD7F66">
              <w:rPr>
                <w:rFonts w:ascii="Microsoft YaHei UI" w:eastAsia="Microsoft YaHei UI" w:hAnsi="Microsoft YaHei UI" w:cs="MS Gothic" w:hint="eastAsia"/>
                <w:lang w:eastAsia="zh-CN"/>
              </w:rPr>
              <w:lastRenderedPageBreak/>
              <w:t>激素</w:t>
            </w:r>
            <w:r w:rsidRPr="00FD7F66">
              <w:rPr>
                <w:rFonts w:ascii="Microsoft YaHei UI" w:eastAsia="Microsoft YaHei UI" w:hAnsi="Microsoft YaHei UI" w:cs="Microsoft JhengHei" w:hint="eastAsia"/>
                <w:lang w:eastAsia="zh-CN"/>
              </w:rPr>
              <w:t>疗</w:t>
            </w:r>
            <w:r w:rsidRPr="00FD7F66">
              <w:rPr>
                <w:rFonts w:ascii="Microsoft YaHei UI" w:eastAsia="Microsoft YaHei UI" w:hAnsi="Microsoft YaHei UI" w:cs="MS Gothic" w:hint="eastAsia"/>
                <w:lang w:eastAsia="zh-CN"/>
              </w:rPr>
              <w:t>法</w:t>
            </w:r>
          </w:p>
        </w:tc>
        <w:tc>
          <w:tcPr>
            <w:tcW w:w="6664" w:type="dxa"/>
          </w:tcPr>
          <w:p w14:paraId="7E9396A7" w14:textId="73E0E506" w:rsidR="001F6AC9" w:rsidRPr="00FD7F66" w:rsidRDefault="00FD7F66" w:rsidP="00F138EC">
            <w:pPr>
              <w:pStyle w:val="Tabletextright"/>
              <w:jc w:val="left"/>
              <w:cnfStyle w:val="000000100000" w:firstRow="0" w:lastRow="0" w:firstColumn="0" w:lastColumn="0" w:oddVBand="0" w:evenVBand="0" w:oddHBand="1" w:evenHBand="0" w:firstRowFirstColumn="0" w:firstRowLastColumn="0" w:lastRowFirstColumn="0" w:lastRowLastColumn="0"/>
              <w:rPr>
                <w:rFonts w:ascii="Microsoft YaHei UI" w:eastAsia="Microsoft YaHei UI" w:hAnsi="Microsoft YaHei UI"/>
                <w:lang w:eastAsia="zh-CN"/>
              </w:rPr>
            </w:pPr>
            <w:r w:rsidRPr="00FD7F66">
              <w:rPr>
                <w:rFonts w:ascii="Microsoft YaHei UI" w:eastAsia="Microsoft YaHei UI" w:hAnsi="Microsoft YaHei UI" w:cs="MS Gothic" w:hint="eastAsia"/>
                <w:lang w:eastAsia="zh-CN"/>
              </w:rPr>
              <w:t>激素</w:t>
            </w:r>
            <w:r w:rsidRPr="00FD7F66">
              <w:rPr>
                <w:rFonts w:ascii="Microsoft YaHei UI" w:eastAsia="Microsoft YaHei UI" w:hAnsi="Microsoft YaHei UI" w:cs="Microsoft JhengHei" w:hint="eastAsia"/>
                <w:lang w:eastAsia="zh-CN"/>
              </w:rPr>
              <w:t>疗</w:t>
            </w:r>
            <w:r w:rsidRPr="00FD7F66">
              <w:rPr>
                <w:rFonts w:ascii="Microsoft YaHei UI" w:eastAsia="Microsoft YaHei UI" w:hAnsi="Microsoft YaHei UI" w:cs="MS Gothic" w:hint="eastAsia"/>
                <w:lang w:eastAsia="zh-CN"/>
              </w:rPr>
              <w:t>法使用的</w:t>
            </w:r>
            <w:r w:rsidRPr="00FD7F66">
              <w:rPr>
                <w:rFonts w:ascii="Microsoft YaHei UI" w:eastAsia="Microsoft YaHei UI" w:hAnsi="Microsoft YaHei UI" w:cs="Microsoft JhengHei" w:hint="eastAsia"/>
                <w:lang w:eastAsia="zh-CN"/>
              </w:rPr>
              <w:t>处</w:t>
            </w:r>
            <w:r w:rsidRPr="00FD7F66">
              <w:rPr>
                <w:rFonts w:ascii="Microsoft YaHei UI" w:eastAsia="Microsoft YaHei UI" w:hAnsi="Microsoft YaHei UI" w:cs="MS Gothic" w:hint="eastAsia"/>
                <w:lang w:eastAsia="zh-CN"/>
              </w:rPr>
              <w:t>方</w:t>
            </w:r>
            <w:r w:rsidRPr="00FD7F66">
              <w:rPr>
                <w:rFonts w:ascii="Microsoft YaHei UI" w:eastAsia="Microsoft YaHei UI" w:hAnsi="Microsoft YaHei UI" w:cs="Microsoft JhengHei" w:hint="eastAsia"/>
                <w:lang w:eastAsia="zh-CN"/>
              </w:rPr>
              <w:t>药</w:t>
            </w:r>
            <w:r w:rsidRPr="00FD7F66">
              <w:rPr>
                <w:rFonts w:ascii="Microsoft YaHei UI" w:eastAsia="Microsoft YaHei UI" w:hAnsi="Microsoft YaHei UI" w:cs="MS Gothic" w:hint="eastAsia"/>
                <w:lang w:eastAsia="zh-CN"/>
              </w:rPr>
              <w:t>物有多种形式，包括片</w:t>
            </w:r>
            <w:r w:rsidRPr="00FD7F66">
              <w:rPr>
                <w:rFonts w:ascii="Microsoft YaHei UI" w:eastAsia="Microsoft YaHei UI" w:hAnsi="Microsoft YaHei UI" w:cs="Microsoft JhengHei" w:hint="eastAsia"/>
                <w:lang w:eastAsia="zh-CN"/>
              </w:rPr>
              <w:t>剂</w:t>
            </w:r>
            <w:r w:rsidRPr="00FD7F66">
              <w:rPr>
                <w:rFonts w:ascii="Microsoft YaHei UI" w:eastAsia="Microsoft YaHei UI" w:hAnsi="Microsoft YaHei UI" w:cs="MS Gothic" w:hint="eastAsia"/>
                <w:lang w:eastAsia="zh-CN"/>
              </w:rPr>
              <w:t>、凝胶和乳膏等，作用均</w:t>
            </w:r>
            <w:r w:rsidRPr="00FD7F66">
              <w:rPr>
                <w:rFonts w:ascii="Microsoft YaHei UI" w:eastAsia="Microsoft YaHei UI" w:hAnsi="Microsoft YaHei UI" w:cs="Microsoft JhengHei" w:hint="eastAsia"/>
                <w:lang w:eastAsia="zh-CN"/>
              </w:rPr>
              <w:t>为补</w:t>
            </w:r>
            <w:r w:rsidRPr="00FD7F66">
              <w:rPr>
                <w:rFonts w:ascii="Microsoft YaHei UI" w:eastAsia="Microsoft YaHei UI" w:hAnsi="Microsoft YaHei UI" w:cs="MS Gothic" w:hint="eastAsia"/>
                <w:lang w:eastAsia="zh-CN"/>
              </w:rPr>
              <w:t>充部分更年期开始后分泌减少的激素，可有效治</w:t>
            </w:r>
            <w:r w:rsidRPr="00FD7F66">
              <w:rPr>
                <w:rFonts w:ascii="Microsoft YaHei UI" w:eastAsia="Microsoft YaHei UI" w:hAnsi="Microsoft YaHei UI" w:cs="Microsoft JhengHei" w:hint="eastAsia"/>
                <w:lang w:eastAsia="zh-CN"/>
              </w:rPr>
              <w:t>疗</w:t>
            </w:r>
            <w:r w:rsidRPr="00FD7F66">
              <w:rPr>
                <w:rFonts w:ascii="Microsoft YaHei UI" w:eastAsia="Microsoft YaHei UI" w:hAnsi="Microsoft YaHei UI" w:cs="MS Gothic" w:hint="eastAsia"/>
                <w:lang w:eastAsia="zh-CN"/>
              </w:rPr>
              <w:t>因激素水平低下引起的一系列症状，包括潮</w:t>
            </w:r>
            <w:r w:rsidRPr="00FD7F66">
              <w:rPr>
                <w:rFonts w:ascii="Microsoft YaHei UI" w:eastAsia="Microsoft YaHei UI" w:hAnsi="Microsoft YaHei UI" w:cs="Microsoft JhengHei" w:hint="eastAsia"/>
                <w:lang w:eastAsia="zh-CN"/>
              </w:rPr>
              <w:t>热</w:t>
            </w:r>
            <w:r w:rsidRPr="00FD7F66">
              <w:rPr>
                <w:rFonts w:ascii="Microsoft YaHei UI" w:eastAsia="Microsoft YaHei UI" w:hAnsi="Microsoft YaHei UI" w:cs="MS Gothic" w:hint="eastAsia"/>
                <w:lang w:eastAsia="zh-CN"/>
              </w:rPr>
              <w:t>、盗汗，以及阴道干</w:t>
            </w:r>
            <w:r w:rsidRPr="00FD7F66">
              <w:rPr>
                <w:rFonts w:ascii="Microsoft YaHei UI" w:eastAsia="Microsoft YaHei UI" w:hAnsi="Microsoft YaHei UI" w:cs="Microsoft JhengHei" w:hint="eastAsia"/>
                <w:lang w:eastAsia="zh-CN"/>
              </w:rPr>
              <w:t>涩</w:t>
            </w:r>
            <w:r w:rsidRPr="00FD7F66">
              <w:rPr>
                <w:rFonts w:ascii="Microsoft YaHei UI" w:eastAsia="Microsoft YaHei UI" w:hAnsi="Microsoft YaHei UI" w:cs="MS Gothic" w:hint="eastAsia"/>
                <w:lang w:eastAsia="zh-CN"/>
              </w:rPr>
              <w:t>（干燥）等。</w:t>
            </w:r>
          </w:p>
        </w:tc>
      </w:tr>
      <w:tr w:rsidR="001F6AC9" w14:paraId="3A1526C9" w14:textId="77777777" w:rsidTr="006B74F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3AA11AF1" w14:textId="77777777" w:rsidR="00705E34" w:rsidRPr="00350BA6" w:rsidRDefault="00705E34" w:rsidP="00705E34">
            <w:pPr>
              <w:pStyle w:val="BasicParagraph"/>
              <w:suppressAutoHyphens/>
              <w:bidi w:val="0"/>
              <w:rPr>
                <w:rFonts w:ascii="Arial" w:hAnsi="Arial" w:cs="Times New Roman"/>
                <w:color w:val="000000" w:themeColor="text1"/>
                <w:lang w:val="en-US" w:eastAsia="zh-CN" w:bidi="ar-SA"/>
              </w:rPr>
            </w:pPr>
            <w:r w:rsidRPr="00350BA6">
              <w:rPr>
                <w:rFonts w:ascii="Arial" w:hAnsi="Arial" w:cs="Times New Roman" w:hint="eastAsia"/>
                <w:color w:val="000000" w:themeColor="text1"/>
                <w:lang w:val="en-US" w:eastAsia="zh-CN" w:bidi="ar-SA"/>
              </w:rPr>
              <w:t>Non-hormonal</w:t>
            </w:r>
            <w:r w:rsidRPr="00350BA6">
              <w:rPr>
                <w:rFonts w:ascii="Arial" w:hAnsi="Arial" w:cs="Times New Roman" w:hint="eastAsia"/>
                <w:color w:val="000000" w:themeColor="text1"/>
                <w:lang w:val="en-US" w:eastAsia="zh-CN" w:bidi="ar-SA"/>
              </w:rPr>
              <w:br/>
              <w:t>treatments</w:t>
            </w:r>
          </w:p>
          <w:p w14:paraId="77FC601D" w14:textId="77777777" w:rsidR="001F6AC9" w:rsidRPr="00350BA6" w:rsidRDefault="001F6AC9" w:rsidP="00705E34">
            <w:pPr>
              <w:pStyle w:val="BasicParagraph"/>
              <w:suppressAutoHyphens/>
              <w:bidi w:val="0"/>
              <w:rPr>
                <w:rFonts w:ascii="Arial" w:hAnsi="Arial" w:cs="Times New Roman"/>
                <w:color w:val="000000" w:themeColor="text1"/>
                <w:lang w:val="en-US" w:eastAsia="zh-CN" w:bidi="ar-SA"/>
              </w:rPr>
            </w:pPr>
          </w:p>
        </w:tc>
        <w:tc>
          <w:tcPr>
            <w:tcW w:w="2835" w:type="dxa"/>
          </w:tcPr>
          <w:p w14:paraId="280043AE" w14:textId="2E68E184" w:rsidR="001F6AC9" w:rsidRPr="00350BA6" w:rsidRDefault="00705E34" w:rsidP="00705E34">
            <w:pPr>
              <w:pStyle w:val="BasicParagraph"/>
              <w:suppressAutoHyphens/>
              <w:bidi w:val="0"/>
              <w:cnfStyle w:val="000000010000" w:firstRow="0" w:lastRow="0" w:firstColumn="0" w:lastColumn="0" w:oddVBand="0" w:evenVBand="0" w:oddHBand="0" w:evenHBand="1" w:firstRowFirstColumn="0" w:firstRowLastColumn="0" w:lastRowFirstColumn="0" w:lastRowLastColumn="0"/>
              <w:rPr>
                <w:rFonts w:ascii="Arial" w:hAnsi="Arial" w:cs="Times New Roman"/>
                <w:color w:val="000000" w:themeColor="text1"/>
                <w:lang w:val="en-US" w:eastAsia="zh-CN" w:bidi="ar-SA"/>
              </w:rPr>
            </w:pPr>
            <w:r w:rsidRPr="00350BA6">
              <w:rPr>
                <w:rFonts w:ascii="Arial" w:hAnsi="Arial" w:cs="Times New Roman" w:hint="eastAsia"/>
                <w:color w:val="000000" w:themeColor="text1"/>
                <w:lang w:val="en-US" w:eastAsia="zh-CN" w:bidi="ar-SA"/>
              </w:rPr>
              <w:t>Prescription medicines that do not contain hormones, and that can be effective for some menopause-related symptoms. These include medicines that treat hot flushes, night sweats and mood changes.</w:t>
            </w:r>
          </w:p>
        </w:tc>
        <w:tc>
          <w:tcPr>
            <w:tcW w:w="1983" w:type="dxa"/>
          </w:tcPr>
          <w:p w14:paraId="2D312987" w14:textId="35357556" w:rsidR="001F6AC9" w:rsidRPr="00FD7F66" w:rsidRDefault="00FD7F66" w:rsidP="00CD56D3">
            <w:pPr>
              <w:pStyle w:val="Tabletextright"/>
              <w:jc w:val="left"/>
              <w:cnfStyle w:val="000000010000" w:firstRow="0" w:lastRow="0" w:firstColumn="0" w:lastColumn="0" w:oddVBand="0" w:evenVBand="0" w:oddHBand="0" w:evenHBand="1" w:firstRowFirstColumn="0" w:firstRowLastColumn="0" w:lastRowFirstColumn="0" w:lastRowLastColumn="0"/>
              <w:rPr>
                <w:rFonts w:ascii="Microsoft YaHei UI" w:eastAsia="Microsoft YaHei UI" w:hAnsi="Microsoft YaHei UI"/>
                <w:lang w:eastAsia="zh-CN"/>
              </w:rPr>
            </w:pPr>
            <w:r w:rsidRPr="00FD7F66">
              <w:rPr>
                <w:rFonts w:ascii="Microsoft YaHei UI" w:eastAsia="Microsoft YaHei UI" w:hAnsi="Microsoft YaHei UI" w:cs="MS Gothic" w:hint="eastAsia"/>
                <w:lang w:eastAsia="zh-CN"/>
              </w:rPr>
              <w:t>非激素</w:t>
            </w:r>
            <w:r w:rsidRPr="00FD7F66">
              <w:rPr>
                <w:rFonts w:ascii="Microsoft YaHei UI" w:eastAsia="Microsoft YaHei UI" w:hAnsi="Microsoft YaHei UI" w:cs="Microsoft JhengHei" w:hint="eastAsia"/>
                <w:lang w:eastAsia="zh-CN"/>
              </w:rPr>
              <w:t>疗</w:t>
            </w:r>
            <w:r w:rsidRPr="00FD7F66">
              <w:rPr>
                <w:rFonts w:ascii="Microsoft YaHei UI" w:eastAsia="Microsoft YaHei UI" w:hAnsi="Microsoft YaHei UI" w:cs="MS Gothic" w:hint="eastAsia"/>
                <w:lang w:eastAsia="zh-CN"/>
              </w:rPr>
              <w:t>法</w:t>
            </w:r>
          </w:p>
        </w:tc>
        <w:tc>
          <w:tcPr>
            <w:tcW w:w="6664" w:type="dxa"/>
          </w:tcPr>
          <w:p w14:paraId="5212E62D" w14:textId="3BE6DACA" w:rsidR="001F6AC9" w:rsidRPr="00FD7F66" w:rsidRDefault="00FD7F66" w:rsidP="00F138EC">
            <w:pPr>
              <w:pStyle w:val="Tabletextright"/>
              <w:jc w:val="left"/>
              <w:cnfStyle w:val="000000010000" w:firstRow="0" w:lastRow="0" w:firstColumn="0" w:lastColumn="0" w:oddVBand="0" w:evenVBand="0" w:oddHBand="0" w:evenHBand="1" w:firstRowFirstColumn="0" w:firstRowLastColumn="0" w:lastRowFirstColumn="0" w:lastRowLastColumn="0"/>
              <w:rPr>
                <w:rFonts w:ascii="Microsoft YaHei UI" w:eastAsia="Microsoft YaHei UI" w:hAnsi="Microsoft YaHei UI"/>
                <w:lang w:eastAsia="zh-CN"/>
              </w:rPr>
            </w:pPr>
            <w:r w:rsidRPr="00FD7F66">
              <w:rPr>
                <w:rFonts w:ascii="Microsoft YaHei UI" w:eastAsia="Microsoft YaHei UI" w:hAnsi="Microsoft YaHei UI" w:cs="MS Gothic" w:hint="eastAsia"/>
                <w:lang w:eastAsia="zh-CN"/>
              </w:rPr>
              <w:t>非激素</w:t>
            </w:r>
            <w:r w:rsidRPr="00FD7F66">
              <w:rPr>
                <w:rFonts w:ascii="Microsoft YaHei UI" w:eastAsia="Microsoft YaHei UI" w:hAnsi="Microsoft YaHei UI" w:cs="Microsoft JhengHei" w:hint="eastAsia"/>
                <w:lang w:eastAsia="zh-CN"/>
              </w:rPr>
              <w:t>疗</w:t>
            </w:r>
            <w:r w:rsidRPr="00FD7F66">
              <w:rPr>
                <w:rFonts w:ascii="Microsoft YaHei UI" w:eastAsia="Microsoft YaHei UI" w:hAnsi="Microsoft YaHei UI" w:cs="MS Gothic" w:hint="eastAsia"/>
                <w:lang w:eastAsia="zh-CN"/>
              </w:rPr>
              <w:t>法</w:t>
            </w:r>
            <w:r w:rsidRPr="00FD7F66">
              <w:rPr>
                <w:rFonts w:ascii="Microsoft YaHei UI" w:eastAsia="Microsoft YaHei UI" w:hAnsi="Microsoft YaHei UI" w:cs="Microsoft JhengHei" w:hint="eastAsia"/>
                <w:lang w:eastAsia="zh-CN"/>
              </w:rPr>
              <w:t>药</w:t>
            </w:r>
            <w:r w:rsidRPr="00FD7F66">
              <w:rPr>
                <w:rFonts w:ascii="Microsoft YaHei UI" w:eastAsia="Microsoft YaHei UI" w:hAnsi="Microsoft YaHei UI" w:cs="MS Gothic" w:hint="eastAsia"/>
                <w:lang w:eastAsia="zh-CN"/>
              </w:rPr>
              <w:t>物不含激素（荷</w:t>
            </w:r>
            <w:r w:rsidRPr="00FD7F66">
              <w:rPr>
                <w:rFonts w:ascii="Microsoft YaHei UI" w:eastAsia="Microsoft YaHei UI" w:hAnsi="Microsoft YaHei UI" w:cs="Yu Gothic" w:hint="eastAsia"/>
                <w:lang w:eastAsia="zh-CN"/>
              </w:rPr>
              <w:t>尔</w:t>
            </w:r>
            <w:r w:rsidRPr="00FD7F66">
              <w:rPr>
                <w:rFonts w:ascii="Microsoft YaHei UI" w:eastAsia="Microsoft YaHei UI" w:hAnsi="Microsoft YaHei UI" w:cs="MS Gothic" w:hint="eastAsia"/>
                <w:lang w:eastAsia="zh-CN"/>
              </w:rPr>
              <w:t>蒙），可有效</w:t>
            </w:r>
            <w:r w:rsidRPr="00FD7F66">
              <w:rPr>
                <w:rFonts w:ascii="Microsoft YaHei UI" w:eastAsia="Microsoft YaHei UI" w:hAnsi="Microsoft YaHei UI" w:cs="Microsoft JhengHei" w:hint="eastAsia"/>
                <w:lang w:eastAsia="zh-CN"/>
              </w:rPr>
              <w:t>缓</w:t>
            </w:r>
            <w:r w:rsidRPr="00FD7F66">
              <w:rPr>
                <w:rFonts w:ascii="Microsoft YaHei UI" w:eastAsia="Microsoft YaHei UI" w:hAnsi="Microsoft YaHei UI" w:cs="MS Gothic" w:hint="eastAsia"/>
                <w:lang w:eastAsia="zh-CN"/>
              </w:rPr>
              <w:t>解部分</w:t>
            </w:r>
            <w:r w:rsidRPr="00FD7F66">
              <w:rPr>
                <w:rFonts w:ascii="Microsoft YaHei UI" w:eastAsia="Microsoft YaHei UI" w:hAnsi="Microsoft YaHei UI" w:cs="Microsoft JhengHei" w:hint="eastAsia"/>
                <w:lang w:eastAsia="zh-CN"/>
              </w:rPr>
              <w:t>绝经</w:t>
            </w:r>
            <w:r w:rsidRPr="00FD7F66">
              <w:rPr>
                <w:rFonts w:ascii="Microsoft YaHei UI" w:eastAsia="Microsoft YaHei UI" w:hAnsi="Microsoft YaHei UI" w:cs="MS Gothic" w:hint="eastAsia"/>
                <w:lang w:eastAsia="zh-CN"/>
              </w:rPr>
              <w:t>引</w:t>
            </w:r>
            <w:r w:rsidRPr="00FD7F66">
              <w:rPr>
                <w:rFonts w:ascii="Microsoft YaHei UI" w:eastAsia="Microsoft YaHei UI" w:hAnsi="Microsoft YaHei UI" w:cs="Microsoft JhengHei" w:hint="eastAsia"/>
                <w:lang w:eastAsia="zh-CN"/>
              </w:rPr>
              <w:t>发</w:t>
            </w:r>
            <w:r w:rsidRPr="00FD7F66">
              <w:rPr>
                <w:rFonts w:ascii="Microsoft YaHei UI" w:eastAsia="Microsoft YaHei UI" w:hAnsi="Microsoft YaHei UI" w:cs="MS Gothic" w:hint="eastAsia"/>
                <w:lang w:eastAsia="zh-CN"/>
              </w:rPr>
              <w:t>的症状，包括潮</w:t>
            </w:r>
            <w:r w:rsidRPr="00FD7F66">
              <w:rPr>
                <w:rFonts w:ascii="Microsoft YaHei UI" w:eastAsia="Microsoft YaHei UI" w:hAnsi="Microsoft YaHei UI" w:cs="Microsoft JhengHei" w:hint="eastAsia"/>
                <w:lang w:eastAsia="zh-CN"/>
              </w:rPr>
              <w:t>热</w:t>
            </w:r>
            <w:r w:rsidRPr="00FD7F66">
              <w:rPr>
                <w:rFonts w:ascii="Microsoft YaHei UI" w:eastAsia="Microsoft YaHei UI" w:hAnsi="Microsoft YaHei UI" w:cs="MS Gothic" w:hint="eastAsia"/>
                <w:lang w:eastAsia="zh-CN"/>
              </w:rPr>
              <w:t>、盗汗，以及情</w:t>
            </w:r>
            <w:r w:rsidRPr="00FD7F66">
              <w:rPr>
                <w:rFonts w:ascii="Microsoft YaHei UI" w:eastAsia="Microsoft YaHei UI" w:hAnsi="Microsoft YaHei UI" w:cs="Microsoft JhengHei" w:hint="eastAsia"/>
                <w:lang w:eastAsia="zh-CN"/>
              </w:rPr>
              <w:t>绪</w:t>
            </w:r>
            <w:r w:rsidRPr="00FD7F66">
              <w:rPr>
                <w:rFonts w:ascii="Microsoft YaHei UI" w:eastAsia="Microsoft YaHei UI" w:hAnsi="Microsoft YaHei UI" w:cs="MS Gothic" w:hint="eastAsia"/>
                <w:lang w:eastAsia="zh-CN"/>
              </w:rPr>
              <w:t>波</w:t>
            </w:r>
            <w:r w:rsidRPr="00FD7F66">
              <w:rPr>
                <w:rFonts w:ascii="Microsoft YaHei UI" w:eastAsia="Microsoft YaHei UI" w:hAnsi="Microsoft YaHei UI" w:cs="Microsoft JhengHei" w:hint="eastAsia"/>
                <w:lang w:eastAsia="zh-CN"/>
              </w:rPr>
              <w:t>动</w:t>
            </w:r>
            <w:r w:rsidRPr="00FD7F66">
              <w:rPr>
                <w:rFonts w:ascii="Microsoft YaHei UI" w:eastAsia="Microsoft YaHei UI" w:hAnsi="Microsoft YaHei UI" w:cs="MS Gothic" w:hint="eastAsia"/>
                <w:lang w:eastAsia="zh-CN"/>
              </w:rPr>
              <w:t>。</w:t>
            </w:r>
          </w:p>
        </w:tc>
      </w:tr>
      <w:tr w:rsidR="001F6AC9" w14:paraId="300CDDEB" w14:textId="77777777" w:rsidTr="006B74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2562AE1F" w14:textId="77777777" w:rsidR="00705E34" w:rsidRPr="00350BA6" w:rsidRDefault="00705E34" w:rsidP="00705E34">
            <w:pPr>
              <w:pStyle w:val="BasicParagraph"/>
              <w:suppressAutoHyphens/>
              <w:bidi w:val="0"/>
              <w:rPr>
                <w:rFonts w:ascii="Arial" w:hAnsi="Arial" w:cs="Times New Roman"/>
                <w:color w:val="000000" w:themeColor="text1"/>
                <w:lang w:val="en-US" w:eastAsia="zh-CN" w:bidi="ar-SA"/>
              </w:rPr>
            </w:pPr>
            <w:r w:rsidRPr="00350BA6">
              <w:rPr>
                <w:rFonts w:ascii="Arial" w:hAnsi="Arial" w:cs="Times New Roman" w:hint="eastAsia"/>
                <w:color w:val="000000" w:themeColor="text1"/>
                <w:lang w:val="en-US" w:eastAsia="zh-CN" w:bidi="ar-SA"/>
              </w:rPr>
              <w:t>Menopausal Hormone Therapy (MHT)</w:t>
            </w:r>
          </w:p>
          <w:p w14:paraId="12CDA6B2" w14:textId="77777777" w:rsidR="001F6AC9" w:rsidRPr="00350BA6" w:rsidRDefault="001F6AC9" w:rsidP="00472BFD">
            <w:pPr>
              <w:pStyle w:val="BasicParagraph"/>
              <w:bidi w:val="0"/>
              <w:rPr>
                <w:rFonts w:ascii="Arial" w:hAnsi="Arial" w:cs="Times New Roman"/>
                <w:color w:val="000000" w:themeColor="text1"/>
                <w:lang w:val="en-US" w:eastAsia="zh-CN" w:bidi="ar-SA"/>
              </w:rPr>
            </w:pPr>
          </w:p>
        </w:tc>
        <w:tc>
          <w:tcPr>
            <w:tcW w:w="2835" w:type="dxa"/>
          </w:tcPr>
          <w:p w14:paraId="7680C42A" w14:textId="72B29829" w:rsidR="001F6AC9" w:rsidRPr="00350BA6" w:rsidRDefault="00705E34" w:rsidP="00705E34">
            <w:pPr>
              <w:pStyle w:val="BasicParagraph"/>
              <w:suppressAutoHyphens/>
              <w:bidi w:val="0"/>
              <w:cnfStyle w:val="000000100000" w:firstRow="0" w:lastRow="0" w:firstColumn="0" w:lastColumn="0" w:oddVBand="0" w:evenVBand="0" w:oddHBand="1" w:evenHBand="0" w:firstRowFirstColumn="0" w:firstRowLastColumn="0" w:lastRowFirstColumn="0" w:lastRowLastColumn="0"/>
              <w:rPr>
                <w:rFonts w:ascii="Arial" w:hAnsi="Arial" w:cs="Times New Roman"/>
                <w:color w:val="000000" w:themeColor="text1"/>
                <w:lang w:val="en-US" w:eastAsia="zh-CN" w:bidi="ar-SA"/>
              </w:rPr>
            </w:pPr>
            <w:r w:rsidRPr="00350BA6">
              <w:rPr>
                <w:rFonts w:ascii="Arial" w:hAnsi="Arial" w:cs="Times New Roman" w:hint="eastAsia"/>
                <w:color w:val="000000" w:themeColor="text1"/>
                <w:lang w:val="en-US" w:eastAsia="zh-CN" w:bidi="ar-SA"/>
              </w:rPr>
              <w:t xml:space="preserve">Menopausal Hormone Therapy (MHT) is sometimes called Hormone Replacement Therapy or HRT. It can be an effective treatment for hot flushes, night sweats and vaginal dryness. MHT might also help </w:t>
            </w:r>
            <w:r w:rsidRPr="00350BA6">
              <w:rPr>
                <w:rFonts w:ascii="Arial" w:hAnsi="Arial" w:cs="Times New Roman" w:hint="eastAsia"/>
                <w:color w:val="000000" w:themeColor="text1"/>
                <w:lang w:val="en-US" w:eastAsia="zh-CN" w:bidi="ar-SA"/>
              </w:rPr>
              <w:lastRenderedPageBreak/>
              <w:t>with sleep problems, mood changes and maintaining bone strength.</w:t>
            </w:r>
          </w:p>
        </w:tc>
        <w:tc>
          <w:tcPr>
            <w:tcW w:w="1983" w:type="dxa"/>
          </w:tcPr>
          <w:p w14:paraId="44F286BA" w14:textId="631AA4A4" w:rsidR="001F6AC9" w:rsidRPr="00FD7F66" w:rsidRDefault="00FD7F66" w:rsidP="00CD56D3">
            <w:pPr>
              <w:pStyle w:val="Tabletextright"/>
              <w:jc w:val="left"/>
              <w:cnfStyle w:val="000000100000" w:firstRow="0" w:lastRow="0" w:firstColumn="0" w:lastColumn="0" w:oddVBand="0" w:evenVBand="0" w:oddHBand="1" w:evenHBand="0" w:firstRowFirstColumn="0" w:firstRowLastColumn="0" w:lastRowFirstColumn="0" w:lastRowLastColumn="0"/>
              <w:rPr>
                <w:rFonts w:ascii="Microsoft YaHei UI" w:eastAsia="Microsoft YaHei UI" w:hAnsi="Microsoft YaHei UI"/>
                <w:lang w:eastAsia="zh-CN"/>
              </w:rPr>
            </w:pPr>
            <w:r w:rsidRPr="00FD7F66">
              <w:rPr>
                <w:rFonts w:ascii="Microsoft YaHei UI" w:eastAsia="Microsoft YaHei UI" w:hAnsi="Microsoft YaHei UI" w:cs="MS Gothic" w:hint="eastAsia"/>
                <w:lang w:eastAsia="zh-CN"/>
              </w:rPr>
              <w:lastRenderedPageBreak/>
              <w:t>更年期荷</w:t>
            </w:r>
            <w:r w:rsidRPr="00FD7F66">
              <w:rPr>
                <w:rFonts w:ascii="Microsoft YaHei UI" w:eastAsia="Microsoft YaHei UI" w:hAnsi="Microsoft YaHei UI" w:cs="Yu Gothic" w:hint="eastAsia"/>
                <w:lang w:eastAsia="zh-CN"/>
              </w:rPr>
              <w:t>尔</w:t>
            </w:r>
            <w:r w:rsidRPr="00FD7F66">
              <w:rPr>
                <w:rFonts w:ascii="Microsoft YaHei UI" w:eastAsia="Microsoft YaHei UI" w:hAnsi="Microsoft YaHei UI" w:cs="MS Gothic" w:hint="eastAsia"/>
                <w:lang w:eastAsia="zh-CN"/>
              </w:rPr>
              <w:t>蒙</w:t>
            </w:r>
            <w:r w:rsidRPr="00FD7F66">
              <w:rPr>
                <w:rFonts w:ascii="Microsoft YaHei UI" w:eastAsia="Microsoft YaHei UI" w:hAnsi="Microsoft YaHei UI" w:cs="Microsoft JhengHei" w:hint="eastAsia"/>
                <w:lang w:eastAsia="zh-CN"/>
              </w:rPr>
              <w:t>疗</w:t>
            </w:r>
            <w:r w:rsidRPr="00FD7F66">
              <w:rPr>
                <w:rFonts w:ascii="Microsoft YaHei UI" w:eastAsia="Microsoft YaHei UI" w:hAnsi="Microsoft YaHei UI" w:cs="MS Gothic" w:hint="eastAsia"/>
                <w:lang w:eastAsia="zh-CN"/>
              </w:rPr>
              <w:t>法（</w:t>
            </w:r>
            <w:r w:rsidRPr="00FD7F66">
              <w:rPr>
                <w:rFonts w:ascii="Microsoft YaHei UI" w:eastAsia="Microsoft YaHei UI" w:hAnsi="Microsoft YaHei UI" w:hint="eastAsia"/>
                <w:lang w:eastAsia="zh-CN"/>
              </w:rPr>
              <w:t>MHT</w:t>
            </w:r>
            <w:r w:rsidRPr="00FD7F66">
              <w:rPr>
                <w:rFonts w:ascii="Microsoft YaHei UI" w:eastAsia="Microsoft YaHei UI" w:hAnsi="Microsoft YaHei UI" w:cs="MS Gothic" w:hint="eastAsia"/>
                <w:lang w:eastAsia="zh-CN"/>
              </w:rPr>
              <w:t>）</w:t>
            </w:r>
          </w:p>
        </w:tc>
        <w:tc>
          <w:tcPr>
            <w:tcW w:w="6664" w:type="dxa"/>
          </w:tcPr>
          <w:p w14:paraId="272776FF" w14:textId="26A1D753" w:rsidR="001F6AC9" w:rsidRPr="00FD7F66" w:rsidRDefault="00FD7F66" w:rsidP="00F138EC">
            <w:pPr>
              <w:pStyle w:val="Tabletextright"/>
              <w:jc w:val="left"/>
              <w:cnfStyle w:val="000000100000" w:firstRow="0" w:lastRow="0" w:firstColumn="0" w:lastColumn="0" w:oddVBand="0" w:evenVBand="0" w:oddHBand="1" w:evenHBand="0" w:firstRowFirstColumn="0" w:firstRowLastColumn="0" w:lastRowFirstColumn="0" w:lastRowLastColumn="0"/>
              <w:rPr>
                <w:rFonts w:ascii="Microsoft YaHei UI" w:eastAsia="Microsoft YaHei UI" w:hAnsi="Microsoft YaHei UI"/>
                <w:lang w:eastAsia="zh-CN"/>
              </w:rPr>
            </w:pPr>
            <w:r w:rsidRPr="00FD7F66">
              <w:rPr>
                <w:rFonts w:ascii="Microsoft YaHei UI" w:eastAsia="Microsoft YaHei UI" w:hAnsi="Microsoft YaHei UI" w:cs="MS Gothic" w:hint="eastAsia"/>
                <w:lang w:eastAsia="zh-CN"/>
              </w:rPr>
              <w:t>更年期荷</w:t>
            </w:r>
            <w:r w:rsidRPr="00FD7F66">
              <w:rPr>
                <w:rFonts w:ascii="Microsoft YaHei UI" w:eastAsia="Microsoft YaHei UI" w:hAnsi="Microsoft YaHei UI" w:cs="Yu Gothic" w:hint="eastAsia"/>
                <w:lang w:eastAsia="zh-CN"/>
              </w:rPr>
              <w:t>尔</w:t>
            </w:r>
            <w:r w:rsidRPr="00FD7F66">
              <w:rPr>
                <w:rFonts w:ascii="Microsoft YaHei UI" w:eastAsia="Microsoft YaHei UI" w:hAnsi="Microsoft YaHei UI" w:cs="MS Gothic" w:hint="eastAsia"/>
                <w:lang w:eastAsia="zh-CN"/>
              </w:rPr>
              <w:t>蒙</w:t>
            </w:r>
            <w:r w:rsidRPr="00FD7F66">
              <w:rPr>
                <w:rFonts w:ascii="Microsoft YaHei UI" w:eastAsia="Microsoft YaHei UI" w:hAnsi="Microsoft YaHei UI" w:cs="Microsoft JhengHei" w:hint="eastAsia"/>
                <w:lang w:eastAsia="zh-CN"/>
              </w:rPr>
              <w:t>疗</w:t>
            </w:r>
            <w:r w:rsidRPr="00FD7F66">
              <w:rPr>
                <w:rFonts w:ascii="Microsoft YaHei UI" w:eastAsia="Microsoft YaHei UI" w:hAnsi="Microsoft YaHei UI" w:cs="MS Gothic" w:hint="eastAsia"/>
                <w:lang w:eastAsia="zh-CN"/>
              </w:rPr>
              <w:t>法（</w:t>
            </w:r>
            <w:r w:rsidRPr="00FD7F66">
              <w:rPr>
                <w:rFonts w:ascii="Microsoft YaHei UI" w:eastAsia="Microsoft YaHei UI" w:hAnsi="Microsoft YaHei UI" w:hint="eastAsia"/>
                <w:lang w:eastAsia="zh-CN"/>
              </w:rPr>
              <w:t>MHT</w:t>
            </w:r>
            <w:r w:rsidRPr="00FD7F66">
              <w:rPr>
                <w:rFonts w:ascii="Microsoft YaHei UI" w:eastAsia="Microsoft YaHei UI" w:hAnsi="Microsoft YaHei UI" w:cs="MS Gothic" w:hint="eastAsia"/>
                <w:lang w:eastAsia="zh-CN"/>
              </w:rPr>
              <w:t>），有</w:t>
            </w:r>
            <w:r w:rsidRPr="00FD7F66">
              <w:rPr>
                <w:rFonts w:ascii="Microsoft YaHei UI" w:eastAsia="Microsoft YaHei UI" w:hAnsi="Microsoft YaHei UI" w:cs="Microsoft JhengHei" w:hint="eastAsia"/>
                <w:lang w:eastAsia="zh-CN"/>
              </w:rPr>
              <w:t>时</w:t>
            </w:r>
            <w:r w:rsidRPr="00FD7F66">
              <w:rPr>
                <w:rFonts w:ascii="Microsoft YaHei UI" w:eastAsia="Microsoft YaHei UI" w:hAnsi="Microsoft YaHei UI" w:cs="MS Gothic" w:hint="eastAsia"/>
                <w:lang w:eastAsia="zh-CN"/>
              </w:rPr>
              <w:t>也称荷</w:t>
            </w:r>
            <w:r w:rsidRPr="00FD7F66">
              <w:rPr>
                <w:rFonts w:ascii="Microsoft YaHei UI" w:eastAsia="Microsoft YaHei UI" w:hAnsi="Microsoft YaHei UI" w:cs="Yu Gothic" w:hint="eastAsia"/>
                <w:lang w:eastAsia="zh-CN"/>
              </w:rPr>
              <w:t>尔</w:t>
            </w:r>
            <w:r w:rsidRPr="00FD7F66">
              <w:rPr>
                <w:rFonts w:ascii="Microsoft YaHei UI" w:eastAsia="Microsoft YaHei UI" w:hAnsi="Microsoft YaHei UI" w:cs="MS Gothic" w:hint="eastAsia"/>
                <w:lang w:eastAsia="zh-CN"/>
              </w:rPr>
              <w:t>蒙替代</w:t>
            </w:r>
            <w:r w:rsidRPr="00FD7F66">
              <w:rPr>
                <w:rFonts w:ascii="Microsoft YaHei UI" w:eastAsia="Microsoft YaHei UI" w:hAnsi="Microsoft YaHei UI" w:cs="Microsoft JhengHei" w:hint="eastAsia"/>
                <w:lang w:eastAsia="zh-CN"/>
              </w:rPr>
              <w:t>疗</w:t>
            </w:r>
            <w:r w:rsidRPr="00FD7F66">
              <w:rPr>
                <w:rFonts w:ascii="Microsoft YaHei UI" w:eastAsia="Microsoft YaHei UI" w:hAnsi="Microsoft YaHei UI" w:cs="MS Gothic" w:hint="eastAsia"/>
                <w:lang w:eastAsia="zh-CN"/>
              </w:rPr>
              <w:t>法（</w:t>
            </w:r>
            <w:r w:rsidRPr="00FD7F66">
              <w:rPr>
                <w:rFonts w:ascii="Microsoft YaHei UI" w:eastAsia="Microsoft YaHei UI" w:hAnsi="Microsoft YaHei UI" w:hint="eastAsia"/>
                <w:lang w:eastAsia="zh-CN"/>
              </w:rPr>
              <w:t>HRT</w:t>
            </w:r>
            <w:r w:rsidRPr="00FD7F66">
              <w:rPr>
                <w:rFonts w:ascii="Microsoft YaHei UI" w:eastAsia="Microsoft YaHei UI" w:hAnsi="Microsoft YaHei UI" w:cs="MS Gothic" w:hint="eastAsia"/>
                <w:lang w:eastAsia="zh-CN"/>
              </w:rPr>
              <w:t>），可有效治</w:t>
            </w:r>
            <w:r w:rsidRPr="00FD7F66">
              <w:rPr>
                <w:rFonts w:ascii="Microsoft YaHei UI" w:eastAsia="Microsoft YaHei UI" w:hAnsi="Microsoft YaHei UI" w:cs="Microsoft JhengHei" w:hint="eastAsia"/>
                <w:lang w:eastAsia="zh-CN"/>
              </w:rPr>
              <w:t>疗</w:t>
            </w:r>
            <w:r w:rsidRPr="00FD7F66">
              <w:rPr>
                <w:rFonts w:ascii="Microsoft YaHei UI" w:eastAsia="Microsoft YaHei UI" w:hAnsi="Microsoft YaHei UI" w:cs="MS Gothic" w:hint="eastAsia"/>
                <w:lang w:eastAsia="zh-CN"/>
              </w:rPr>
              <w:t>潮</w:t>
            </w:r>
            <w:r w:rsidRPr="00FD7F66">
              <w:rPr>
                <w:rFonts w:ascii="Microsoft YaHei UI" w:eastAsia="Microsoft YaHei UI" w:hAnsi="Microsoft YaHei UI" w:cs="Microsoft JhengHei" w:hint="eastAsia"/>
                <w:lang w:eastAsia="zh-CN"/>
              </w:rPr>
              <w:t>热</w:t>
            </w:r>
            <w:r w:rsidRPr="00FD7F66">
              <w:rPr>
                <w:rFonts w:ascii="Microsoft YaHei UI" w:eastAsia="Microsoft YaHei UI" w:hAnsi="Microsoft YaHei UI" w:cs="MS Gothic" w:hint="eastAsia"/>
                <w:lang w:eastAsia="zh-CN"/>
              </w:rPr>
              <w:t>、盗汗，以及阴道干</w:t>
            </w:r>
            <w:r w:rsidRPr="00FD7F66">
              <w:rPr>
                <w:rFonts w:ascii="Microsoft YaHei UI" w:eastAsia="Microsoft YaHei UI" w:hAnsi="Microsoft YaHei UI" w:cs="Microsoft JhengHei" w:hint="eastAsia"/>
                <w:lang w:eastAsia="zh-CN"/>
              </w:rPr>
              <w:t>涩</w:t>
            </w:r>
            <w:r w:rsidRPr="00FD7F66">
              <w:rPr>
                <w:rFonts w:ascii="Microsoft YaHei UI" w:eastAsia="Microsoft YaHei UI" w:hAnsi="Microsoft YaHei UI" w:cs="MS Gothic" w:hint="eastAsia"/>
                <w:lang w:eastAsia="zh-CN"/>
              </w:rPr>
              <w:t>（干燥），同</w:t>
            </w:r>
            <w:r w:rsidRPr="00FD7F66">
              <w:rPr>
                <w:rFonts w:ascii="Microsoft YaHei UI" w:eastAsia="Microsoft YaHei UI" w:hAnsi="Microsoft YaHei UI" w:cs="Microsoft JhengHei" w:hint="eastAsia"/>
                <w:lang w:eastAsia="zh-CN"/>
              </w:rPr>
              <w:t>时</w:t>
            </w:r>
            <w:r w:rsidRPr="00FD7F66">
              <w:rPr>
                <w:rFonts w:ascii="Microsoft YaHei UI" w:eastAsia="Microsoft YaHei UI" w:hAnsi="Microsoft YaHei UI" w:cs="MS Gothic" w:hint="eastAsia"/>
                <w:lang w:eastAsia="zh-CN"/>
              </w:rPr>
              <w:t>有助改善睡眠、减少情</w:t>
            </w:r>
            <w:r w:rsidRPr="00FD7F66">
              <w:rPr>
                <w:rFonts w:ascii="Microsoft YaHei UI" w:eastAsia="Microsoft YaHei UI" w:hAnsi="Microsoft YaHei UI" w:cs="Microsoft JhengHei" w:hint="eastAsia"/>
                <w:lang w:eastAsia="zh-CN"/>
              </w:rPr>
              <w:t>绪</w:t>
            </w:r>
            <w:r w:rsidRPr="00FD7F66">
              <w:rPr>
                <w:rFonts w:ascii="Microsoft YaHei UI" w:eastAsia="Microsoft YaHei UI" w:hAnsi="Microsoft YaHei UI" w:cs="MS Gothic" w:hint="eastAsia"/>
                <w:lang w:eastAsia="zh-CN"/>
              </w:rPr>
              <w:t>波</w:t>
            </w:r>
            <w:r w:rsidRPr="00FD7F66">
              <w:rPr>
                <w:rFonts w:ascii="Microsoft YaHei UI" w:eastAsia="Microsoft YaHei UI" w:hAnsi="Microsoft YaHei UI" w:cs="Microsoft JhengHei" w:hint="eastAsia"/>
                <w:lang w:eastAsia="zh-CN"/>
              </w:rPr>
              <w:t>动</w:t>
            </w:r>
            <w:r w:rsidRPr="00FD7F66">
              <w:rPr>
                <w:rFonts w:ascii="Microsoft YaHei UI" w:eastAsia="Microsoft YaHei UI" w:hAnsi="Microsoft YaHei UI" w:cs="MS Gothic" w:hint="eastAsia"/>
                <w:lang w:eastAsia="zh-CN"/>
              </w:rPr>
              <w:t>，以及</w:t>
            </w:r>
            <w:r w:rsidRPr="00FD7F66">
              <w:rPr>
                <w:rFonts w:ascii="Microsoft YaHei UI" w:eastAsia="Microsoft YaHei UI" w:hAnsi="Microsoft YaHei UI" w:cs="Microsoft JhengHei" w:hint="eastAsia"/>
                <w:lang w:eastAsia="zh-CN"/>
              </w:rPr>
              <w:t>维</w:t>
            </w:r>
            <w:r w:rsidRPr="00FD7F66">
              <w:rPr>
                <w:rFonts w:ascii="Microsoft YaHei UI" w:eastAsia="Microsoft YaHei UI" w:hAnsi="Microsoft YaHei UI" w:cs="MS Gothic" w:hint="eastAsia"/>
                <w:lang w:eastAsia="zh-CN"/>
              </w:rPr>
              <w:t>持骨骼</w:t>
            </w:r>
            <w:r w:rsidRPr="00FD7F66">
              <w:rPr>
                <w:rFonts w:ascii="Microsoft YaHei UI" w:eastAsia="Microsoft YaHei UI" w:hAnsi="Microsoft YaHei UI" w:cs="Yu Gothic" w:hint="eastAsia"/>
                <w:lang w:eastAsia="zh-CN"/>
              </w:rPr>
              <w:t>强</w:t>
            </w:r>
            <w:r w:rsidRPr="00FD7F66">
              <w:rPr>
                <w:rFonts w:ascii="Microsoft YaHei UI" w:eastAsia="Microsoft YaHei UI" w:hAnsi="Microsoft YaHei UI" w:cs="MS Gothic" w:hint="eastAsia"/>
                <w:lang w:eastAsia="zh-CN"/>
              </w:rPr>
              <w:t>度。</w:t>
            </w:r>
          </w:p>
        </w:tc>
      </w:tr>
      <w:tr w:rsidR="00705E34" w14:paraId="14EDCE2F" w14:textId="77777777" w:rsidTr="006B74F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2C45D55C" w14:textId="04790DC4" w:rsidR="00705E34" w:rsidRPr="00350BA6" w:rsidRDefault="00705E34" w:rsidP="00705E34">
            <w:pPr>
              <w:pStyle w:val="BasicParagraph"/>
              <w:suppressAutoHyphens/>
              <w:bidi w:val="0"/>
              <w:rPr>
                <w:rFonts w:ascii="Arial" w:hAnsi="Arial" w:cs="Times New Roman"/>
                <w:color w:val="000000" w:themeColor="text1"/>
                <w:lang w:val="en-US" w:eastAsia="zh-CN" w:bidi="ar-SA"/>
              </w:rPr>
            </w:pPr>
            <w:r w:rsidRPr="00350BA6">
              <w:rPr>
                <w:rFonts w:ascii="Arial" w:hAnsi="Arial" w:cs="Times New Roman" w:hint="eastAsia"/>
                <w:color w:val="000000" w:themeColor="text1"/>
                <w:lang w:val="en-US" w:eastAsia="zh-CN" w:bidi="ar-SA"/>
              </w:rPr>
              <w:t>Menstruation</w:t>
            </w:r>
          </w:p>
        </w:tc>
        <w:tc>
          <w:tcPr>
            <w:tcW w:w="2835" w:type="dxa"/>
          </w:tcPr>
          <w:p w14:paraId="0E170636" w14:textId="49086643" w:rsidR="00705E34" w:rsidRPr="00350BA6" w:rsidRDefault="008127B6" w:rsidP="00C51F9E">
            <w:pPr>
              <w:pStyle w:val="BasicParagraph"/>
              <w:suppressAutoHyphens/>
              <w:bidi w:val="0"/>
              <w:cnfStyle w:val="000000010000" w:firstRow="0" w:lastRow="0" w:firstColumn="0" w:lastColumn="0" w:oddVBand="0" w:evenVBand="0" w:oddHBand="0" w:evenHBand="1" w:firstRowFirstColumn="0" w:firstRowLastColumn="0" w:lastRowFirstColumn="0" w:lastRowLastColumn="0"/>
              <w:rPr>
                <w:rFonts w:ascii="Arial" w:hAnsi="Arial" w:cs="Times New Roman"/>
                <w:color w:val="000000" w:themeColor="text1"/>
                <w:lang w:val="en-US" w:eastAsia="zh-CN" w:bidi="ar-SA"/>
              </w:rPr>
            </w:pPr>
            <w:r w:rsidRPr="00350BA6">
              <w:rPr>
                <w:rFonts w:ascii="Arial" w:hAnsi="Arial" w:cs="Times New Roman" w:hint="eastAsia"/>
                <w:color w:val="000000" w:themeColor="text1"/>
                <w:lang w:val="en-US" w:eastAsia="zh-CN" w:bidi="ar-SA"/>
              </w:rPr>
              <w:t>Menstruation, also known as a period, is part of your menstrual cycle. It is the shedding (bleeding) of the uterus lining. The menstrual cycle is a natural part of preparing your body for potential pregnancy.</w:t>
            </w:r>
          </w:p>
        </w:tc>
        <w:tc>
          <w:tcPr>
            <w:tcW w:w="1983" w:type="dxa"/>
          </w:tcPr>
          <w:p w14:paraId="24560CA7" w14:textId="60B1277B" w:rsidR="00705E34" w:rsidRPr="00FD7F66" w:rsidRDefault="00FD7F66" w:rsidP="00CD56D3">
            <w:pPr>
              <w:pStyle w:val="Tabletextright"/>
              <w:jc w:val="left"/>
              <w:cnfStyle w:val="000000010000" w:firstRow="0" w:lastRow="0" w:firstColumn="0" w:lastColumn="0" w:oddVBand="0" w:evenVBand="0" w:oddHBand="0" w:evenHBand="1" w:firstRowFirstColumn="0" w:firstRowLastColumn="0" w:lastRowFirstColumn="0" w:lastRowLastColumn="0"/>
              <w:rPr>
                <w:rFonts w:ascii="Microsoft YaHei UI" w:eastAsia="Microsoft YaHei UI" w:hAnsi="Microsoft YaHei UI"/>
                <w:lang w:eastAsia="zh-CN"/>
              </w:rPr>
            </w:pPr>
            <w:r w:rsidRPr="00FD7F66">
              <w:rPr>
                <w:rFonts w:ascii="Microsoft YaHei UI" w:eastAsia="Microsoft YaHei UI" w:hAnsi="Microsoft YaHei UI" w:cs="MS Gothic" w:hint="eastAsia"/>
                <w:lang w:eastAsia="zh-CN"/>
              </w:rPr>
              <w:t>月</w:t>
            </w:r>
            <w:r w:rsidRPr="00FD7F66">
              <w:rPr>
                <w:rFonts w:ascii="Microsoft YaHei UI" w:eastAsia="Microsoft YaHei UI" w:hAnsi="Microsoft YaHei UI" w:cs="Microsoft JhengHei" w:hint="eastAsia"/>
                <w:lang w:eastAsia="zh-CN"/>
              </w:rPr>
              <w:t>经</w:t>
            </w:r>
            <w:r w:rsidRPr="00FD7F66">
              <w:rPr>
                <w:rFonts w:ascii="Microsoft YaHei UI" w:eastAsia="Microsoft YaHei UI" w:hAnsi="Microsoft YaHei UI" w:cs="MS Gothic" w:hint="eastAsia"/>
                <w:lang w:eastAsia="zh-CN"/>
              </w:rPr>
              <w:t>来潮</w:t>
            </w:r>
          </w:p>
        </w:tc>
        <w:tc>
          <w:tcPr>
            <w:tcW w:w="6664" w:type="dxa"/>
          </w:tcPr>
          <w:p w14:paraId="14301DA4" w14:textId="78CD1971" w:rsidR="00705E34" w:rsidRPr="00FD7F66" w:rsidRDefault="00FD7F66" w:rsidP="00F138EC">
            <w:pPr>
              <w:pStyle w:val="Tabletextright"/>
              <w:jc w:val="left"/>
              <w:cnfStyle w:val="000000010000" w:firstRow="0" w:lastRow="0" w:firstColumn="0" w:lastColumn="0" w:oddVBand="0" w:evenVBand="0" w:oddHBand="0" w:evenHBand="1" w:firstRowFirstColumn="0" w:firstRowLastColumn="0" w:lastRowFirstColumn="0" w:lastRowLastColumn="0"/>
              <w:rPr>
                <w:rFonts w:ascii="Microsoft YaHei UI" w:eastAsia="Microsoft YaHei UI" w:hAnsi="Microsoft YaHei UI"/>
                <w:lang w:eastAsia="zh-CN"/>
              </w:rPr>
            </w:pPr>
            <w:r w:rsidRPr="00FD7F66">
              <w:rPr>
                <w:rFonts w:ascii="Microsoft YaHei UI" w:eastAsia="Microsoft YaHei UI" w:hAnsi="Microsoft YaHei UI" w:cs="MS Gothic" w:hint="eastAsia"/>
                <w:lang w:eastAsia="zh-CN"/>
              </w:rPr>
              <w:t>月</w:t>
            </w:r>
            <w:r w:rsidRPr="00FD7F66">
              <w:rPr>
                <w:rFonts w:ascii="Microsoft YaHei UI" w:eastAsia="Microsoft YaHei UI" w:hAnsi="Microsoft YaHei UI" w:cs="Microsoft JhengHei" w:hint="eastAsia"/>
                <w:lang w:eastAsia="zh-CN"/>
              </w:rPr>
              <w:t>经</w:t>
            </w:r>
            <w:r w:rsidRPr="00FD7F66">
              <w:rPr>
                <w:rFonts w:ascii="Microsoft YaHei UI" w:eastAsia="Microsoft YaHei UI" w:hAnsi="Microsoft YaHei UI" w:cs="MS Gothic" w:hint="eastAsia"/>
                <w:lang w:eastAsia="zh-CN"/>
              </w:rPr>
              <w:t>来潮，也称生理期，是月</w:t>
            </w:r>
            <w:r w:rsidRPr="00FD7F66">
              <w:rPr>
                <w:rFonts w:ascii="Microsoft YaHei UI" w:eastAsia="Microsoft YaHei UI" w:hAnsi="Microsoft YaHei UI" w:cs="Microsoft JhengHei" w:hint="eastAsia"/>
                <w:lang w:eastAsia="zh-CN"/>
              </w:rPr>
              <w:t>经</w:t>
            </w:r>
            <w:r w:rsidRPr="00FD7F66">
              <w:rPr>
                <w:rFonts w:ascii="Microsoft YaHei UI" w:eastAsia="Microsoft YaHei UI" w:hAnsi="Microsoft YaHei UI" w:cs="MS Gothic" w:hint="eastAsia"/>
                <w:lang w:eastAsia="zh-CN"/>
              </w:rPr>
              <w:t>周期中的一个</w:t>
            </w:r>
            <w:r w:rsidRPr="00FD7F66">
              <w:rPr>
                <w:rFonts w:ascii="Microsoft YaHei UI" w:eastAsia="Microsoft YaHei UI" w:hAnsi="Microsoft YaHei UI" w:cs="Microsoft JhengHei" w:hint="eastAsia"/>
                <w:lang w:eastAsia="zh-CN"/>
              </w:rPr>
              <w:t>阶</w:t>
            </w:r>
            <w:r w:rsidRPr="00FD7F66">
              <w:rPr>
                <w:rFonts w:ascii="Microsoft YaHei UI" w:eastAsia="Microsoft YaHei UI" w:hAnsi="Microsoft YaHei UI" w:cs="MS Gothic" w:hint="eastAsia"/>
                <w:lang w:eastAsia="zh-CN"/>
              </w:rPr>
              <w:t>段，因子</w:t>
            </w:r>
            <w:r w:rsidRPr="00FD7F66">
              <w:rPr>
                <w:rFonts w:ascii="Microsoft YaHei UI" w:eastAsia="Microsoft YaHei UI" w:hAnsi="Microsoft YaHei UI" w:cs="Microsoft JhengHei" w:hint="eastAsia"/>
                <w:lang w:eastAsia="zh-CN"/>
              </w:rPr>
              <w:t>宫</w:t>
            </w:r>
            <w:r w:rsidRPr="00FD7F66">
              <w:rPr>
                <w:rFonts w:ascii="Microsoft YaHei UI" w:eastAsia="Microsoft YaHei UI" w:hAnsi="Microsoft YaHei UI" w:cs="MS Gothic" w:hint="eastAsia"/>
                <w:lang w:eastAsia="zh-CN"/>
              </w:rPr>
              <w:t>内膜脱落而出</w:t>
            </w:r>
            <w:r w:rsidRPr="00FD7F66">
              <w:rPr>
                <w:rFonts w:ascii="Microsoft YaHei UI" w:eastAsia="Microsoft YaHei UI" w:hAnsi="Microsoft YaHei UI" w:cs="Microsoft JhengHei" w:hint="eastAsia"/>
                <w:lang w:eastAsia="zh-CN"/>
              </w:rPr>
              <w:t>现</w:t>
            </w:r>
            <w:r w:rsidRPr="00FD7F66">
              <w:rPr>
                <w:rFonts w:ascii="Microsoft YaHei UI" w:eastAsia="Microsoft YaHei UI" w:hAnsi="Microsoft YaHei UI" w:cs="MS Gothic" w:hint="eastAsia"/>
                <w:lang w:eastAsia="zh-CN"/>
              </w:rPr>
              <w:t>流血（</w:t>
            </w:r>
            <w:r w:rsidRPr="00FD7F66">
              <w:rPr>
                <w:rFonts w:ascii="Microsoft YaHei UI" w:eastAsia="Microsoft YaHei UI" w:hAnsi="Microsoft YaHei UI" w:cs="Microsoft JhengHei" w:hint="eastAsia"/>
                <w:lang w:eastAsia="zh-CN"/>
              </w:rPr>
              <w:t>经</w:t>
            </w:r>
            <w:r w:rsidRPr="00FD7F66">
              <w:rPr>
                <w:rFonts w:ascii="Microsoft YaHei UI" w:eastAsia="Microsoft YaHei UI" w:hAnsi="Microsoft YaHei UI" w:cs="MS Gothic" w:hint="eastAsia"/>
                <w:lang w:eastAsia="zh-CN"/>
              </w:rPr>
              <w:t>血）。月</w:t>
            </w:r>
            <w:r w:rsidRPr="00FD7F66">
              <w:rPr>
                <w:rFonts w:ascii="Microsoft YaHei UI" w:eastAsia="Microsoft YaHei UI" w:hAnsi="Microsoft YaHei UI" w:cs="Microsoft JhengHei" w:hint="eastAsia"/>
                <w:lang w:eastAsia="zh-CN"/>
              </w:rPr>
              <w:t>经</w:t>
            </w:r>
            <w:r w:rsidRPr="00FD7F66">
              <w:rPr>
                <w:rFonts w:ascii="Microsoft YaHei UI" w:eastAsia="Microsoft YaHei UI" w:hAnsi="Microsoft YaHei UI" w:cs="MS Gothic" w:hint="eastAsia"/>
                <w:lang w:eastAsia="zh-CN"/>
              </w:rPr>
              <w:t>周期是人体准</w:t>
            </w:r>
            <w:r w:rsidRPr="00FD7F66">
              <w:rPr>
                <w:rFonts w:ascii="Microsoft YaHei UI" w:eastAsia="Microsoft YaHei UI" w:hAnsi="Microsoft YaHei UI" w:cs="Microsoft JhengHei" w:hint="eastAsia"/>
                <w:lang w:eastAsia="zh-CN"/>
              </w:rPr>
              <w:t>备怀</w:t>
            </w:r>
            <w:r w:rsidRPr="00FD7F66">
              <w:rPr>
                <w:rFonts w:ascii="Microsoft YaHei UI" w:eastAsia="Microsoft YaHei UI" w:hAnsi="Microsoft YaHei UI" w:cs="MS Gothic" w:hint="eastAsia"/>
                <w:lang w:eastAsia="zh-CN"/>
              </w:rPr>
              <w:t>孕的自然</w:t>
            </w:r>
            <w:r w:rsidRPr="00FD7F66">
              <w:rPr>
                <w:rFonts w:ascii="Microsoft YaHei UI" w:eastAsia="Microsoft YaHei UI" w:hAnsi="Microsoft YaHei UI" w:cs="Microsoft JhengHei" w:hint="eastAsia"/>
                <w:lang w:eastAsia="zh-CN"/>
              </w:rPr>
              <w:t>过</w:t>
            </w:r>
            <w:r w:rsidRPr="00FD7F66">
              <w:rPr>
                <w:rFonts w:ascii="Microsoft YaHei UI" w:eastAsia="Microsoft YaHei UI" w:hAnsi="Microsoft YaHei UI" w:cs="MS Gothic" w:hint="eastAsia"/>
                <w:lang w:eastAsia="zh-CN"/>
              </w:rPr>
              <w:t>程。</w:t>
            </w:r>
          </w:p>
        </w:tc>
      </w:tr>
      <w:tr w:rsidR="00C31A99" w14:paraId="21BCEB1C" w14:textId="77777777" w:rsidTr="006B74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4213F832" w14:textId="77777777" w:rsidR="00C31A99" w:rsidRPr="00350BA6" w:rsidRDefault="00C31A99" w:rsidP="00C31A99">
            <w:pPr>
              <w:pStyle w:val="BasicParagraph"/>
              <w:suppressAutoHyphens/>
              <w:bidi w:val="0"/>
              <w:rPr>
                <w:rFonts w:ascii="Arial" w:hAnsi="Arial" w:cs="Times New Roman"/>
                <w:color w:val="000000" w:themeColor="text1"/>
                <w:lang w:val="en-US" w:eastAsia="zh-CN" w:bidi="ar-SA"/>
              </w:rPr>
            </w:pPr>
            <w:r w:rsidRPr="00350BA6">
              <w:rPr>
                <w:rFonts w:ascii="Arial" w:hAnsi="Arial" w:cs="Times New Roman" w:hint="eastAsia"/>
                <w:color w:val="000000" w:themeColor="text1"/>
                <w:lang w:val="en-US" w:eastAsia="zh-CN" w:bidi="ar-SA"/>
              </w:rPr>
              <w:t xml:space="preserve">Lifestyle and </w:t>
            </w:r>
            <w:proofErr w:type="spellStart"/>
            <w:r w:rsidRPr="00350BA6">
              <w:rPr>
                <w:rFonts w:ascii="Arial" w:hAnsi="Arial" w:cs="Times New Roman" w:hint="eastAsia"/>
                <w:color w:val="000000" w:themeColor="text1"/>
                <w:lang w:val="en-US" w:eastAsia="zh-CN" w:bidi="ar-SA"/>
              </w:rPr>
              <w:t>behaviour</w:t>
            </w:r>
            <w:proofErr w:type="spellEnd"/>
            <w:r w:rsidRPr="00350BA6">
              <w:rPr>
                <w:rFonts w:ascii="Arial" w:hAnsi="Arial" w:cs="Times New Roman" w:hint="eastAsia"/>
                <w:color w:val="000000" w:themeColor="text1"/>
                <w:lang w:val="en-US" w:eastAsia="zh-CN" w:bidi="ar-SA"/>
              </w:rPr>
              <w:t xml:space="preserve"> strategies</w:t>
            </w:r>
          </w:p>
          <w:p w14:paraId="0E4BD5E2" w14:textId="77777777" w:rsidR="00C31A99" w:rsidRPr="00350BA6" w:rsidRDefault="00C31A99" w:rsidP="00705E34">
            <w:pPr>
              <w:pStyle w:val="BasicParagraph"/>
              <w:suppressAutoHyphens/>
              <w:bidi w:val="0"/>
              <w:rPr>
                <w:rFonts w:ascii="Arial" w:hAnsi="Arial" w:cs="Times New Roman"/>
                <w:color w:val="000000" w:themeColor="text1"/>
                <w:lang w:val="en-US" w:eastAsia="zh-CN" w:bidi="ar-SA"/>
              </w:rPr>
            </w:pPr>
          </w:p>
        </w:tc>
        <w:tc>
          <w:tcPr>
            <w:tcW w:w="2835" w:type="dxa"/>
          </w:tcPr>
          <w:p w14:paraId="0E58EDA3" w14:textId="7524E0CE" w:rsidR="00C31A99" w:rsidRPr="00350BA6" w:rsidRDefault="009766E4" w:rsidP="00C51F9E">
            <w:pPr>
              <w:pStyle w:val="BasicParagraph"/>
              <w:suppressAutoHyphens/>
              <w:bidi w:val="0"/>
              <w:cnfStyle w:val="000000100000" w:firstRow="0" w:lastRow="0" w:firstColumn="0" w:lastColumn="0" w:oddVBand="0" w:evenVBand="0" w:oddHBand="1" w:evenHBand="0" w:firstRowFirstColumn="0" w:firstRowLastColumn="0" w:lastRowFirstColumn="0" w:lastRowLastColumn="0"/>
              <w:rPr>
                <w:rFonts w:ascii="Arial" w:hAnsi="Arial" w:cs="Times New Roman"/>
                <w:color w:val="000000" w:themeColor="text1"/>
                <w:lang w:val="en-US" w:eastAsia="zh-CN" w:bidi="ar-SA"/>
              </w:rPr>
            </w:pPr>
            <w:r w:rsidRPr="00350BA6">
              <w:rPr>
                <w:rFonts w:ascii="Arial" w:hAnsi="Arial" w:cs="Times New Roman" w:hint="eastAsia"/>
                <w:color w:val="000000" w:themeColor="text1"/>
                <w:lang w:val="en-US" w:eastAsia="zh-CN" w:bidi="ar-SA"/>
              </w:rPr>
              <w:t>Things you can do yourself to help manage symptoms, include eating healthy, stopping smoking and vaping, limiting alcohol and caffeine, being active, having a good sleep routine and looking after your mental health.</w:t>
            </w:r>
          </w:p>
        </w:tc>
        <w:tc>
          <w:tcPr>
            <w:tcW w:w="1983" w:type="dxa"/>
          </w:tcPr>
          <w:p w14:paraId="04A131FA" w14:textId="0C8D4476" w:rsidR="00C31A99" w:rsidRPr="00FD7F66" w:rsidRDefault="00FD7F66" w:rsidP="00CD56D3">
            <w:pPr>
              <w:pStyle w:val="Tabletextright"/>
              <w:jc w:val="left"/>
              <w:cnfStyle w:val="000000100000" w:firstRow="0" w:lastRow="0" w:firstColumn="0" w:lastColumn="0" w:oddVBand="0" w:evenVBand="0" w:oddHBand="1" w:evenHBand="0" w:firstRowFirstColumn="0" w:firstRowLastColumn="0" w:lastRowFirstColumn="0" w:lastRowLastColumn="0"/>
              <w:rPr>
                <w:rFonts w:ascii="Microsoft YaHei UI" w:eastAsia="Microsoft YaHei UI" w:hAnsi="Microsoft YaHei UI"/>
                <w:lang w:eastAsia="zh-CN"/>
              </w:rPr>
            </w:pPr>
            <w:r w:rsidRPr="00FD7F66">
              <w:rPr>
                <w:rFonts w:ascii="Microsoft YaHei UI" w:eastAsia="Microsoft YaHei UI" w:hAnsi="Microsoft YaHei UI" w:cs="MS Gothic" w:hint="eastAsia"/>
                <w:lang w:eastAsia="zh-CN"/>
              </w:rPr>
              <w:t>生活方式和行</w:t>
            </w:r>
            <w:r w:rsidRPr="00FD7F66">
              <w:rPr>
                <w:rFonts w:ascii="Microsoft YaHei UI" w:eastAsia="Microsoft YaHei UI" w:hAnsi="Microsoft YaHei UI" w:cs="Microsoft JhengHei" w:hint="eastAsia"/>
                <w:lang w:eastAsia="zh-CN"/>
              </w:rPr>
              <w:t>为</w:t>
            </w:r>
          </w:p>
        </w:tc>
        <w:tc>
          <w:tcPr>
            <w:tcW w:w="6664" w:type="dxa"/>
          </w:tcPr>
          <w:p w14:paraId="3706FA4B" w14:textId="2F564B14" w:rsidR="00C31A99" w:rsidRPr="00FD7F66" w:rsidRDefault="00FD7F66" w:rsidP="00F138EC">
            <w:pPr>
              <w:pStyle w:val="Tabletextright"/>
              <w:jc w:val="left"/>
              <w:cnfStyle w:val="000000100000" w:firstRow="0" w:lastRow="0" w:firstColumn="0" w:lastColumn="0" w:oddVBand="0" w:evenVBand="0" w:oddHBand="1" w:evenHBand="0" w:firstRowFirstColumn="0" w:firstRowLastColumn="0" w:lastRowFirstColumn="0" w:lastRowLastColumn="0"/>
              <w:rPr>
                <w:rFonts w:ascii="Microsoft YaHei UI" w:eastAsia="Microsoft YaHei UI" w:hAnsi="Microsoft YaHei UI"/>
                <w:lang w:eastAsia="zh-CN"/>
              </w:rPr>
            </w:pPr>
            <w:r w:rsidRPr="00FD7F66">
              <w:rPr>
                <w:rFonts w:ascii="Microsoft YaHei UI" w:eastAsia="Microsoft YaHei UI" w:hAnsi="Microsoft YaHei UI" w:cs="MS Gothic" w:hint="eastAsia"/>
                <w:lang w:eastAsia="zh-CN"/>
              </w:rPr>
              <w:t>你可以采取一些</w:t>
            </w:r>
            <w:r w:rsidRPr="00FD7F66">
              <w:rPr>
                <w:rFonts w:ascii="Microsoft YaHei UI" w:eastAsia="Microsoft YaHei UI" w:hAnsi="Microsoft YaHei UI" w:cs="Microsoft JhengHei" w:hint="eastAsia"/>
                <w:lang w:eastAsia="zh-CN"/>
              </w:rPr>
              <w:t>简单</w:t>
            </w:r>
            <w:r w:rsidRPr="00FD7F66">
              <w:rPr>
                <w:rFonts w:ascii="Microsoft YaHei UI" w:eastAsia="Microsoft YaHei UI" w:hAnsi="Microsoft YaHei UI" w:cs="MS Gothic" w:hint="eastAsia"/>
                <w:lang w:eastAsia="zh-CN"/>
              </w:rPr>
              <w:t>易行的措施，帮助控制症状，包括保持</w:t>
            </w:r>
            <w:r w:rsidRPr="00FD7F66">
              <w:rPr>
                <w:rFonts w:ascii="Microsoft YaHei UI" w:eastAsia="Microsoft YaHei UI" w:hAnsi="Microsoft YaHei UI" w:cs="Microsoft JhengHei" w:hint="eastAsia"/>
                <w:lang w:eastAsia="zh-CN"/>
              </w:rPr>
              <w:t>饮</w:t>
            </w:r>
            <w:r w:rsidRPr="00FD7F66">
              <w:rPr>
                <w:rFonts w:ascii="Microsoft YaHei UI" w:eastAsia="Microsoft YaHei UI" w:hAnsi="Microsoft YaHei UI" w:cs="MS Gothic" w:hint="eastAsia"/>
                <w:lang w:eastAsia="zh-CN"/>
              </w:rPr>
              <w:t>食健康、戒烟和戒用</w:t>
            </w:r>
            <w:r w:rsidRPr="00FD7F66">
              <w:rPr>
                <w:rFonts w:ascii="Microsoft YaHei UI" w:eastAsia="Microsoft YaHei UI" w:hAnsi="Microsoft YaHei UI" w:cs="Microsoft JhengHei" w:hint="eastAsia"/>
                <w:lang w:eastAsia="zh-CN"/>
              </w:rPr>
              <w:t>电</w:t>
            </w:r>
            <w:r w:rsidRPr="00FD7F66">
              <w:rPr>
                <w:rFonts w:ascii="Microsoft YaHei UI" w:eastAsia="Microsoft YaHei UI" w:hAnsi="Microsoft YaHei UI" w:cs="MS Gothic" w:hint="eastAsia"/>
                <w:lang w:eastAsia="zh-CN"/>
              </w:rPr>
              <w:t>子烟、减少喝酒和限制咖啡因</w:t>
            </w:r>
            <w:r w:rsidRPr="00FD7F66">
              <w:rPr>
                <w:rFonts w:ascii="Microsoft YaHei UI" w:eastAsia="Microsoft YaHei UI" w:hAnsi="Microsoft YaHei UI" w:cs="Microsoft JhengHei" w:hint="eastAsia"/>
                <w:lang w:eastAsia="zh-CN"/>
              </w:rPr>
              <w:t>摄</w:t>
            </w:r>
            <w:r w:rsidRPr="00FD7F66">
              <w:rPr>
                <w:rFonts w:ascii="Microsoft YaHei UI" w:eastAsia="Microsoft YaHei UI" w:hAnsi="Microsoft YaHei UI" w:cs="MS Gothic" w:hint="eastAsia"/>
                <w:lang w:eastAsia="zh-CN"/>
              </w:rPr>
              <w:t>入量、</w:t>
            </w:r>
            <w:r w:rsidRPr="00FD7F66">
              <w:rPr>
                <w:rFonts w:ascii="Microsoft YaHei UI" w:eastAsia="Microsoft YaHei UI" w:hAnsi="Microsoft YaHei UI" w:cs="Microsoft JhengHei" w:hint="eastAsia"/>
                <w:lang w:eastAsia="zh-CN"/>
              </w:rPr>
              <w:t>积</w:t>
            </w:r>
            <w:r w:rsidRPr="00FD7F66">
              <w:rPr>
                <w:rFonts w:ascii="Microsoft YaHei UI" w:eastAsia="Microsoft YaHei UI" w:hAnsi="Microsoft YaHei UI" w:cs="MS Gothic" w:hint="eastAsia"/>
                <w:lang w:eastAsia="zh-CN"/>
              </w:rPr>
              <w:t>极运</w:t>
            </w:r>
            <w:r w:rsidRPr="00FD7F66">
              <w:rPr>
                <w:rFonts w:ascii="Microsoft YaHei UI" w:eastAsia="Microsoft YaHei UI" w:hAnsi="Microsoft YaHei UI" w:cs="Microsoft JhengHei" w:hint="eastAsia"/>
                <w:lang w:eastAsia="zh-CN"/>
              </w:rPr>
              <w:t>动</w:t>
            </w:r>
            <w:r w:rsidRPr="00FD7F66">
              <w:rPr>
                <w:rFonts w:ascii="Microsoft YaHei UI" w:eastAsia="Microsoft YaHei UI" w:hAnsi="Microsoft YaHei UI" w:cs="MS Gothic" w:hint="eastAsia"/>
                <w:lang w:eastAsia="zh-CN"/>
              </w:rPr>
              <w:t>、养成良好睡眠</w:t>
            </w:r>
            <w:r w:rsidRPr="00FD7F66">
              <w:rPr>
                <w:rFonts w:ascii="Microsoft YaHei UI" w:eastAsia="Microsoft YaHei UI" w:hAnsi="Microsoft YaHei UI" w:cs="Microsoft JhengHei" w:hint="eastAsia"/>
                <w:lang w:eastAsia="zh-CN"/>
              </w:rPr>
              <w:t>习惯</w:t>
            </w:r>
            <w:r w:rsidRPr="00FD7F66">
              <w:rPr>
                <w:rFonts w:ascii="Microsoft YaHei UI" w:eastAsia="Microsoft YaHei UI" w:hAnsi="Microsoft YaHei UI" w:cs="MS Gothic" w:hint="eastAsia"/>
                <w:lang w:eastAsia="zh-CN"/>
              </w:rPr>
              <w:t>，以及妥善照</w:t>
            </w:r>
            <w:r w:rsidRPr="00FD7F66">
              <w:rPr>
                <w:rFonts w:ascii="Microsoft YaHei UI" w:eastAsia="Microsoft YaHei UI" w:hAnsi="Microsoft YaHei UI" w:cs="Microsoft JhengHei" w:hint="eastAsia"/>
                <w:lang w:eastAsia="zh-CN"/>
              </w:rPr>
              <w:t>护</w:t>
            </w:r>
            <w:r w:rsidRPr="00FD7F66">
              <w:rPr>
                <w:rFonts w:ascii="Microsoft YaHei UI" w:eastAsia="Microsoft YaHei UI" w:hAnsi="Microsoft YaHei UI" w:cs="MS Gothic" w:hint="eastAsia"/>
                <w:lang w:eastAsia="zh-CN"/>
              </w:rPr>
              <w:t>自己的心理健康。</w:t>
            </w:r>
          </w:p>
        </w:tc>
      </w:tr>
    </w:tbl>
    <w:p w14:paraId="37BD009D" w14:textId="77777777" w:rsidR="00B9315B" w:rsidRDefault="00B9315B" w:rsidP="00350BA6">
      <w:pPr>
        <w:rPr>
          <w:rFonts w:cs="Arial"/>
          <w:b/>
          <w:bCs/>
          <w:iCs/>
          <w:color w:val="147A71" w:themeColor="accent1"/>
          <w:sz w:val="32"/>
          <w:szCs w:val="32"/>
          <w:lang w:val="en-GB" w:eastAsia="zh-CN"/>
        </w:rPr>
      </w:pPr>
    </w:p>
    <w:p w14:paraId="7DEC7ECE" w14:textId="3180DD78" w:rsidR="006D13F4" w:rsidRPr="00350BA6" w:rsidRDefault="000D7C79" w:rsidP="00350BA6">
      <w:pPr>
        <w:rPr>
          <w:rFonts w:cs="Arial"/>
          <w:b/>
          <w:bCs/>
          <w:iCs/>
          <w:color w:val="147A71" w:themeColor="accent1"/>
          <w:sz w:val="32"/>
          <w:szCs w:val="32"/>
          <w:lang w:val="en-GB" w:eastAsia="zh-CN"/>
        </w:rPr>
      </w:pPr>
      <w:r w:rsidRPr="00350BA6">
        <w:rPr>
          <w:rFonts w:cs="Arial" w:hint="eastAsia"/>
          <w:b/>
          <w:bCs/>
          <w:iCs/>
          <w:color w:val="147A71" w:themeColor="accent1"/>
          <w:sz w:val="32"/>
          <w:szCs w:val="32"/>
          <w:lang w:val="en-GB" w:eastAsia="zh-CN"/>
        </w:rPr>
        <w:lastRenderedPageBreak/>
        <w:t>Symptoms</w:t>
      </w:r>
    </w:p>
    <w:p w14:paraId="0262FF21" w14:textId="213B5721" w:rsidR="0011347D" w:rsidRPr="0011347D" w:rsidRDefault="0011347D" w:rsidP="0011347D">
      <w:pPr>
        <w:rPr>
          <w:lang w:val="en-GB" w:eastAsia="zh-CN"/>
        </w:rPr>
      </w:pPr>
      <w:r w:rsidRPr="0011347D">
        <w:rPr>
          <w:rFonts w:hint="eastAsia"/>
          <w:lang w:val="en-GB" w:eastAsia="zh-CN"/>
        </w:rPr>
        <w:t>The following are terms and phrases related to symptoms of perimenopause and menopause.</w:t>
      </w:r>
    </w:p>
    <w:tbl>
      <w:tblPr>
        <w:tblStyle w:val="DepartmentofHealthtable"/>
        <w:tblW w:w="13892" w:type="dxa"/>
        <w:tblLook w:val="04A0" w:firstRow="1" w:lastRow="0" w:firstColumn="1" w:lastColumn="0" w:noHBand="0" w:noVBand="1"/>
        <w:tblDescription w:val="Add Alt Text describing the content of the table"/>
      </w:tblPr>
      <w:tblGrid>
        <w:gridCol w:w="4395"/>
        <w:gridCol w:w="9497"/>
      </w:tblGrid>
      <w:tr w:rsidR="00334682" w14:paraId="0B80CAFF" w14:textId="77777777" w:rsidTr="00ED25F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395" w:type="dxa"/>
            <w:shd w:val="clear" w:color="auto" w:fill="147A71" w:themeFill="accent1"/>
          </w:tcPr>
          <w:p w14:paraId="39249EFB" w14:textId="77777777" w:rsidR="002551B6" w:rsidRPr="002551B6" w:rsidRDefault="002551B6" w:rsidP="002551B6">
            <w:pPr>
              <w:pStyle w:val="Tableheaderright"/>
              <w:jc w:val="left"/>
              <w:rPr>
                <w:bCs/>
                <w:rtl/>
                <w:lang w:eastAsia="zh-CN" w:bidi="he-IL"/>
              </w:rPr>
            </w:pPr>
            <w:r w:rsidRPr="002551B6">
              <w:rPr>
                <w:rFonts w:hint="eastAsia"/>
                <w:bCs/>
                <w:lang w:val="en-GB" w:eastAsia="zh-CN"/>
              </w:rPr>
              <w:t>Preferred term</w:t>
            </w:r>
          </w:p>
          <w:p w14:paraId="378DEE4D" w14:textId="4CF3E317" w:rsidR="00334682" w:rsidRPr="002E0DE8" w:rsidRDefault="002551B6" w:rsidP="002551B6">
            <w:pPr>
              <w:pStyle w:val="Tableheaderright"/>
              <w:jc w:val="left"/>
              <w:rPr>
                <w:lang w:eastAsia="zh-CN"/>
              </w:rPr>
            </w:pPr>
            <w:r w:rsidRPr="002551B6">
              <w:rPr>
                <w:rFonts w:hint="eastAsia"/>
                <w:lang w:val="en-GB" w:eastAsia="zh-CN"/>
              </w:rPr>
              <w:t>English</w:t>
            </w:r>
          </w:p>
        </w:tc>
        <w:tc>
          <w:tcPr>
            <w:tcW w:w="9497" w:type="dxa"/>
            <w:shd w:val="clear" w:color="auto" w:fill="147A71" w:themeFill="accent1"/>
          </w:tcPr>
          <w:p w14:paraId="5AFBDE02" w14:textId="557DDB11" w:rsidR="00334682" w:rsidRPr="00B9315B" w:rsidRDefault="00FD7F66" w:rsidP="004B29D6">
            <w:pPr>
              <w:pStyle w:val="Tableheaderright"/>
              <w:jc w:val="left"/>
              <w:cnfStyle w:val="100000000000" w:firstRow="1" w:lastRow="0" w:firstColumn="0" w:lastColumn="0" w:oddVBand="0" w:evenVBand="0" w:oddHBand="0" w:evenHBand="0" w:firstRowFirstColumn="0" w:firstRowLastColumn="0" w:lastRowFirstColumn="0" w:lastRowLastColumn="0"/>
              <w:rPr>
                <w:rFonts w:ascii="Microsoft YaHei UI" w:eastAsia="Microsoft YaHei UI" w:hAnsi="Microsoft YaHei UI"/>
                <w:lang w:val="en-AU" w:eastAsia="zh-CN"/>
              </w:rPr>
            </w:pPr>
            <w:r w:rsidRPr="00FD7F66">
              <w:rPr>
                <w:rFonts w:ascii="Microsoft YaHei UI" w:eastAsia="Microsoft YaHei UI" w:hAnsi="Microsoft YaHei UI" w:cs="MS Mincho" w:hint="eastAsia"/>
                <w:lang w:eastAsia="zh-CN"/>
              </w:rPr>
              <w:t>常用</w:t>
            </w:r>
            <w:r w:rsidRPr="00FD7F66">
              <w:rPr>
                <w:rFonts w:ascii="Microsoft YaHei UI" w:eastAsia="Microsoft YaHei UI" w:hAnsi="Microsoft YaHei UI" w:cs="Heiti TC" w:hint="eastAsia"/>
                <w:lang w:eastAsia="zh-CN"/>
              </w:rPr>
              <w:t>标</w:t>
            </w:r>
            <w:r w:rsidRPr="00FD7F66">
              <w:rPr>
                <w:rFonts w:ascii="Microsoft YaHei UI" w:eastAsia="Microsoft YaHei UI" w:hAnsi="Microsoft YaHei UI" w:cs="MS Mincho" w:hint="eastAsia"/>
                <w:lang w:eastAsia="zh-CN"/>
              </w:rPr>
              <w:t>准</w:t>
            </w:r>
            <w:r w:rsidRPr="00FD7F66">
              <w:rPr>
                <w:rFonts w:ascii="Microsoft YaHei UI" w:eastAsia="Microsoft YaHei UI" w:hAnsi="Microsoft YaHei UI" w:cs="Heiti TC" w:hint="eastAsia"/>
                <w:lang w:eastAsia="zh-CN"/>
              </w:rPr>
              <w:t>术语</w:t>
            </w:r>
            <w:r w:rsidR="004B29D6" w:rsidRPr="00FD7F66">
              <w:rPr>
                <w:rFonts w:ascii="Microsoft YaHei UI" w:eastAsia="Microsoft YaHei UI" w:hAnsi="Microsoft YaHei UI" w:hint="eastAsia"/>
                <w:bCs/>
                <w:lang w:val="en-GB" w:eastAsia="zh-CN"/>
              </w:rPr>
              <w:br/>
              <w:t>Mandarin / Chinese Simplified</w:t>
            </w:r>
          </w:p>
        </w:tc>
      </w:tr>
      <w:tr w:rsidR="00FD7F66" w14:paraId="51C2EE2C" w14:textId="77777777" w:rsidTr="00ED25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6F84B10" w14:textId="5FA3480C" w:rsidR="00FD7F66" w:rsidRPr="004B29D6" w:rsidRDefault="00FD7F66" w:rsidP="00FD7F66">
            <w:pPr>
              <w:rPr>
                <w:lang w:val="en-GB" w:eastAsia="zh-CN"/>
              </w:rPr>
            </w:pPr>
            <w:r w:rsidRPr="004B29D6">
              <w:rPr>
                <w:rFonts w:hint="eastAsia"/>
                <w:lang w:val="en-GB" w:eastAsia="zh-CN"/>
              </w:rPr>
              <w:t>Symptoms</w:t>
            </w:r>
          </w:p>
        </w:tc>
        <w:tc>
          <w:tcPr>
            <w:tcW w:w="9497" w:type="dxa"/>
          </w:tcPr>
          <w:p w14:paraId="5E648804" w14:textId="770A1730" w:rsidR="00FD7F66" w:rsidRPr="00FD7F66" w:rsidRDefault="00FD7F66" w:rsidP="00FD7F66">
            <w:pPr>
              <w:cnfStyle w:val="000000100000" w:firstRow="0" w:lastRow="0" w:firstColumn="0" w:lastColumn="0" w:oddVBand="0" w:evenVBand="0" w:oddHBand="1" w:evenHBand="0" w:firstRowFirstColumn="0" w:firstRowLastColumn="0" w:lastRowFirstColumn="0" w:lastRowLastColumn="0"/>
              <w:rPr>
                <w:rFonts w:ascii="Microsoft YaHei UI" w:eastAsia="Microsoft YaHei UI" w:hAnsi="Microsoft YaHei UI"/>
                <w:lang w:eastAsia="zh-CN"/>
              </w:rPr>
            </w:pPr>
            <w:r w:rsidRPr="00FD7F66">
              <w:rPr>
                <w:rFonts w:ascii="Microsoft YaHei UI" w:eastAsia="Microsoft YaHei UI" w:hAnsi="Microsoft YaHei UI" w:cs="MS Mincho" w:hint="eastAsia"/>
                <w:lang w:eastAsia="zh-CN"/>
              </w:rPr>
              <w:t>症状</w:t>
            </w:r>
          </w:p>
        </w:tc>
      </w:tr>
      <w:tr w:rsidR="00FD7F66" w14:paraId="2C3E0F2A" w14:textId="77777777" w:rsidTr="00ED25F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E37FD54" w14:textId="7B933D52" w:rsidR="00FD7F66" w:rsidRPr="00B74285" w:rsidRDefault="00FD7F66" w:rsidP="00FD7F66">
            <w:pPr>
              <w:rPr>
                <w:lang w:val="en-GB" w:eastAsia="zh-CN"/>
              </w:rPr>
            </w:pPr>
            <w:r w:rsidRPr="00B74285">
              <w:rPr>
                <w:rFonts w:hint="eastAsia"/>
                <w:lang w:val="en-GB" w:eastAsia="zh-CN"/>
              </w:rPr>
              <w:t>Hot flushes</w:t>
            </w:r>
          </w:p>
        </w:tc>
        <w:tc>
          <w:tcPr>
            <w:tcW w:w="9497" w:type="dxa"/>
          </w:tcPr>
          <w:p w14:paraId="04FE5636" w14:textId="59287795" w:rsidR="00FD7F66" w:rsidRPr="00FD7F66" w:rsidRDefault="00FD7F66" w:rsidP="00FD7F66">
            <w:pPr>
              <w:cnfStyle w:val="000000010000" w:firstRow="0" w:lastRow="0" w:firstColumn="0" w:lastColumn="0" w:oddVBand="0" w:evenVBand="0" w:oddHBand="0" w:evenHBand="1" w:firstRowFirstColumn="0" w:firstRowLastColumn="0" w:lastRowFirstColumn="0" w:lastRowLastColumn="0"/>
              <w:rPr>
                <w:rFonts w:ascii="Microsoft YaHei UI" w:eastAsia="Microsoft YaHei UI" w:hAnsi="Microsoft YaHei UI"/>
                <w:lang w:eastAsia="zh-CN"/>
              </w:rPr>
            </w:pPr>
            <w:r w:rsidRPr="00FD7F66">
              <w:rPr>
                <w:rFonts w:ascii="Microsoft YaHei UI" w:eastAsia="Microsoft YaHei UI" w:hAnsi="Microsoft YaHei UI" w:cs="MS Mincho" w:hint="eastAsia"/>
                <w:lang w:eastAsia="zh-CN"/>
              </w:rPr>
              <w:t>潮</w:t>
            </w:r>
            <w:r w:rsidRPr="00FD7F66">
              <w:rPr>
                <w:rFonts w:ascii="Microsoft YaHei UI" w:eastAsia="Microsoft YaHei UI" w:hAnsi="Microsoft YaHei UI" w:cs="Heiti TC" w:hint="eastAsia"/>
                <w:lang w:eastAsia="zh-CN"/>
              </w:rPr>
              <w:t>热</w:t>
            </w:r>
          </w:p>
        </w:tc>
      </w:tr>
      <w:tr w:rsidR="00FD7F66" w14:paraId="7C051B76" w14:textId="77777777" w:rsidTr="00ED25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37540DC" w14:textId="1D982036" w:rsidR="00FD7F66" w:rsidRPr="00B74285" w:rsidRDefault="00FD7F66" w:rsidP="00FD7F66">
            <w:pPr>
              <w:rPr>
                <w:lang w:val="en-GB" w:eastAsia="zh-CN"/>
              </w:rPr>
            </w:pPr>
            <w:r w:rsidRPr="00F4477F">
              <w:rPr>
                <w:rFonts w:hint="eastAsia"/>
                <w:lang w:val="en-GB" w:eastAsia="zh-CN"/>
              </w:rPr>
              <w:t>Night sweats</w:t>
            </w:r>
          </w:p>
        </w:tc>
        <w:tc>
          <w:tcPr>
            <w:tcW w:w="9497" w:type="dxa"/>
          </w:tcPr>
          <w:p w14:paraId="3445FCEF" w14:textId="00808598" w:rsidR="00FD7F66" w:rsidRPr="00FD7F66" w:rsidRDefault="00FD7F66" w:rsidP="00FD7F66">
            <w:pPr>
              <w:cnfStyle w:val="000000100000" w:firstRow="0" w:lastRow="0" w:firstColumn="0" w:lastColumn="0" w:oddVBand="0" w:evenVBand="0" w:oddHBand="1" w:evenHBand="0" w:firstRowFirstColumn="0" w:firstRowLastColumn="0" w:lastRowFirstColumn="0" w:lastRowLastColumn="0"/>
              <w:rPr>
                <w:rFonts w:ascii="Microsoft YaHei UI" w:eastAsia="Microsoft YaHei UI" w:hAnsi="Microsoft YaHei UI"/>
                <w:lang w:eastAsia="zh-CN"/>
              </w:rPr>
            </w:pPr>
            <w:r w:rsidRPr="00FD7F66">
              <w:rPr>
                <w:rFonts w:ascii="Microsoft YaHei UI" w:eastAsia="Microsoft YaHei UI" w:hAnsi="Microsoft YaHei UI" w:cs="MS Mincho" w:hint="eastAsia"/>
                <w:lang w:eastAsia="zh-CN"/>
              </w:rPr>
              <w:t>盗汗</w:t>
            </w:r>
          </w:p>
        </w:tc>
      </w:tr>
      <w:tr w:rsidR="00FD7F66" w14:paraId="1C724372" w14:textId="77777777" w:rsidTr="00ED25F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DE74343" w14:textId="5B4A2F0D" w:rsidR="00FD7F66" w:rsidRPr="00B74285" w:rsidRDefault="00FD7F66" w:rsidP="00FD7F66">
            <w:pPr>
              <w:rPr>
                <w:lang w:val="en-GB" w:eastAsia="zh-CN"/>
              </w:rPr>
            </w:pPr>
            <w:r w:rsidRPr="00F4477F">
              <w:rPr>
                <w:rFonts w:hint="eastAsia"/>
                <w:lang w:val="en-GB" w:eastAsia="zh-CN"/>
              </w:rPr>
              <w:t>Brain fog</w:t>
            </w:r>
          </w:p>
        </w:tc>
        <w:tc>
          <w:tcPr>
            <w:tcW w:w="9497" w:type="dxa"/>
          </w:tcPr>
          <w:p w14:paraId="1C0C3C4E" w14:textId="5D91D25D" w:rsidR="00FD7F66" w:rsidRPr="00FD7F66" w:rsidRDefault="00FD7F66" w:rsidP="00FD7F66">
            <w:pPr>
              <w:cnfStyle w:val="000000010000" w:firstRow="0" w:lastRow="0" w:firstColumn="0" w:lastColumn="0" w:oddVBand="0" w:evenVBand="0" w:oddHBand="0" w:evenHBand="1" w:firstRowFirstColumn="0" w:firstRowLastColumn="0" w:lastRowFirstColumn="0" w:lastRowLastColumn="0"/>
              <w:rPr>
                <w:rFonts w:ascii="Microsoft YaHei UI" w:eastAsia="Microsoft YaHei UI" w:hAnsi="Microsoft YaHei UI"/>
                <w:lang w:eastAsia="zh-CN"/>
              </w:rPr>
            </w:pPr>
            <w:r w:rsidRPr="00FD7F66">
              <w:rPr>
                <w:rFonts w:ascii="Microsoft YaHei UI" w:eastAsia="Microsoft YaHei UI" w:hAnsi="Microsoft YaHei UI" w:cs="MS Mincho" w:hint="eastAsia"/>
                <w:lang w:eastAsia="zh-CN"/>
              </w:rPr>
              <w:t>思</w:t>
            </w:r>
            <w:r w:rsidRPr="00FD7F66">
              <w:rPr>
                <w:rFonts w:ascii="Microsoft YaHei UI" w:eastAsia="Microsoft YaHei UI" w:hAnsi="Microsoft YaHei UI" w:cs="Heiti TC" w:hint="eastAsia"/>
                <w:lang w:eastAsia="zh-CN"/>
              </w:rPr>
              <w:t>维</w:t>
            </w:r>
            <w:r w:rsidRPr="00FD7F66">
              <w:rPr>
                <w:rFonts w:ascii="Microsoft YaHei UI" w:eastAsia="Microsoft YaHei UI" w:hAnsi="Microsoft YaHei UI" w:cs="MS Mincho" w:hint="eastAsia"/>
                <w:lang w:eastAsia="zh-CN"/>
              </w:rPr>
              <w:t>不清（常称</w:t>
            </w:r>
            <w:r w:rsidRPr="00FD7F66">
              <w:rPr>
                <w:rFonts w:ascii="Microsoft YaHei UI" w:eastAsia="Microsoft YaHei UI" w:hAnsi="Microsoft YaHei UI" w:cs="Heiti TC" w:hint="eastAsia"/>
                <w:lang w:eastAsia="zh-CN"/>
              </w:rPr>
              <w:t>为脑雾</w:t>
            </w:r>
            <w:r w:rsidRPr="00FD7F66">
              <w:rPr>
                <w:rFonts w:ascii="Microsoft YaHei UI" w:eastAsia="Microsoft YaHei UI" w:hAnsi="Microsoft YaHei UI" w:cs="MS Mincho" w:hint="eastAsia"/>
                <w:lang w:eastAsia="zh-CN"/>
              </w:rPr>
              <w:t>）</w:t>
            </w:r>
          </w:p>
        </w:tc>
      </w:tr>
      <w:tr w:rsidR="00FD7F66" w14:paraId="7637720D" w14:textId="77777777" w:rsidTr="00ED25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24CBFCA" w14:textId="78536728" w:rsidR="00FD7F66" w:rsidRPr="00B74285" w:rsidRDefault="00FD7F66" w:rsidP="00FD7F66">
            <w:pPr>
              <w:rPr>
                <w:lang w:val="en-GB" w:eastAsia="zh-CN"/>
              </w:rPr>
            </w:pPr>
            <w:r w:rsidRPr="00F4477F">
              <w:rPr>
                <w:rFonts w:hint="eastAsia"/>
                <w:lang w:val="en-GB" w:eastAsia="zh-CN"/>
              </w:rPr>
              <w:t>Trouble sleeping</w:t>
            </w:r>
          </w:p>
        </w:tc>
        <w:tc>
          <w:tcPr>
            <w:tcW w:w="9497" w:type="dxa"/>
          </w:tcPr>
          <w:p w14:paraId="7566722F" w14:textId="3E4011D4" w:rsidR="00FD7F66" w:rsidRPr="00FD7F66" w:rsidRDefault="00FD7F66" w:rsidP="00FD7F66">
            <w:pPr>
              <w:cnfStyle w:val="000000100000" w:firstRow="0" w:lastRow="0" w:firstColumn="0" w:lastColumn="0" w:oddVBand="0" w:evenVBand="0" w:oddHBand="1" w:evenHBand="0" w:firstRowFirstColumn="0" w:firstRowLastColumn="0" w:lastRowFirstColumn="0" w:lastRowLastColumn="0"/>
              <w:rPr>
                <w:rFonts w:ascii="Microsoft YaHei UI" w:eastAsia="Microsoft YaHei UI" w:hAnsi="Microsoft YaHei UI"/>
                <w:lang w:eastAsia="zh-CN"/>
              </w:rPr>
            </w:pPr>
            <w:r w:rsidRPr="00FD7F66">
              <w:rPr>
                <w:rFonts w:ascii="Microsoft YaHei UI" w:eastAsia="Microsoft YaHei UI" w:hAnsi="Microsoft YaHei UI" w:cs="MS Mincho" w:hint="eastAsia"/>
                <w:lang w:eastAsia="zh-CN"/>
              </w:rPr>
              <w:t>睡眠不良</w:t>
            </w:r>
          </w:p>
        </w:tc>
      </w:tr>
      <w:tr w:rsidR="00FD7F66" w14:paraId="638B68C3" w14:textId="77777777" w:rsidTr="00ED25F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CAF832A" w14:textId="18DE1325" w:rsidR="00FD7F66" w:rsidRPr="00F4477F" w:rsidRDefault="00FD7F66" w:rsidP="00FD7F66">
            <w:pPr>
              <w:rPr>
                <w:lang w:val="en-GB" w:eastAsia="zh-CN"/>
              </w:rPr>
            </w:pPr>
            <w:r w:rsidRPr="00F4477F">
              <w:rPr>
                <w:rFonts w:hint="eastAsia"/>
                <w:lang w:val="en-GB" w:eastAsia="zh-CN"/>
              </w:rPr>
              <w:t>Joint and muscle pain</w:t>
            </w:r>
          </w:p>
        </w:tc>
        <w:tc>
          <w:tcPr>
            <w:tcW w:w="9497" w:type="dxa"/>
          </w:tcPr>
          <w:p w14:paraId="5447DA38" w14:textId="3AF8C15E" w:rsidR="00FD7F66" w:rsidRPr="00FD7F66" w:rsidRDefault="00FD7F66" w:rsidP="00FD7F66">
            <w:pPr>
              <w:cnfStyle w:val="000000010000" w:firstRow="0" w:lastRow="0" w:firstColumn="0" w:lastColumn="0" w:oddVBand="0" w:evenVBand="0" w:oddHBand="0" w:evenHBand="1" w:firstRowFirstColumn="0" w:firstRowLastColumn="0" w:lastRowFirstColumn="0" w:lastRowLastColumn="0"/>
              <w:rPr>
                <w:rFonts w:ascii="Microsoft YaHei UI" w:eastAsia="Microsoft YaHei UI" w:hAnsi="Microsoft YaHei UI"/>
                <w:lang w:eastAsia="zh-CN"/>
              </w:rPr>
            </w:pPr>
            <w:r w:rsidRPr="00FD7F66">
              <w:rPr>
                <w:rFonts w:ascii="Microsoft YaHei UI" w:eastAsia="Microsoft YaHei UI" w:hAnsi="Microsoft YaHei UI" w:cs="MS Mincho" w:hint="eastAsia"/>
                <w:lang w:eastAsia="zh-CN"/>
              </w:rPr>
              <w:t>关</w:t>
            </w:r>
            <w:r w:rsidRPr="00FD7F66">
              <w:rPr>
                <w:rFonts w:ascii="Microsoft YaHei UI" w:eastAsia="Microsoft YaHei UI" w:hAnsi="Microsoft YaHei UI" w:cs="Heiti TC" w:hint="eastAsia"/>
                <w:lang w:eastAsia="zh-CN"/>
              </w:rPr>
              <w:t>节</w:t>
            </w:r>
            <w:r w:rsidRPr="00FD7F66">
              <w:rPr>
                <w:rFonts w:ascii="Microsoft YaHei UI" w:eastAsia="Microsoft YaHei UI" w:hAnsi="Microsoft YaHei UI" w:cs="MS Mincho" w:hint="eastAsia"/>
                <w:lang w:eastAsia="zh-CN"/>
              </w:rPr>
              <w:t>和肌肉疼痛</w:t>
            </w:r>
          </w:p>
        </w:tc>
      </w:tr>
      <w:tr w:rsidR="00FD7F66" w14:paraId="10232BA6" w14:textId="77777777" w:rsidTr="00ED25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46B897E" w14:textId="14E05F09" w:rsidR="00FD7F66" w:rsidRPr="00596544" w:rsidRDefault="00FD7F66" w:rsidP="00FD7F66">
            <w:pPr>
              <w:rPr>
                <w:lang w:val="en-GB" w:eastAsia="zh-CN"/>
              </w:rPr>
            </w:pPr>
            <w:r w:rsidRPr="00596544">
              <w:rPr>
                <w:rFonts w:hint="eastAsia"/>
                <w:lang w:val="en-GB" w:eastAsia="zh-CN"/>
              </w:rPr>
              <w:t>Fatigue</w:t>
            </w:r>
          </w:p>
        </w:tc>
        <w:tc>
          <w:tcPr>
            <w:tcW w:w="9497" w:type="dxa"/>
          </w:tcPr>
          <w:p w14:paraId="3C86882E" w14:textId="741EF455" w:rsidR="00FD7F66" w:rsidRPr="00FD7F66" w:rsidRDefault="00FD7F66" w:rsidP="00FD7F66">
            <w:pPr>
              <w:cnfStyle w:val="000000100000" w:firstRow="0" w:lastRow="0" w:firstColumn="0" w:lastColumn="0" w:oddVBand="0" w:evenVBand="0" w:oddHBand="1" w:evenHBand="0" w:firstRowFirstColumn="0" w:firstRowLastColumn="0" w:lastRowFirstColumn="0" w:lastRowLastColumn="0"/>
              <w:rPr>
                <w:rFonts w:ascii="Microsoft YaHei UI" w:eastAsia="Microsoft YaHei UI" w:hAnsi="Microsoft YaHei UI"/>
                <w:lang w:eastAsia="zh-CN"/>
              </w:rPr>
            </w:pPr>
            <w:r w:rsidRPr="00FD7F66">
              <w:rPr>
                <w:rFonts w:ascii="Microsoft YaHei UI" w:eastAsia="Microsoft YaHei UI" w:hAnsi="Microsoft YaHei UI" w:cs="MS Mincho" w:hint="eastAsia"/>
                <w:lang w:eastAsia="zh-CN"/>
              </w:rPr>
              <w:t>疲</w:t>
            </w:r>
            <w:r w:rsidRPr="00FD7F66">
              <w:rPr>
                <w:rFonts w:ascii="Microsoft YaHei UI" w:eastAsia="Microsoft YaHei UI" w:hAnsi="Microsoft YaHei UI" w:cs="Heiti TC" w:hint="eastAsia"/>
                <w:lang w:eastAsia="zh-CN"/>
              </w:rPr>
              <w:t>劳</w:t>
            </w:r>
          </w:p>
        </w:tc>
      </w:tr>
      <w:tr w:rsidR="00FD7F66" w14:paraId="45643F4B" w14:textId="77777777" w:rsidTr="00ED25F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1512388" w14:textId="11D3A0B0" w:rsidR="00FD7F66" w:rsidRPr="00596544" w:rsidRDefault="00FD7F66" w:rsidP="00FD7F66">
            <w:pPr>
              <w:rPr>
                <w:lang w:val="en-GB" w:eastAsia="zh-CN"/>
              </w:rPr>
            </w:pPr>
            <w:r w:rsidRPr="00C71836">
              <w:rPr>
                <w:rFonts w:hint="eastAsia"/>
                <w:lang w:val="en-GB" w:eastAsia="zh-CN"/>
              </w:rPr>
              <w:t>Irregular periods</w:t>
            </w:r>
          </w:p>
        </w:tc>
        <w:tc>
          <w:tcPr>
            <w:tcW w:w="9497" w:type="dxa"/>
          </w:tcPr>
          <w:p w14:paraId="30CD0C79" w14:textId="62906221" w:rsidR="00FD7F66" w:rsidRPr="00FD7F66" w:rsidRDefault="00FD7F66" w:rsidP="00FD7F66">
            <w:pPr>
              <w:cnfStyle w:val="000000010000" w:firstRow="0" w:lastRow="0" w:firstColumn="0" w:lastColumn="0" w:oddVBand="0" w:evenVBand="0" w:oddHBand="0" w:evenHBand="1" w:firstRowFirstColumn="0" w:firstRowLastColumn="0" w:lastRowFirstColumn="0" w:lastRowLastColumn="0"/>
              <w:rPr>
                <w:rFonts w:ascii="Microsoft YaHei UI" w:eastAsia="Microsoft YaHei UI" w:hAnsi="Microsoft YaHei UI"/>
                <w:lang w:eastAsia="zh-CN"/>
              </w:rPr>
            </w:pPr>
            <w:r w:rsidRPr="00FD7F66">
              <w:rPr>
                <w:rFonts w:ascii="Microsoft YaHei UI" w:eastAsia="Microsoft YaHei UI" w:hAnsi="Microsoft YaHei UI" w:cs="MS Mincho" w:hint="eastAsia"/>
                <w:lang w:eastAsia="zh-CN"/>
              </w:rPr>
              <w:t>月</w:t>
            </w:r>
            <w:r w:rsidRPr="00FD7F66">
              <w:rPr>
                <w:rFonts w:ascii="Microsoft YaHei UI" w:eastAsia="Microsoft YaHei UI" w:hAnsi="Microsoft YaHei UI" w:cs="Noto Sans TC" w:hint="eastAsia"/>
                <w:lang w:eastAsia="zh-CN"/>
              </w:rPr>
              <w:t>经</w:t>
            </w:r>
            <w:r w:rsidRPr="00FD7F66">
              <w:rPr>
                <w:rFonts w:ascii="Microsoft YaHei UI" w:eastAsia="Microsoft YaHei UI" w:hAnsi="Microsoft YaHei UI" w:cs="MS Mincho" w:hint="eastAsia"/>
                <w:lang w:eastAsia="zh-CN"/>
              </w:rPr>
              <w:t>紊乱（月</w:t>
            </w:r>
            <w:r w:rsidRPr="00FD7F66">
              <w:rPr>
                <w:rFonts w:ascii="Microsoft YaHei UI" w:eastAsia="Microsoft YaHei UI" w:hAnsi="Microsoft YaHei UI" w:cs="Noto Sans TC" w:hint="eastAsia"/>
                <w:lang w:eastAsia="zh-CN"/>
              </w:rPr>
              <w:t>经</w:t>
            </w:r>
            <w:r w:rsidRPr="00FD7F66">
              <w:rPr>
                <w:rFonts w:ascii="Microsoft YaHei UI" w:eastAsia="Microsoft YaHei UI" w:hAnsi="Microsoft YaHei UI" w:cs="MS Mincho" w:hint="eastAsia"/>
                <w:lang w:eastAsia="zh-CN"/>
              </w:rPr>
              <w:t>失</w:t>
            </w:r>
            <w:r w:rsidRPr="00FD7F66">
              <w:rPr>
                <w:rFonts w:ascii="Microsoft YaHei UI" w:eastAsia="Microsoft YaHei UI" w:hAnsi="Microsoft YaHei UI" w:cs="Heiti TC" w:hint="eastAsia"/>
                <w:lang w:eastAsia="zh-CN"/>
              </w:rPr>
              <w:t>调</w:t>
            </w:r>
            <w:r w:rsidRPr="00FD7F66">
              <w:rPr>
                <w:rFonts w:ascii="Microsoft YaHei UI" w:eastAsia="Microsoft YaHei UI" w:hAnsi="Microsoft YaHei UI" w:cs="MS Mincho" w:hint="eastAsia"/>
                <w:lang w:eastAsia="zh-CN"/>
              </w:rPr>
              <w:t>、月</w:t>
            </w:r>
            <w:r w:rsidRPr="00FD7F66">
              <w:rPr>
                <w:rFonts w:ascii="Microsoft YaHei UI" w:eastAsia="Microsoft YaHei UI" w:hAnsi="Microsoft YaHei UI" w:cs="Noto Sans TC" w:hint="eastAsia"/>
                <w:lang w:eastAsia="zh-CN"/>
              </w:rPr>
              <w:t>经</w:t>
            </w:r>
            <w:r w:rsidRPr="00FD7F66">
              <w:rPr>
                <w:rFonts w:ascii="Microsoft YaHei UI" w:eastAsia="Microsoft YaHei UI" w:hAnsi="Microsoft YaHei UI" w:cs="MS Mincho" w:hint="eastAsia"/>
                <w:lang w:eastAsia="zh-CN"/>
              </w:rPr>
              <w:t>异常）</w:t>
            </w:r>
          </w:p>
        </w:tc>
      </w:tr>
      <w:tr w:rsidR="00FD7F66" w14:paraId="49C39675" w14:textId="77777777" w:rsidTr="00ED25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C63E048" w14:textId="2F6BCD67" w:rsidR="00FD7F66" w:rsidRPr="00596544" w:rsidRDefault="00FD7F66" w:rsidP="00FD7F66">
            <w:pPr>
              <w:rPr>
                <w:lang w:val="en-GB" w:eastAsia="zh-CN"/>
              </w:rPr>
            </w:pPr>
            <w:r w:rsidRPr="00C71836">
              <w:rPr>
                <w:rFonts w:hint="eastAsia"/>
                <w:lang w:val="en-GB" w:eastAsia="zh-CN"/>
              </w:rPr>
              <w:t>Low mood and mood changes</w:t>
            </w:r>
          </w:p>
        </w:tc>
        <w:tc>
          <w:tcPr>
            <w:tcW w:w="9497" w:type="dxa"/>
          </w:tcPr>
          <w:p w14:paraId="2E9FF696" w14:textId="58117290" w:rsidR="00FD7F66" w:rsidRPr="00FD7F66" w:rsidRDefault="00FD7F66" w:rsidP="00FD7F66">
            <w:pPr>
              <w:cnfStyle w:val="000000100000" w:firstRow="0" w:lastRow="0" w:firstColumn="0" w:lastColumn="0" w:oddVBand="0" w:evenVBand="0" w:oddHBand="1" w:evenHBand="0" w:firstRowFirstColumn="0" w:firstRowLastColumn="0" w:lastRowFirstColumn="0" w:lastRowLastColumn="0"/>
              <w:rPr>
                <w:rFonts w:ascii="Microsoft YaHei UI" w:eastAsia="Microsoft YaHei UI" w:hAnsi="Microsoft YaHei UI"/>
                <w:lang w:eastAsia="zh-CN"/>
              </w:rPr>
            </w:pPr>
            <w:r w:rsidRPr="00FD7F66">
              <w:rPr>
                <w:rFonts w:ascii="Microsoft YaHei UI" w:eastAsia="Microsoft YaHei UI" w:hAnsi="Microsoft YaHei UI" w:cs="MS Mincho" w:hint="eastAsia"/>
                <w:lang w:eastAsia="zh-CN"/>
              </w:rPr>
              <w:t>情</w:t>
            </w:r>
            <w:r w:rsidRPr="00FD7F66">
              <w:rPr>
                <w:rFonts w:ascii="Microsoft YaHei UI" w:eastAsia="Microsoft YaHei UI" w:hAnsi="Microsoft YaHei UI" w:cs="Heiti TC" w:hint="eastAsia"/>
                <w:lang w:eastAsia="zh-CN"/>
              </w:rPr>
              <w:t>绪</w:t>
            </w:r>
            <w:r w:rsidRPr="00FD7F66">
              <w:rPr>
                <w:rFonts w:ascii="Microsoft YaHei UI" w:eastAsia="Microsoft YaHei UI" w:hAnsi="Microsoft YaHei UI" w:cs="MS Mincho" w:hint="eastAsia"/>
                <w:lang w:eastAsia="zh-CN"/>
              </w:rPr>
              <w:t>低落和情</w:t>
            </w:r>
            <w:r w:rsidRPr="00FD7F66">
              <w:rPr>
                <w:rFonts w:ascii="Microsoft YaHei UI" w:eastAsia="Microsoft YaHei UI" w:hAnsi="Microsoft YaHei UI" w:cs="Heiti TC" w:hint="eastAsia"/>
                <w:lang w:eastAsia="zh-CN"/>
              </w:rPr>
              <w:t>绪</w:t>
            </w:r>
            <w:r w:rsidRPr="00FD7F66">
              <w:rPr>
                <w:rFonts w:ascii="Microsoft YaHei UI" w:eastAsia="Microsoft YaHei UI" w:hAnsi="Microsoft YaHei UI" w:cs="MS Mincho" w:hint="eastAsia"/>
                <w:lang w:eastAsia="zh-CN"/>
              </w:rPr>
              <w:t>波</w:t>
            </w:r>
            <w:r w:rsidRPr="00FD7F66">
              <w:rPr>
                <w:rFonts w:ascii="Microsoft YaHei UI" w:eastAsia="Microsoft YaHei UI" w:hAnsi="Microsoft YaHei UI" w:cs="Noto Sans TC" w:hint="eastAsia"/>
                <w:lang w:eastAsia="zh-CN"/>
              </w:rPr>
              <w:t>动</w:t>
            </w:r>
          </w:p>
        </w:tc>
      </w:tr>
      <w:tr w:rsidR="00FD7F66" w14:paraId="62F1AA64" w14:textId="77777777" w:rsidTr="00ED25F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77C93E8" w14:textId="78140B57" w:rsidR="00FD7F66" w:rsidRPr="00596544" w:rsidRDefault="00FD7F66" w:rsidP="00FD7F66">
            <w:pPr>
              <w:rPr>
                <w:lang w:val="en-GB" w:eastAsia="zh-CN"/>
              </w:rPr>
            </w:pPr>
            <w:r w:rsidRPr="00C71836">
              <w:rPr>
                <w:rFonts w:hint="eastAsia"/>
                <w:lang w:val="en-GB" w:eastAsia="zh-CN"/>
              </w:rPr>
              <w:t>Anxiety</w:t>
            </w:r>
          </w:p>
        </w:tc>
        <w:tc>
          <w:tcPr>
            <w:tcW w:w="9497" w:type="dxa"/>
          </w:tcPr>
          <w:p w14:paraId="614303B2" w14:textId="3064F1B4" w:rsidR="00FD7F66" w:rsidRPr="00FD7F66" w:rsidRDefault="00FD7F66" w:rsidP="00FD7F66">
            <w:pPr>
              <w:cnfStyle w:val="000000010000" w:firstRow="0" w:lastRow="0" w:firstColumn="0" w:lastColumn="0" w:oddVBand="0" w:evenVBand="0" w:oddHBand="0" w:evenHBand="1" w:firstRowFirstColumn="0" w:firstRowLastColumn="0" w:lastRowFirstColumn="0" w:lastRowLastColumn="0"/>
              <w:rPr>
                <w:rFonts w:ascii="Microsoft YaHei UI" w:eastAsia="Microsoft YaHei UI" w:hAnsi="Microsoft YaHei UI"/>
                <w:lang w:eastAsia="zh-CN"/>
              </w:rPr>
            </w:pPr>
            <w:r w:rsidRPr="00FD7F66">
              <w:rPr>
                <w:rFonts w:ascii="Microsoft YaHei UI" w:eastAsia="Microsoft YaHei UI" w:hAnsi="Microsoft YaHei UI" w:cs="MS Mincho" w:hint="eastAsia"/>
                <w:lang w:eastAsia="zh-CN"/>
              </w:rPr>
              <w:t>焦</w:t>
            </w:r>
            <w:r w:rsidRPr="00FD7F66">
              <w:rPr>
                <w:rFonts w:ascii="Microsoft YaHei UI" w:eastAsia="Microsoft YaHei UI" w:hAnsi="Microsoft YaHei UI" w:cs="Heiti TC" w:hint="eastAsia"/>
                <w:lang w:eastAsia="zh-CN"/>
              </w:rPr>
              <w:t>虑</w:t>
            </w:r>
          </w:p>
        </w:tc>
      </w:tr>
      <w:tr w:rsidR="00FD7F66" w14:paraId="1C8AFA13" w14:textId="77777777" w:rsidTr="00ED25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C22994A" w14:textId="52279720" w:rsidR="00FD7F66" w:rsidRPr="00596544" w:rsidRDefault="00FD7F66" w:rsidP="00FD7F66">
            <w:pPr>
              <w:rPr>
                <w:lang w:val="en-GB" w:eastAsia="zh-CN"/>
              </w:rPr>
            </w:pPr>
            <w:r w:rsidRPr="00C71836">
              <w:rPr>
                <w:rFonts w:hint="eastAsia"/>
                <w:lang w:val="en-GB" w:eastAsia="zh-CN"/>
              </w:rPr>
              <w:t>Dry or itchy skin</w:t>
            </w:r>
          </w:p>
        </w:tc>
        <w:tc>
          <w:tcPr>
            <w:tcW w:w="9497" w:type="dxa"/>
          </w:tcPr>
          <w:p w14:paraId="065F995B" w14:textId="2B9955BE" w:rsidR="00FD7F66" w:rsidRPr="00FD7F66" w:rsidRDefault="00FD7F66" w:rsidP="00FD7F66">
            <w:pPr>
              <w:cnfStyle w:val="000000100000" w:firstRow="0" w:lastRow="0" w:firstColumn="0" w:lastColumn="0" w:oddVBand="0" w:evenVBand="0" w:oddHBand="1" w:evenHBand="0" w:firstRowFirstColumn="0" w:firstRowLastColumn="0" w:lastRowFirstColumn="0" w:lastRowLastColumn="0"/>
              <w:rPr>
                <w:rFonts w:ascii="Microsoft YaHei UI" w:eastAsia="Microsoft YaHei UI" w:hAnsi="Microsoft YaHei UI"/>
                <w:lang w:eastAsia="zh-CN"/>
              </w:rPr>
            </w:pPr>
            <w:r w:rsidRPr="00FD7F66">
              <w:rPr>
                <w:rFonts w:ascii="Microsoft YaHei UI" w:eastAsia="Microsoft YaHei UI" w:hAnsi="Microsoft YaHei UI" w:cs="MS Mincho" w:hint="eastAsia"/>
                <w:lang w:eastAsia="zh-CN"/>
              </w:rPr>
              <w:t>皮肤干燥或瘙痒</w:t>
            </w:r>
          </w:p>
        </w:tc>
      </w:tr>
      <w:tr w:rsidR="00FD7F66" w14:paraId="7AA6A49C" w14:textId="77777777" w:rsidTr="00ED25F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AA85F5B" w14:textId="69C72D1B" w:rsidR="00FD7F66" w:rsidRPr="00596544" w:rsidRDefault="00FD7F66" w:rsidP="00FD7F66">
            <w:pPr>
              <w:rPr>
                <w:lang w:val="en-GB" w:eastAsia="zh-CN"/>
              </w:rPr>
            </w:pPr>
            <w:r w:rsidRPr="001B7045">
              <w:rPr>
                <w:rFonts w:hint="eastAsia"/>
                <w:lang w:val="en-GB" w:eastAsia="zh-CN"/>
              </w:rPr>
              <w:t>Vaginal dryness and irritation</w:t>
            </w:r>
          </w:p>
        </w:tc>
        <w:tc>
          <w:tcPr>
            <w:tcW w:w="9497" w:type="dxa"/>
          </w:tcPr>
          <w:p w14:paraId="485EDF3B" w14:textId="347B1B36" w:rsidR="00FD7F66" w:rsidRPr="00FD7F66" w:rsidRDefault="00FD7F66" w:rsidP="00FD7F66">
            <w:pPr>
              <w:cnfStyle w:val="000000010000" w:firstRow="0" w:lastRow="0" w:firstColumn="0" w:lastColumn="0" w:oddVBand="0" w:evenVBand="0" w:oddHBand="0" w:evenHBand="1" w:firstRowFirstColumn="0" w:firstRowLastColumn="0" w:lastRowFirstColumn="0" w:lastRowLastColumn="0"/>
              <w:rPr>
                <w:rFonts w:ascii="Microsoft YaHei UI" w:eastAsia="Microsoft YaHei UI" w:hAnsi="Microsoft YaHei UI"/>
                <w:lang w:eastAsia="zh-CN"/>
              </w:rPr>
            </w:pPr>
            <w:r w:rsidRPr="00FD7F66">
              <w:rPr>
                <w:rFonts w:ascii="Microsoft YaHei UI" w:eastAsia="Microsoft YaHei UI" w:hAnsi="Microsoft YaHei UI" w:cs="MS Mincho" w:hint="eastAsia"/>
                <w:lang w:eastAsia="zh-CN"/>
              </w:rPr>
              <w:t>阴道干</w:t>
            </w:r>
            <w:r w:rsidRPr="00FD7F66">
              <w:rPr>
                <w:rFonts w:ascii="Microsoft YaHei UI" w:eastAsia="Microsoft YaHei UI" w:hAnsi="Microsoft YaHei UI" w:cs="Heiti TC" w:hint="eastAsia"/>
                <w:lang w:eastAsia="zh-CN"/>
              </w:rPr>
              <w:t>涩</w:t>
            </w:r>
            <w:r w:rsidRPr="00FD7F66">
              <w:rPr>
                <w:rFonts w:ascii="Microsoft YaHei UI" w:eastAsia="Microsoft YaHei UI" w:hAnsi="Microsoft YaHei UI" w:cs="MS Mincho" w:hint="eastAsia"/>
                <w:lang w:eastAsia="zh-CN"/>
              </w:rPr>
              <w:t>（干燥）和不适</w:t>
            </w:r>
          </w:p>
        </w:tc>
      </w:tr>
      <w:tr w:rsidR="00FD7F66" w14:paraId="73D983C3" w14:textId="77777777" w:rsidTr="00ED25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BFF1A4F" w14:textId="148A2254" w:rsidR="00FD7F66" w:rsidRPr="001B7045" w:rsidRDefault="00FD7F66" w:rsidP="00FD7F66">
            <w:pPr>
              <w:rPr>
                <w:lang w:val="en-GB" w:eastAsia="zh-CN"/>
              </w:rPr>
            </w:pPr>
            <w:r w:rsidRPr="001B7045">
              <w:rPr>
                <w:rFonts w:hint="eastAsia"/>
                <w:lang w:val="en-GB" w:eastAsia="zh-CN"/>
              </w:rPr>
              <w:lastRenderedPageBreak/>
              <w:t>Urinary (wee/bladder) problems</w:t>
            </w:r>
          </w:p>
        </w:tc>
        <w:tc>
          <w:tcPr>
            <w:tcW w:w="9497" w:type="dxa"/>
          </w:tcPr>
          <w:p w14:paraId="44A11CC5" w14:textId="71CFC181" w:rsidR="00FD7F66" w:rsidRPr="00FD7F66" w:rsidRDefault="00FD7F66" w:rsidP="00FD7F66">
            <w:pPr>
              <w:cnfStyle w:val="000000100000" w:firstRow="0" w:lastRow="0" w:firstColumn="0" w:lastColumn="0" w:oddVBand="0" w:evenVBand="0" w:oddHBand="1" w:evenHBand="0" w:firstRowFirstColumn="0" w:firstRowLastColumn="0" w:lastRowFirstColumn="0" w:lastRowLastColumn="0"/>
              <w:rPr>
                <w:rFonts w:ascii="Microsoft YaHei UI" w:eastAsia="Microsoft YaHei UI" w:hAnsi="Microsoft YaHei UI"/>
                <w:lang w:eastAsia="zh-CN"/>
              </w:rPr>
            </w:pPr>
            <w:r w:rsidRPr="00FD7F66">
              <w:rPr>
                <w:rFonts w:ascii="Microsoft YaHei UI" w:eastAsia="Microsoft YaHei UI" w:hAnsi="Microsoft YaHei UI" w:cs="MS Mincho" w:hint="eastAsia"/>
                <w:lang w:eastAsia="zh-CN"/>
              </w:rPr>
              <w:t>泌尿（小便</w:t>
            </w:r>
            <w:r w:rsidRPr="00FD7F66">
              <w:rPr>
                <w:rFonts w:ascii="Microsoft YaHei UI" w:eastAsia="Microsoft YaHei UI" w:hAnsi="Microsoft YaHei UI" w:hint="eastAsia"/>
                <w:lang w:eastAsia="zh-CN"/>
              </w:rPr>
              <w:t>/</w:t>
            </w:r>
            <w:r w:rsidRPr="00FD7F66">
              <w:rPr>
                <w:rFonts w:ascii="Microsoft YaHei UI" w:eastAsia="Microsoft YaHei UI" w:hAnsi="Microsoft YaHei UI" w:cs="MS Mincho" w:hint="eastAsia"/>
                <w:lang w:eastAsia="zh-CN"/>
              </w:rPr>
              <w:t>膀胱）</w:t>
            </w:r>
            <w:r w:rsidRPr="00FD7F66">
              <w:rPr>
                <w:rFonts w:ascii="Microsoft YaHei UI" w:eastAsia="Microsoft YaHei UI" w:hAnsi="Microsoft YaHei UI" w:cs="Heiti TC" w:hint="eastAsia"/>
                <w:lang w:eastAsia="zh-CN"/>
              </w:rPr>
              <w:t>问题</w:t>
            </w:r>
          </w:p>
        </w:tc>
      </w:tr>
      <w:tr w:rsidR="00FD7F66" w14:paraId="74D56CCB" w14:textId="77777777" w:rsidTr="00ED25F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3C1453B" w14:textId="7F84F068" w:rsidR="00FD7F66" w:rsidRPr="001B7045" w:rsidRDefault="00FD7F66" w:rsidP="00FD7F66">
            <w:pPr>
              <w:rPr>
                <w:lang w:val="en-GB" w:eastAsia="zh-CN"/>
              </w:rPr>
            </w:pPr>
            <w:r w:rsidRPr="00927174">
              <w:rPr>
                <w:rFonts w:hint="eastAsia"/>
                <w:lang w:val="en-GB" w:eastAsia="zh-CN"/>
              </w:rPr>
              <w:t>Loss of interest in sex</w:t>
            </w:r>
          </w:p>
        </w:tc>
        <w:tc>
          <w:tcPr>
            <w:tcW w:w="9497" w:type="dxa"/>
          </w:tcPr>
          <w:p w14:paraId="1889AD98" w14:textId="4A3F585D" w:rsidR="00FD7F66" w:rsidRPr="00FD7F66" w:rsidRDefault="00FD7F66" w:rsidP="00FD7F66">
            <w:pPr>
              <w:cnfStyle w:val="000000010000" w:firstRow="0" w:lastRow="0" w:firstColumn="0" w:lastColumn="0" w:oddVBand="0" w:evenVBand="0" w:oddHBand="0" w:evenHBand="1" w:firstRowFirstColumn="0" w:firstRowLastColumn="0" w:lastRowFirstColumn="0" w:lastRowLastColumn="0"/>
              <w:rPr>
                <w:rFonts w:ascii="Microsoft YaHei UI" w:eastAsia="Microsoft YaHei UI" w:hAnsi="Microsoft YaHei UI"/>
                <w:lang w:eastAsia="zh-CN"/>
              </w:rPr>
            </w:pPr>
            <w:r w:rsidRPr="00FD7F66">
              <w:rPr>
                <w:rFonts w:ascii="Microsoft YaHei UI" w:eastAsia="Microsoft YaHei UI" w:hAnsi="Microsoft YaHei UI" w:cs="MS Mincho" w:hint="eastAsia"/>
                <w:lang w:eastAsia="zh-CN"/>
              </w:rPr>
              <w:t>性欲减退</w:t>
            </w:r>
          </w:p>
        </w:tc>
      </w:tr>
      <w:tr w:rsidR="00FD7F66" w14:paraId="12C7300E" w14:textId="77777777" w:rsidTr="00ED25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B2E6C5F" w14:textId="7207F9EA" w:rsidR="00FD7F66" w:rsidRPr="00927174" w:rsidRDefault="00FD7F66" w:rsidP="00FD7F66">
            <w:pPr>
              <w:rPr>
                <w:lang w:val="en-GB" w:eastAsia="zh-CN"/>
              </w:rPr>
            </w:pPr>
            <w:r w:rsidRPr="00927174">
              <w:rPr>
                <w:rFonts w:hint="eastAsia"/>
                <w:lang w:val="en-GB" w:eastAsia="zh-CN"/>
              </w:rPr>
              <w:t>Increased belly fat</w:t>
            </w:r>
          </w:p>
        </w:tc>
        <w:tc>
          <w:tcPr>
            <w:tcW w:w="9497" w:type="dxa"/>
          </w:tcPr>
          <w:p w14:paraId="0F001F8D" w14:textId="7B2DD434" w:rsidR="00FD7F66" w:rsidRPr="00FD7F66" w:rsidRDefault="00FD7F66" w:rsidP="00FD7F66">
            <w:pPr>
              <w:cnfStyle w:val="000000100000" w:firstRow="0" w:lastRow="0" w:firstColumn="0" w:lastColumn="0" w:oddVBand="0" w:evenVBand="0" w:oddHBand="1" w:evenHBand="0" w:firstRowFirstColumn="0" w:firstRowLastColumn="0" w:lastRowFirstColumn="0" w:lastRowLastColumn="0"/>
              <w:rPr>
                <w:rFonts w:ascii="Microsoft YaHei UI" w:eastAsia="Microsoft YaHei UI" w:hAnsi="Microsoft YaHei UI"/>
                <w:lang w:eastAsia="zh-CN"/>
              </w:rPr>
            </w:pPr>
            <w:r w:rsidRPr="00FD7F66">
              <w:rPr>
                <w:rFonts w:ascii="Microsoft YaHei UI" w:eastAsia="Microsoft YaHei UI" w:hAnsi="Microsoft YaHei UI" w:cs="MS Mincho" w:hint="eastAsia"/>
                <w:lang w:eastAsia="zh-CN"/>
              </w:rPr>
              <w:t>腹部脂肪堆</w:t>
            </w:r>
            <w:r w:rsidRPr="00FD7F66">
              <w:rPr>
                <w:rFonts w:ascii="Microsoft YaHei UI" w:eastAsia="Microsoft YaHei UI" w:hAnsi="Microsoft YaHei UI" w:cs="Heiti TC" w:hint="eastAsia"/>
                <w:lang w:eastAsia="zh-CN"/>
              </w:rPr>
              <w:t>积</w:t>
            </w:r>
          </w:p>
        </w:tc>
      </w:tr>
    </w:tbl>
    <w:p w14:paraId="49E2BF82" w14:textId="77777777" w:rsidR="00ED25F6" w:rsidRDefault="00ED25F6">
      <w:pPr>
        <w:spacing w:before="0" w:after="0" w:line="240" w:lineRule="auto"/>
        <w:rPr>
          <w:lang w:eastAsia="zh-CN"/>
        </w:rPr>
      </w:pPr>
    </w:p>
    <w:p w14:paraId="7BFCB7AF" w14:textId="77777777" w:rsidR="00630769" w:rsidRDefault="00630769">
      <w:pPr>
        <w:spacing w:before="0" w:after="0" w:line="240" w:lineRule="auto"/>
        <w:rPr>
          <w:lang w:eastAsia="zh-CN"/>
        </w:rPr>
      </w:pPr>
    </w:p>
    <w:p w14:paraId="457C8C11" w14:textId="09FC22AF" w:rsidR="006D13F4" w:rsidRPr="003B324A" w:rsidRDefault="003B324A" w:rsidP="00B15347">
      <w:pPr>
        <w:rPr>
          <w:lang w:val="en-GB" w:eastAsia="zh-CN"/>
        </w:rPr>
      </w:pPr>
      <w:r w:rsidRPr="00B15347">
        <w:rPr>
          <w:rFonts w:cs="Arial" w:hint="eastAsia"/>
          <w:b/>
          <w:bCs/>
          <w:iCs/>
          <w:color w:val="147A71" w:themeColor="accent1"/>
          <w:sz w:val="32"/>
          <w:szCs w:val="32"/>
          <w:lang w:val="en-GB" w:eastAsia="zh-CN"/>
        </w:rPr>
        <w:t>Campaign resources about perimenopause and menopause</w:t>
      </w:r>
    </w:p>
    <w:p w14:paraId="56164A08" w14:textId="77777777" w:rsidR="008B31C0" w:rsidRDefault="008B31C0" w:rsidP="008B31C0">
      <w:pPr>
        <w:rPr>
          <w:lang w:val="en-US" w:eastAsia="zh-CN"/>
        </w:rPr>
      </w:pPr>
      <w:r w:rsidRPr="008B31C0">
        <w:rPr>
          <w:rFonts w:hint="eastAsia"/>
          <w:lang w:val="en-US" w:eastAsia="zh-CN"/>
        </w:rPr>
        <w:t>The National Menopause and Perimenopause Awareness Campaign includes a range of English and translated resources to improve knowledge amongst CALD women and communities about perimenopause and menopause</w:t>
      </w:r>
      <w:r>
        <w:rPr>
          <w:rFonts w:hint="eastAsia"/>
          <w:lang w:val="en-US" w:eastAsia="zh-CN"/>
        </w:rPr>
        <w:t>.</w:t>
      </w:r>
    </w:p>
    <w:p w14:paraId="77386BF8" w14:textId="77777777" w:rsidR="008B31C0" w:rsidRPr="008B31C0" w:rsidRDefault="008B31C0" w:rsidP="008B31C0">
      <w:pPr>
        <w:rPr>
          <w:lang w:val="en-US" w:eastAsia="zh-CN"/>
        </w:rPr>
      </w:pPr>
      <w:r w:rsidRPr="008B31C0">
        <w:rPr>
          <w:rFonts w:hint="eastAsia"/>
          <w:lang w:val="en-US" w:eastAsia="zh-CN"/>
        </w:rPr>
        <w:t>Resources include:</w:t>
      </w:r>
    </w:p>
    <w:p w14:paraId="576B2783" w14:textId="10942EDE" w:rsidR="008B31C0" w:rsidRPr="008B31C0" w:rsidRDefault="008B31C0" w:rsidP="008B31C0">
      <w:pPr>
        <w:numPr>
          <w:ilvl w:val="0"/>
          <w:numId w:val="26"/>
        </w:numPr>
        <w:rPr>
          <w:lang w:eastAsia="zh-CN"/>
        </w:rPr>
      </w:pPr>
      <w:r w:rsidRPr="008B31C0">
        <w:rPr>
          <w:rFonts w:hint="eastAsia"/>
          <w:lang w:eastAsia="zh-CN"/>
        </w:rPr>
        <w:t>About perimenopause and menopause – information sheet</w:t>
      </w:r>
      <w:r w:rsidR="00FD7F66">
        <w:rPr>
          <w:rFonts w:hint="eastAsia"/>
          <w:lang w:eastAsia="zh-CN"/>
        </w:rPr>
        <w:br/>
      </w:r>
      <w:r w:rsidR="00FD7F66" w:rsidRPr="00FD7F66">
        <w:rPr>
          <w:rFonts w:ascii="Microsoft YaHei UI" w:eastAsia="Microsoft YaHei UI" w:hAnsi="Microsoft YaHei UI" w:cs="Microsoft JhengHei" w:hint="eastAsia"/>
          <w:lang w:eastAsia="zh-CN"/>
        </w:rPr>
        <w:t>围绝经期和绝经期 – 信息资料</w:t>
      </w:r>
    </w:p>
    <w:p w14:paraId="44D7BF74" w14:textId="0DED9EF6" w:rsidR="008B31C0" w:rsidRPr="008B31C0" w:rsidRDefault="008B31C0" w:rsidP="008B31C0">
      <w:pPr>
        <w:numPr>
          <w:ilvl w:val="0"/>
          <w:numId w:val="26"/>
        </w:numPr>
        <w:rPr>
          <w:lang w:eastAsia="zh-CN"/>
        </w:rPr>
      </w:pPr>
      <w:r w:rsidRPr="008B31C0">
        <w:rPr>
          <w:rFonts w:hint="eastAsia"/>
          <w:lang w:eastAsia="zh-CN"/>
        </w:rPr>
        <w:t xml:space="preserve">Managing perimenopause and menopause – information sheet </w:t>
      </w:r>
      <w:r w:rsidR="00FD7F66">
        <w:rPr>
          <w:rFonts w:hint="eastAsia"/>
          <w:lang w:eastAsia="zh-CN"/>
        </w:rPr>
        <w:br/>
      </w:r>
      <w:r w:rsidR="00FD7F66" w:rsidRPr="00FD7F66">
        <w:rPr>
          <w:rFonts w:ascii="Microsoft YaHei UI" w:eastAsia="Microsoft YaHei UI" w:hAnsi="Microsoft YaHei UI" w:cs="Microsoft JhengHei" w:hint="eastAsia"/>
          <w:lang w:eastAsia="zh-CN"/>
        </w:rPr>
        <w:t>控制围绝经期和绝经期症状 – 信息资料</w:t>
      </w:r>
    </w:p>
    <w:p w14:paraId="23D8B071" w14:textId="56FC4438" w:rsidR="008B31C0" w:rsidRPr="008B31C0" w:rsidRDefault="008B31C0" w:rsidP="008B31C0">
      <w:pPr>
        <w:numPr>
          <w:ilvl w:val="0"/>
          <w:numId w:val="26"/>
        </w:numPr>
        <w:rPr>
          <w:lang w:eastAsia="zh-CN"/>
        </w:rPr>
      </w:pPr>
      <w:r w:rsidRPr="008B31C0">
        <w:rPr>
          <w:rFonts w:hint="eastAsia"/>
          <w:lang w:eastAsia="zh-CN"/>
        </w:rPr>
        <w:t>Early menopause – information sheet</w:t>
      </w:r>
      <w:r w:rsidR="00FD7F66">
        <w:rPr>
          <w:rFonts w:hint="eastAsia"/>
          <w:lang w:eastAsia="zh-CN"/>
        </w:rPr>
        <w:br/>
      </w:r>
      <w:r w:rsidR="00FD7F66" w:rsidRPr="00FD7F66">
        <w:rPr>
          <w:rFonts w:ascii="Microsoft YaHei UI" w:eastAsia="Microsoft YaHei UI" w:hAnsi="Microsoft YaHei UI" w:cs="Microsoft JhengHei" w:hint="eastAsia"/>
          <w:lang w:eastAsia="zh-CN"/>
        </w:rPr>
        <w:t>过早绝经 – 信息资料</w:t>
      </w:r>
    </w:p>
    <w:p w14:paraId="4AF596B9" w14:textId="44C491AA" w:rsidR="008B31C0" w:rsidRPr="008B31C0" w:rsidRDefault="008B31C0" w:rsidP="008B31C0">
      <w:pPr>
        <w:numPr>
          <w:ilvl w:val="0"/>
          <w:numId w:val="26"/>
        </w:numPr>
        <w:rPr>
          <w:lang w:eastAsia="zh-CN"/>
        </w:rPr>
      </w:pPr>
      <w:r w:rsidRPr="008B31C0">
        <w:rPr>
          <w:rFonts w:hint="eastAsia"/>
          <w:lang w:eastAsia="zh-CN"/>
        </w:rPr>
        <w:t xml:space="preserve">Perimenopause and menopause symptom checklist </w:t>
      </w:r>
      <w:r w:rsidR="00FD7F66">
        <w:rPr>
          <w:rFonts w:hint="eastAsia"/>
          <w:lang w:eastAsia="zh-CN"/>
        </w:rPr>
        <w:br/>
      </w:r>
      <w:r w:rsidR="00FD7F66" w:rsidRPr="00FD7F66">
        <w:rPr>
          <w:rFonts w:ascii="Microsoft YaHei UI" w:eastAsia="Microsoft YaHei UI" w:hAnsi="Microsoft YaHei UI" w:cs="Microsoft JhengHei" w:hint="eastAsia"/>
          <w:lang w:eastAsia="zh-CN"/>
        </w:rPr>
        <w:t>围绝经</w:t>
      </w:r>
      <w:r w:rsidR="00FD7F66" w:rsidRPr="00FD7F66">
        <w:rPr>
          <w:rFonts w:ascii="Microsoft YaHei UI" w:eastAsia="Microsoft YaHei UI" w:hAnsi="Microsoft YaHei UI" w:cs="MS Gothic" w:hint="eastAsia"/>
          <w:lang w:eastAsia="zh-CN"/>
        </w:rPr>
        <w:t>期和更年期症状自</w:t>
      </w:r>
      <w:r w:rsidR="00FD7F66" w:rsidRPr="00FD7F66">
        <w:rPr>
          <w:rFonts w:ascii="Microsoft YaHei UI" w:eastAsia="Microsoft YaHei UI" w:hAnsi="Microsoft YaHei UI" w:cs="Microsoft JhengHei" w:hint="eastAsia"/>
          <w:lang w:eastAsia="zh-CN"/>
        </w:rPr>
        <w:t>查</w:t>
      </w:r>
      <w:r w:rsidR="00FD7F66" w:rsidRPr="00FD7F66">
        <w:rPr>
          <w:rFonts w:ascii="Microsoft YaHei UI" w:eastAsia="Microsoft YaHei UI" w:hAnsi="Microsoft YaHei UI" w:cs="MS Gothic" w:hint="eastAsia"/>
          <w:lang w:eastAsia="zh-CN"/>
        </w:rPr>
        <w:t>清</w:t>
      </w:r>
      <w:r w:rsidR="00FD7F66" w:rsidRPr="00FD7F66">
        <w:rPr>
          <w:rFonts w:ascii="Microsoft YaHei UI" w:eastAsia="Microsoft YaHei UI" w:hAnsi="Microsoft YaHei UI" w:cs="Microsoft JhengHei" w:hint="eastAsia"/>
          <w:lang w:eastAsia="zh-CN"/>
        </w:rPr>
        <w:t>单</w:t>
      </w:r>
    </w:p>
    <w:p w14:paraId="40D6730C" w14:textId="70417334" w:rsidR="008B31C0" w:rsidRDefault="009C6FBB" w:rsidP="008B31C0">
      <w:pPr>
        <w:numPr>
          <w:ilvl w:val="0"/>
          <w:numId w:val="26"/>
        </w:numPr>
        <w:rPr>
          <w:lang w:eastAsia="zh-CN"/>
        </w:rPr>
      </w:pPr>
      <w:r w:rsidRPr="009C6FBB">
        <w:rPr>
          <w:rFonts w:hint="eastAsia"/>
          <w:lang w:eastAsia="zh-CN"/>
        </w:rPr>
        <w:t>Perimenopause and menopause: every experience is different</w:t>
      </w:r>
      <w:r w:rsidR="008B31C0" w:rsidRPr="008B31C0">
        <w:rPr>
          <w:rFonts w:hint="eastAsia"/>
          <w:lang w:eastAsia="zh-CN"/>
        </w:rPr>
        <w:t xml:space="preserve"> – infographic</w:t>
      </w:r>
      <w:r w:rsidR="00FD7F66">
        <w:rPr>
          <w:rFonts w:hint="eastAsia"/>
          <w:lang w:eastAsia="zh-CN"/>
        </w:rPr>
        <w:br/>
      </w:r>
      <w:r w:rsidR="00FD7F66" w:rsidRPr="00FD7F66">
        <w:rPr>
          <w:rFonts w:ascii="Microsoft YaHei UI" w:eastAsia="Microsoft YaHei UI" w:hAnsi="Microsoft YaHei UI" w:cs="Microsoft JhengHei" w:hint="eastAsia"/>
          <w:lang w:eastAsia="zh-CN"/>
        </w:rPr>
        <w:t>围绝经</w:t>
      </w:r>
      <w:r w:rsidR="00FD7F66" w:rsidRPr="00FD7F66">
        <w:rPr>
          <w:rFonts w:ascii="Microsoft YaHei UI" w:eastAsia="Microsoft YaHei UI" w:hAnsi="Microsoft YaHei UI" w:cs="MS Gothic" w:hint="eastAsia"/>
          <w:lang w:eastAsia="zh-CN"/>
        </w:rPr>
        <w:t>期和</w:t>
      </w:r>
      <w:r w:rsidR="00FD7F66" w:rsidRPr="00FD7F66">
        <w:rPr>
          <w:rFonts w:ascii="Microsoft YaHei UI" w:eastAsia="Microsoft YaHei UI" w:hAnsi="Microsoft YaHei UI" w:cs="Microsoft JhengHei" w:hint="eastAsia"/>
          <w:lang w:eastAsia="zh-CN"/>
        </w:rPr>
        <w:t>绝经</w:t>
      </w:r>
      <w:r w:rsidR="00FD7F66" w:rsidRPr="00FD7F66">
        <w:rPr>
          <w:rFonts w:ascii="Microsoft YaHei UI" w:eastAsia="Microsoft YaHei UI" w:hAnsi="Microsoft YaHei UI" w:cs="MS Gothic" w:hint="eastAsia"/>
          <w:lang w:eastAsia="zh-CN"/>
        </w:rPr>
        <w:t>期：每个人的</w:t>
      </w:r>
      <w:r w:rsidR="00FD7F66" w:rsidRPr="00FD7F66">
        <w:rPr>
          <w:rFonts w:ascii="Microsoft YaHei UI" w:eastAsia="Microsoft YaHei UI" w:hAnsi="Microsoft YaHei UI" w:cs="Microsoft JhengHei" w:hint="eastAsia"/>
          <w:lang w:eastAsia="zh-CN"/>
        </w:rPr>
        <w:t>经历</w:t>
      </w:r>
      <w:r w:rsidR="00FD7F66" w:rsidRPr="00FD7F66">
        <w:rPr>
          <w:rFonts w:ascii="Microsoft YaHei UI" w:eastAsia="Microsoft YaHei UI" w:hAnsi="Microsoft YaHei UI" w:cs="MS Gothic" w:hint="eastAsia"/>
          <w:lang w:eastAsia="zh-CN"/>
        </w:rPr>
        <w:t>各不相同</w:t>
      </w:r>
      <w:r w:rsidR="00FD7F66" w:rsidRPr="00FD7F66">
        <w:rPr>
          <w:rFonts w:ascii="Microsoft YaHei UI" w:eastAsia="Microsoft YaHei UI" w:hAnsi="Microsoft YaHei UI" w:hint="eastAsia"/>
          <w:lang w:eastAsia="zh-CN"/>
        </w:rPr>
        <w:t xml:space="preserve"> – </w:t>
      </w:r>
      <w:r w:rsidR="00FD7F66" w:rsidRPr="00FD7F66">
        <w:rPr>
          <w:rFonts w:ascii="Microsoft YaHei UI" w:eastAsia="Microsoft YaHei UI" w:hAnsi="Microsoft YaHei UI" w:cs="MS Gothic" w:hint="eastAsia"/>
          <w:lang w:eastAsia="zh-CN"/>
        </w:rPr>
        <w:t>信息</w:t>
      </w:r>
      <w:r w:rsidR="00FD7F66" w:rsidRPr="00FD7F66">
        <w:rPr>
          <w:rFonts w:ascii="Microsoft YaHei UI" w:eastAsia="Microsoft YaHei UI" w:hAnsi="Microsoft YaHei UI" w:cs="Microsoft JhengHei" w:hint="eastAsia"/>
          <w:lang w:eastAsia="zh-CN"/>
        </w:rPr>
        <w:t>图</w:t>
      </w:r>
      <w:r w:rsidR="00FD7F66" w:rsidRPr="00FD7F66">
        <w:rPr>
          <w:rFonts w:ascii="Microsoft YaHei UI" w:eastAsia="Microsoft YaHei UI" w:hAnsi="Microsoft YaHei UI" w:cs="MS Gothic" w:hint="eastAsia"/>
          <w:lang w:eastAsia="zh-CN"/>
        </w:rPr>
        <w:t>表</w:t>
      </w:r>
    </w:p>
    <w:p w14:paraId="5CC41F2A" w14:textId="33BB645F" w:rsidR="008A60A2" w:rsidRPr="004D1236" w:rsidRDefault="008A60A2" w:rsidP="00296625">
      <w:pPr>
        <w:numPr>
          <w:ilvl w:val="0"/>
          <w:numId w:val="26"/>
        </w:numPr>
        <w:rPr>
          <w:rFonts w:ascii="Microsoft YaHei UI" w:eastAsia="Microsoft YaHei UI" w:hAnsi="Microsoft YaHei UI"/>
          <w:lang w:eastAsia="zh-CN"/>
        </w:rPr>
      </w:pPr>
      <w:r w:rsidRPr="00296625">
        <w:rPr>
          <w:rFonts w:hint="eastAsia"/>
          <w:lang w:eastAsia="zh-CN"/>
        </w:rPr>
        <w:lastRenderedPageBreak/>
        <w:t>How to stay healthy after menopause – video</w:t>
      </w:r>
      <w:r w:rsidR="004D1236">
        <w:rPr>
          <w:rFonts w:hint="eastAsia"/>
          <w:lang w:eastAsia="zh-CN"/>
        </w:rPr>
        <w:br/>
      </w:r>
      <w:r w:rsidR="004D1236" w:rsidRPr="004D1236">
        <w:rPr>
          <w:rFonts w:ascii="Microsoft YaHei UI" w:eastAsia="Microsoft YaHei UI" w:hAnsi="Microsoft YaHei UI" w:cs="MS Gothic" w:hint="eastAsia"/>
          <w:lang w:eastAsia="zh-CN"/>
        </w:rPr>
        <w:t>更年期后</w:t>
      </w:r>
      <w:r w:rsidR="004D1236" w:rsidRPr="004D1236">
        <w:rPr>
          <w:rFonts w:ascii="Microsoft YaHei UI" w:eastAsia="Microsoft YaHei UI" w:hAnsi="Microsoft YaHei UI" w:cs="Microsoft JhengHei" w:hint="eastAsia"/>
          <w:lang w:eastAsia="zh-CN"/>
        </w:rPr>
        <w:t>该</w:t>
      </w:r>
      <w:r w:rsidR="004D1236" w:rsidRPr="004D1236">
        <w:rPr>
          <w:rFonts w:ascii="Microsoft YaHei UI" w:eastAsia="Microsoft YaHei UI" w:hAnsi="Microsoft YaHei UI" w:cs="MS Gothic" w:hint="eastAsia"/>
          <w:lang w:eastAsia="zh-CN"/>
        </w:rPr>
        <w:t>如何保持健康</w:t>
      </w:r>
      <w:r w:rsidR="004D1236" w:rsidRPr="004D1236">
        <w:rPr>
          <w:rFonts w:ascii="Microsoft YaHei UI" w:eastAsia="Microsoft YaHei UI" w:hAnsi="Microsoft YaHei UI" w:hint="eastAsia"/>
          <w:lang w:eastAsia="zh-CN"/>
        </w:rPr>
        <w:t xml:space="preserve"> – </w:t>
      </w:r>
      <w:r w:rsidR="004D1236" w:rsidRPr="004D1236">
        <w:rPr>
          <w:rFonts w:ascii="Microsoft YaHei UI" w:eastAsia="Microsoft YaHei UI" w:hAnsi="Microsoft YaHei UI" w:cs="Microsoft JhengHei" w:hint="eastAsia"/>
          <w:lang w:eastAsia="zh-CN"/>
        </w:rPr>
        <w:t>视频</w:t>
      </w:r>
    </w:p>
    <w:p w14:paraId="6E35EC2D" w14:textId="30932C09" w:rsidR="008B31C0" w:rsidRPr="00624E19" w:rsidRDefault="008B31C0" w:rsidP="008B31C0">
      <w:pPr>
        <w:rPr>
          <w:lang w:val="en-US" w:eastAsia="zh-CN"/>
        </w:rPr>
      </w:pPr>
      <w:r w:rsidRPr="00624E19">
        <w:rPr>
          <w:rFonts w:hint="eastAsia"/>
          <w:lang w:val="en-US" w:eastAsia="zh-CN"/>
        </w:rPr>
        <w:t xml:space="preserve">These resources can be accessed on the campaign website at </w:t>
      </w:r>
      <w:hyperlink r:id="rId12" w:history="1">
        <w:r w:rsidRPr="00515E01">
          <w:rPr>
            <w:rStyle w:val="Hyperlink"/>
            <w:rFonts w:hint="eastAsia"/>
            <w:lang w:val="en-US" w:eastAsia="zh-CN"/>
          </w:rPr>
          <w:t>health.gov.au/perimenopause/translated</w:t>
        </w:r>
      </w:hyperlink>
    </w:p>
    <w:p w14:paraId="6E75AD3E" w14:textId="25B27322" w:rsidR="008B31C0" w:rsidRPr="008B31C0" w:rsidRDefault="008B31C0" w:rsidP="008B31C0">
      <w:pPr>
        <w:rPr>
          <w:lang w:eastAsia="zh-CN"/>
        </w:rPr>
      </w:pPr>
    </w:p>
    <w:sectPr w:rsidR="008B31C0" w:rsidRPr="008B31C0" w:rsidSect="0047097D">
      <w:headerReference w:type="even" r:id="rId13"/>
      <w:footerReference w:type="even" r:id="rId14"/>
      <w:footerReference w:type="default" r:id="rId15"/>
      <w:headerReference w:type="first" r:id="rId16"/>
      <w:footerReference w:type="first" r:id="rId17"/>
      <w:pgSz w:w="16838" w:h="11906" w:orient="landscape"/>
      <w:pgMar w:top="1134" w:right="1134" w:bottom="1134" w:left="1701"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8D640" w14:textId="77777777" w:rsidR="00235496" w:rsidRDefault="00235496" w:rsidP="00934368">
      <w:r>
        <w:separator/>
      </w:r>
    </w:p>
    <w:p w14:paraId="4CC002CE" w14:textId="77777777" w:rsidR="00235496" w:rsidRDefault="00235496" w:rsidP="00934368"/>
  </w:endnote>
  <w:endnote w:type="continuationSeparator" w:id="0">
    <w:p w14:paraId="7C180B8C" w14:textId="77777777" w:rsidR="00235496" w:rsidRDefault="00235496" w:rsidP="00934368">
      <w:r>
        <w:continuationSeparator/>
      </w:r>
    </w:p>
    <w:p w14:paraId="417FF75D" w14:textId="77777777" w:rsidR="00235496" w:rsidRDefault="00235496" w:rsidP="00934368"/>
  </w:endnote>
  <w:endnote w:type="continuationNotice" w:id="1">
    <w:p w14:paraId="1EF9AF3F" w14:textId="77777777" w:rsidR="00235496" w:rsidRDefault="00235496" w:rsidP="009343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ktivGrotesk-Light">
    <w:altName w:val="Calibri"/>
    <w:charset w:val="4D"/>
    <w:family w:val="auto"/>
    <w:pitch w:val="default"/>
    <w:sig w:usb0="00000003" w:usb1="00000000" w:usb2="00000000" w:usb3="00000000" w:csb0="00000001" w:csb1="00000000"/>
  </w:font>
  <w:font w:name="AktivGrotesk-Bold">
    <w:altName w:val="Calibri"/>
    <w:charset w:val="4D"/>
    <w:family w:val="auto"/>
    <w:pitch w:val="default"/>
    <w:sig w:usb0="00000003" w:usb1="00000000" w:usb2="00000000" w:usb3="00000000" w:csb0="00000001" w:csb1="00000000"/>
  </w:font>
  <w:font w:name="AdobeHebrew-Regular">
    <w:altName w:val="Calibri"/>
    <w:panose1 w:val="00000000000000000000"/>
    <w:charset w:val="B3"/>
    <w:family w:val="auto"/>
    <w:notTrueType/>
    <w:pitch w:val="default"/>
    <w:sig w:usb0="00000001" w:usb1="00000000" w:usb2="00000000" w:usb3="00000000" w:csb0="00000000" w:csb1="00000000"/>
  </w:font>
  <w:font w:name="Microsoft YaHei UI">
    <w:panose1 w:val="020B0503020204020204"/>
    <w:charset w:val="86"/>
    <w:family w:val="swiss"/>
    <w:pitch w:val="variable"/>
    <w:sig w:usb0="80000287" w:usb1="2ACF3C50" w:usb2="00000016" w:usb3="00000000" w:csb0="0004001F" w:csb1="00000000"/>
  </w:font>
  <w:font w:name="MS Mincho">
    <w:panose1 w:val="02020609040205080304"/>
    <w:charset w:val="80"/>
    <w:family w:val="modern"/>
    <w:pitch w:val="fixed"/>
    <w:sig w:usb0="E00002FF" w:usb1="6AC7FDFB" w:usb2="08000012" w:usb3="00000000" w:csb0="0002009F" w:csb1="00000000"/>
  </w:font>
  <w:font w:name="Heiti TC">
    <w:altName w:val="Cambria"/>
    <w:panose1 w:val="00000000000000000000"/>
    <w:charset w:val="00"/>
    <w:family w:val="roman"/>
    <w:notTrueType/>
    <w:pitch w:val="default"/>
  </w:font>
  <w:font w:name="Noto Sans TC">
    <w:charset w:val="80"/>
    <w:family w:val="swiss"/>
    <w:pitch w:val="variable"/>
    <w:sig w:usb0="20000083" w:usb1="2ADF3C10" w:usb2="00000016" w:usb3="00000000" w:csb0="00120107" w:csb1="00000000"/>
  </w:font>
  <w:font w:name="Microsoft JhengHei">
    <w:panose1 w:val="020B0604030504040204"/>
    <w:charset w:val="88"/>
    <w:family w:val="swiss"/>
    <w:pitch w:val="variable"/>
    <w:sig w:usb0="000002A7" w:usb1="28CF4400" w:usb2="00000016" w:usb3="00000000" w:csb0="00100009"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AF89C" w14:textId="77777777" w:rsidR="00F568DD" w:rsidRDefault="00F568DD">
    <w:pPr>
      <w:pStyle w:val="Footer"/>
    </w:pPr>
    <w:r>
      <w:rPr>
        <w:noProof/>
      </w:rPr>
      <mc:AlternateContent>
        <mc:Choice Requires="wps">
          <w:drawing>
            <wp:anchor distT="0" distB="0" distL="0" distR="0" simplePos="0" relativeHeight="251658243" behindDoc="0" locked="0" layoutInCell="1" allowOverlap="1" wp14:anchorId="4DBDD45A" wp14:editId="70251E78">
              <wp:simplePos x="635" y="635"/>
              <wp:positionH relativeFrom="page">
                <wp:align>center</wp:align>
              </wp:positionH>
              <wp:positionV relativeFrom="page">
                <wp:align>bottom</wp:align>
              </wp:positionV>
              <wp:extent cx="622300" cy="394970"/>
              <wp:effectExtent l="0" t="0" r="6350" b="0"/>
              <wp:wrapNone/>
              <wp:docPr id="1799589692"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4970"/>
                      </a:xfrm>
                      <a:prstGeom prst="rect">
                        <a:avLst/>
                      </a:prstGeom>
                      <a:noFill/>
                      <a:ln>
                        <a:noFill/>
                      </a:ln>
                    </wps:spPr>
                    <wps:txbx>
                      <w:txbxContent>
                        <w:p w14:paraId="26DF73DB" w14:textId="77777777" w:rsidR="00F568DD" w:rsidRPr="00F568DD" w:rsidRDefault="00F568DD" w:rsidP="00F568DD">
                          <w:pPr>
                            <w:spacing w:after="0"/>
                            <w:rPr>
                              <w:rFonts w:ascii="Aptos" w:eastAsia="Aptos" w:hAnsi="Aptos" w:cs="Aptos"/>
                              <w:noProof/>
                              <w:color w:val="FF0000"/>
                            </w:rPr>
                          </w:pPr>
                          <w:r w:rsidRPr="00F568DD">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BDD45A" id="_x0000_t202" coordsize="21600,21600" o:spt="202" path="m,l,21600r21600,l21600,xe">
              <v:stroke joinstyle="miter"/>
              <v:path gradientshapeok="t" o:connecttype="rect"/>
            </v:shapetype>
            <v:shape id="Text Box 6" o:spid="_x0000_s1027" type="#_x0000_t202" alt="OFFICIAL" style="position:absolute;margin-left:0;margin-top:0;width:49pt;height:31.1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" filled="f" stroked="f">
              <v:textbox style="mso-fit-shape-to-text:t" inset="0,0,0,15pt">
                <w:txbxContent>
                  <w:p w14:paraId="26DF73DB" w14:textId="77777777" w:rsidR="00F568DD" w:rsidRPr="00F568DD" w:rsidRDefault="00F568DD" w:rsidP="00F568DD">
                    <w:pPr>
                      <w:spacing w:after="0"/>
                      <w:rPr>
                        <w:rFonts w:ascii="Aptos" w:eastAsia="Aptos" w:hAnsi="Aptos" w:cs="Aptos"/>
                        <w:noProof/>
                        <w:color w:val="FF0000"/>
                      </w:rPr>
                    </w:pPr>
                    <w:r w:rsidRPr="00F568DD">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CBBB5" w14:textId="72B35A98" w:rsidR="00751A23" w:rsidRPr="005547EC" w:rsidRDefault="00030BB7" w:rsidP="00934368">
    <w:pPr>
      <w:pStyle w:val="Footer"/>
      <w:rPr>
        <w:b/>
        <w:bCs/>
        <w:iCs/>
        <w:lang w:val="en-GB"/>
      </w:rPr>
    </w:pPr>
    <w:r w:rsidRPr="005547EC">
      <w:rPr>
        <w:noProof/>
      </w:rPr>
      <mc:AlternateContent>
        <mc:Choice Requires="wps">
          <w:drawing>
            <wp:anchor distT="0" distB="0" distL="114300" distR="114300" simplePos="0" relativeHeight="251658240" behindDoc="1" locked="0" layoutInCell="1" allowOverlap="1" wp14:anchorId="3B4E67BC" wp14:editId="45199B14">
              <wp:simplePos x="0" y="0"/>
              <wp:positionH relativeFrom="column">
                <wp:posOffset>-1102995</wp:posOffset>
              </wp:positionH>
              <wp:positionV relativeFrom="paragraph">
                <wp:posOffset>11820</wp:posOffset>
              </wp:positionV>
              <wp:extent cx="10816492" cy="751561"/>
              <wp:effectExtent l="0" t="0" r="4445" b="0"/>
              <wp:wrapNone/>
              <wp:docPr id="644514962"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816492" cy="751561"/>
                      </a:xfrm>
                      <a:prstGeom prst="rect">
                        <a:avLst/>
                      </a:prstGeom>
                      <a:solidFill>
                        <a:srgbClr val="FABA9A"/>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AE81EB" id="Rectangle 3" o:spid="_x0000_s1026" alt="&quot;&quot;" style="position:absolute;margin-left:-86.85pt;margin-top:.95pt;width:851.7pt;height:59.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" fillcolor="#faba9a" stroked="f" strokeweight="1pt"/>
          </w:pict>
        </mc:Fallback>
      </mc:AlternateContent>
    </w:r>
    <w:r w:rsidR="005547EC" w:rsidRPr="005547EC">
      <w:rPr>
        <w:iCs/>
      </w:rPr>
      <w:t xml:space="preserve">Mandarin / Chinese Simplified </w:t>
    </w:r>
    <w:r w:rsidR="005547EC" w:rsidRPr="005547EC">
      <w:rPr>
        <w:iCs/>
        <w:lang w:val="en-GB"/>
      </w:rPr>
      <w:t>Language Guide</w:t>
    </w:r>
    <w:r w:rsidR="006B3D04">
      <w:rPr>
        <w:iCs/>
        <w:lang w:val="en-GB"/>
      </w:rPr>
      <w:t xml:space="preserve"> -</w:t>
    </w:r>
    <w:r w:rsidR="005547EC" w:rsidRPr="005547EC">
      <w:rPr>
        <w:iCs/>
        <w:lang w:val="en-GB"/>
      </w:rPr>
      <w:t xml:space="preserve"> Perimenopause and Menopause</w:t>
    </w:r>
    <w:sdt>
      <w:sdtPr>
        <w:id w:val="-443848716"/>
        <w:docPartObj>
          <w:docPartGallery w:val="Page Numbers (Bottom of Page)"/>
          <w:docPartUnique/>
        </w:docPartObj>
      </w:sdtPr>
      <w:sdtEndPr>
        <w:rPr>
          <w:noProof/>
        </w:rPr>
      </w:sdtEndPr>
      <w:sdtContent>
        <w:r w:rsidR="00751A23">
          <w:tab/>
        </w:r>
        <w:r w:rsidR="004A5530">
          <w:tab/>
        </w:r>
        <w:r w:rsidR="004A5530">
          <w:tab/>
        </w:r>
        <w:r w:rsidR="004A5530">
          <w:tab/>
        </w:r>
        <w:r w:rsidR="004A5530">
          <w:tab/>
        </w:r>
        <w:r w:rsidR="004A5530">
          <w:tab/>
        </w:r>
        <w:r w:rsidR="004A5530">
          <w:tab/>
        </w:r>
        <w:r w:rsidR="00751A23" w:rsidRPr="006043C7">
          <w:fldChar w:fldCharType="begin"/>
        </w:r>
        <w:r w:rsidR="00751A23" w:rsidRPr="006043C7">
          <w:instrText xml:space="preserve"> PAGE   \* MERGEFORMAT </w:instrText>
        </w:r>
        <w:r w:rsidR="00751A23" w:rsidRPr="006043C7">
          <w:fldChar w:fldCharType="separate"/>
        </w:r>
        <w:r w:rsidR="007B3D03">
          <w:rPr>
            <w:noProof/>
          </w:rPr>
          <w:t>2</w:t>
        </w:r>
        <w:r w:rsidR="00751A23" w:rsidRPr="006043C7">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5AF29" w14:textId="1A258129" w:rsidR="001D65DD" w:rsidRDefault="000E5517">
    <w:pPr>
      <w:pStyle w:val="Footer"/>
    </w:pPr>
    <w:r>
      <w:rPr>
        <w:noProof/>
      </w:rPr>
      <mc:AlternateContent>
        <mc:Choice Requires="wps">
          <w:drawing>
            <wp:anchor distT="0" distB="0" distL="114300" distR="114300" simplePos="0" relativeHeight="251660292" behindDoc="0" locked="0" layoutInCell="1" allowOverlap="1" wp14:anchorId="164AC2D0" wp14:editId="3DFD5501">
              <wp:simplePos x="0" y="0"/>
              <wp:positionH relativeFrom="margin">
                <wp:posOffset>5016500</wp:posOffset>
              </wp:positionH>
              <wp:positionV relativeFrom="paragraph">
                <wp:posOffset>-66040</wp:posOffset>
              </wp:positionV>
              <wp:extent cx="3787866" cy="391342"/>
              <wp:effectExtent l="0" t="0" r="0" b="0"/>
              <wp:wrapNone/>
              <wp:docPr id="1205268996" name="Text Box 1"/>
              <wp:cNvGraphicFramePr/>
              <a:graphic xmlns:a="http://schemas.openxmlformats.org/drawingml/2006/main">
                <a:graphicData uri="http://schemas.microsoft.com/office/word/2010/wordprocessingShape">
                  <wps:wsp>
                    <wps:cNvSpPr txBox="1"/>
                    <wps:spPr>
                      <a:xfrm>
                        <a:off x="0" y="0"/>
                        <a:ext cx="3787866" cy="391342"/>
                      </a:xfrm>
                      <a:prstGeom prst="rect">
                        <a:avLst/>
                      </a:prstGeom>
                      <a:noFill/>
                      <a:ln w="6350">
                        <a:noFill/>
                      </a:ln>
                    </wps:spPr>
                    <wps:txbx>
                      <w:txbxContent>
                        <w:p w14:paraId="0A066068" w14:textId="2C40144A" w:rsidR="00857AE4" w:rsidRPr="00B55607" w:rsidRDefault="00A36F18" w:rsidP="00A36F18">
                          <w:pPr>
                            <w:jc w:val="right"/>
                            <w:rPr>
                              <w:b/>
                              <w:bCs/>
                              <w:sz w:val="28"/>
                              <w:szCs w:val="28"/>
                            </w:rPr>
                          </w:pPr>
                          <w:r w:rsidRPr="00A36F18">
                            <w:rPr>
                              <w:b/>
                              <w:bCs/>
                              <w:sz w:val="28"/>
                              <w:szCs w:val="28"/>
                            </w:rPr>
                            <w:t>health.gov.au/perimenopause/translate</w:t>
                          </w:r>
                          <w:r>
                            <w:rPr>
                              <w:b/>
                              <w:bCs/>
                              <w:sz w:val="28"/>
                              <w:szCs w:val="28"/>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4AC2D0" id="_x0000_t202" coordsize="21600,21600" o:spt="202" path="m,l,21600r21600,l21600,xe">
              <v:stroke joinstyle="miter"/>
              <v:path gradientshapeok="t" o:connecttype="rect"/>
            </v:shapetype>
            <v:shape id="Text Box 1" o:spid="_x0000_s1028" type="#_x0000_t202" style="position:absolute;margin-left:395pt;margin-top:-5.2pt;width:298.25pt;height:30.8pt;z-index:2516602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" filled="f" stroked="f" strokeweight=".5pt">
              <v:textbox>
                <w:txbxContent>
                  <w:p w14:paraId="0A066068" w14:textId="2C40144A" w:rsidR="00857AE4" w:rsidRPr="00B55607" w:rsidRDefault="00A36F18" w:rsidP="00A36F18">
                    <w:pPr>
                      <w:jc w:val="right"/>
                      <w:rPr>
                        <w:b/>
                        <w:bCs/>
                        <w:sz w:val="28"/>
                        <w:szCs w:val="28"/>
                      </w:rPr>
                    </w:pPr>
                    <w:r w:rsidRPr="00A36F18">
                      <w:rPr>
                        <w:b/>
                        <w:bCs/>
                        <w:sz w:val="28"/>
                        <w:szCs w:val="28"/>
                      </w:rPr>
                      <w:t>health.gov.au/perimenopause/translate</w:t>
                    </w:r>
                    <w:r>
                      <w:rPr>
                        <w:b/>
                        <w:bCs/>
                        <w:sz w:val="28"/>
                        <w:szCs w:val="28"/>
                      </w:rPr>
                      <w:t>d</w:t>
                    </w:r>
                  </w:p>
                </w:txbxContent>
              </v:textbox>
              <w10:wrap anchorx="margin"/>
            </v:shape>
          </w:pict>
        </mc:Fallback>
      </mc:AlternateContent>
    </w:r>
    <w:r>
      <w:rPr>
        <w:noProof/>
      </w:rPr>
      <mc:AlternateContent>
        <mc:Choice Requires="wps">
          <w:drawing>
            <wp:anchor distT="0" distB="0" distL="114300" distR="114300" simplePos="0" relativeHeight="251658244" behindDoc="1" locked="0" layoutInCell="1" allowOverlap="1" wp14:anchorId="2A0A6FBD" wp14:editId="32FA0511">
              <wp:simplePos x="0" y="0"/>
              <wp:positionH relativeFrom="column">
                <wp:posOffset>-1087950</wp:posOffset>
              </wp:positionH>
              <wp:positionV relativeFrom="paragraph">
                <wp:posOffset>-128319</wp:posOffset>
              </wp:positionV>
              <wp:extent cx="10746153" cy="715645"/>
              <wp:effectExtent l="0" t="0" r="0" b="0"/>
              <wp:wrapNone/>
              <wp:docPr id="2095185634"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746153" cy="715645"/>
                      </a:xfrm>
                      <a:prstGeom prst="rect">
                        <a:avLst/>
                      </a:prstGeom>
                      <a:solidFill>
                        <a:srgbClr val="FABA9A"/>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0E4D8B" id="Rectangle 3" o:spid="_x0000_s1026" alt="&quot;&quot;" style="position:absolute;margin-left:-85.65pt;margin-top:-10.1pt;width:846.15pt;height:56.35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" fillcolor="#faba9a"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B7630" w14:textId="77777777" w:rsidR="00235496" w:rsidRDefault="00235496" w:rsidP="00934368">
      <w:r>
        <w:separator/>
      </w:r>
    </w:p>
    <w:p w14:paraId="5F51F2CA" w14:textId="77777777" w:rsidR="00235496" w:rsidRDefault="00235496" w:rsidP="00934368"/>
  </w:footnote>
  <w:footnote w:type="continuationSeparator" w:id="0">
    <w:p w14:paraId="4A45A8BC" w14:textId="77777777" w:rsidR="00235496" w:rsidRDefault="00235496" w:rsidP="00934368">
      <w:r>
        <w:continuationSeparator/>
      </w:r>
    </w:p>
    <w:p w14:paraId="6D670BBC" w14:textId="77777777" w:rsidR="00235496" w:rsidRDefault="00235496" w:rsidP="00934368"/>
  </w:footnote>
  <w:footnote w:type="continuationNotice" w:id="1">
    <w:p w14:paraId="437E4101" w14:textId="77777777" w:rsidR="00235496" w:rsidRDefault="00235496" w:rsidP="009343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383FD" w14:textId="77777777" w:rsidR="00F568DD" w:rsidRDefault="00F568DD">
    <w:pPr>
      <w:pStyle w:val="Header"/>
    </w:pPr>
    <w:r>
      <w:rPr>
        <w:noProof/>
      </w:rPr>
      <mc:AlternateContent>
        <mc:Choice Requires="wps">
          <w:drawing>
            <wp:anchor distT="0" distB="0" distL="0" distR="0" simplePos="0" relativeHeight="251658242" behindDoc="0" locked="0" layoutInCell="1" allowOverlap="1" wp14:anchorId="325175A1" wp14:editId="0AFF955C">
              <wp:simplePos x="635" y="635"/>
              <wp:positionH relativeFrom="page">
                <wp:align>center</wp:align>
              </wp:positionH>
              <wp:positionV relativeFrom="page">
                <wp:align>top</wp:align>
              </wp:positionV>
              <wp:extent cx="622300" cy="394970"/>
              <wp:effectExtent l="0" t="0" r="6350" b="5080"/>
              <wp:wrapNone/>
              <wp:docPr id="164352903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4970"/>
                      </a:xfrm>
                      <a:prstGeom prst="rect">
                        <a:avLst/>
                      </a:prstGeom>
                      <a:noFill/>
                      <a:ln>
                        <a:noFill/>
                      </a:ln>
                    </wps:spPr>
                    <wps:txbx>
                      <w:txbxContent>
                        <w:p w14:paraId="4EA2F663" w14:textId="77777777" w:rsidR="00F568DD" w:rsidRPr="00F568DD" w:rsidRDefault="00F568DD" w:rsidP="00F568DD">
                          <w:pPr>
                            <w:spacing w:after="0"/>
                            <w:rPr>
                              <w:rFonts w:ascii="Aptos" w:eastAsia="Aptos" w:hAnsi="Aptos" w:cs="Aptos"/>
                              <w:noProof/>
                              <w:color w:val="FF0000"/>
                            </w:rPr>
                          </w:pPr>
                          <w:r w:rsidRPr="00F568DD">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5175A1" id="_x0000_t202" coordsize="21600,21600" o:spt="202" path="m,l,21600r21600,l21600,xe">
              <v:stroke joinstyle="miter"/>
              <v:path gradientshapeok="t" o:connecttype="rect"/>
            </v:shapetype>
            <v:shape id="Text Box 3" o:spid="_x0000_s1026" type="#_x0000_t202" alt="OFFICIAL" style="position:absolute;margin-left:0;margin-top:0;width:49pt;height:31.1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" filled="f" stroked="f">
              <v:textbox style="mso-fit-shape-to-text:t" inset="0,15pt,0,0">
                <w:txbxContent>
                  <w:p w14:paraId="4EA2F663" w14:textId="77777777" w:rsidR="00F568DD" w:rsidRPr="00F568DD" w:rsidRDefault="00F568DD" w:rsidP="00F568DD">
                    <w:pPr>
                      <w:spacing w:after="0"/>
                      <w:rPr>
                        <w:rFonts w:ascii="Aptos" w:eastAsia="Aptos" w:hAnsi="Aptos" w:cs="Aptos"/>
                        <w:noProof/>
                        <w:color w:val="FF0000"/>
                      </w:rPr>
                    </w:pPr>
                    <w:r w:rsidRPr="00F568DD">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1F298" w14:textId="4BE971CF" w:rsidR="00E232EC" w:rsidRDefault="00386131" w:rsidP="004F31E6">
    <w:pPr>
      <w:pStyle w:val="Header"/>
      <w:tabs>
        <w:tab w:val="clear" w:pos="4513"/>
        <w:tab w:val="clear" w:pos="9026"/>
        <w:tab w:val="left" w:pos="3665"/>
      </w:tabs>
    </w:pPr>
    <w:r>
      <w:rPr>
        <w:noProof/>
      </w:rPr>
      <w:drawing>
        <wp:anchor distT="0" distB="0" distL="114300" distR="114300" simplePos="0" relativeHeight="251663364" behindDoc="1" locked="0" layoutInCell="1" allowOverlap="1" wp14:anchorId="6FACC4C5" wp14:editId="39C9553A">
          <wp:simplePos x="0" y="0"/>
          <wp:positionH relativeFrom="page">
            <wp:posOffset>7109460</wp:posOffset>
          </wp:positionH>
          <wp:positionV relativeFrom="paragraph">
            <wp:posOffset>-266700</wp:posOffset>
          </wp:positionV>
          <wp:extent cx="3006725" cy="490855"/>
          <wp:effectExtent l="0" t="0" r="3175" b="4445"/>
          <wp:wrapNone/>
          <wp:docPr id="986026767" name="Picture 1" descr="Australian Government logo; &#10;&quot;Everyone experiences perimenopause and menopause differentl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575333" name="Picture 1" descr="Australian Government logo; &#10;&quot;Everyone experiences perimenopause and menopause differently&quot;"/>
                  <pic:cNvPicPr/>
                </pic:nvPicPr>
                <pic:blipFill rotWithShape="1">
                  <a:blip r:embed="rId1">
                    <a:extLst>
                      <a:ext uri="{28A0092B-C50C-407E-A947-70E740481C1C}">
                        <a14:useLocalDpi xmlns:a14="http://schemas.microsoft.com/office/drawing/2010/main" val="0"/>
                      </a:ext>
                    </a:extLst>
                  </a:blip>
                  <a:srcRect l="52443" t="22983" r="3863" b="20361"/>
                  <a:stretch>
                    <a:fillRect/>
                  </a:stretch>
                </pic:blipFill>
                <pic:spPr bwMode="auto">
                  <a:xfrm>
                    <a:off x="0" y="0"/>
                    <a:ext cx="3006725" cy="4908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40" behindDoc="1" locked="0" layoutInCell="1" allowOverlap="1" wp14:anchorId="51F9C395" wp14:editId="3250138A">
          <wp:simplePos x="0" y="0"/>
          <wp:positionH relativeFrom="page">
            <wp:posOffset>751888</wp:posOffset>
          </wp:positionH>
          <wp:positionV relativeFrom="paragraph">
            <wp:posOffset>-266358</wp:posOffset>
          </wp:positionV>
          <wp:extent cx="2111169" cy="531348"/>
          <wp:effectExtent l="0" t="0" r="0" b="2540"/>
          <wp:wrapNone/>
          <wp:docPr id="875160383" name="Picture 1" descr="Australian Government logo; &#10;&quot;Everyone experiences perimenopause and menopause differentl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575333" name="Picture 1" descr="Australian Government logo; &#10;&quot;Everyone experiences perimenopause and menopause differently&quot;"/>
                  <pic:cNvPicPr/>
                </pic:nvPicPr>
                <pic:blipFill rotWithShape="1">
                  <a:blip r:embed="rId1">
                    <a:extLst>
                      <a:ext uri="{28A0092B-C50C-407E-A947-70E740481C1C}">
                        <a14:useLocalDpi xmlns:a14="http://schemas.microsoft.com/office/drawing/2010/main" val="0"/>
                      </a:ext>
                    </a:extLst>
                  </a:blip>
                  <a:srcRect l="5483" t="14779" r="59549" b="15406"/>
                  <a:stretch>
                    <a:fillRect/>
                  </a:stretch>
                </pic:blipFill>
                <pic:spPr bwMode="auto">
                  <a:xfrm>
                    <a:off x="0" y="0"/>
                    <a:ext cx="2111169" cy="53134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F31E6">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B1E62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A42ADA"/>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4F527F84"/>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B609264"/>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43A2D3E"/>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EBE60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B4F249DE"/>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D752FC2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3311526"/>
    <w:multiLevelType w:val="hybridMultilevel"/>
    <w:tmpl w:val="9BE888A2"/>
    <w:lvl w:ilvl="0" w:tplc="7E481060">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8C10C20"/>
    <w:multiLevelType w:val="hybridMultilevel"/>
    <w:tmpl w:val="1F52D1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A1D3ADF"/>
    <w:multiLevelType w:val="hybridMultilevel"/>
    <w:tmpl w:val="1AD4A19C"/>
    <w:lvl w:ilvl="0" w:tplc="6556FF00">
      <w:start w:val="1"/>
      <w:numFmt w:val="bullet"/>
      <w:lvlText w:val="•"/>
      <w:lvlJc w:val="left"/>
      <w:pPr>
        <w:tabs>
          <w:tab w:val="num" w:pos="720"/>
        </w:tabs>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363506"/>
    <w:multiLevelType w:val="hybridMultilevel"/>
    <w:tmpl w:val="9FEA7CEA"/>
    <w:lvl w:ilvl="0" w:tplc="E96C518A">
      <w:start w:val="1"/>
      <w:numFmt w:val="bullet"/>
      <w:pStyle w:val="List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EB23D3C"/>
    <w:multiLevelType w:val="hybridMultilevel"/>
    <w:tmpl w:val="D77C3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4CD50FD"/>
    <w:multiLevelType w:val="hybridMultilevel"/>
    <w:tmpl w:val="2EC6E5F4"/>
    <w:lvl w:ilvl="0" w:tplc="E1921B6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4" w15:restartNumberingAfterBreak="0">
    <w:nsid w:val="4354390E"/>
    <w:multiLevelType w:val="hybridMultilevel"/>
    <w:tmpl w:val="221CF9CA"/>
    <w:lvl w:ilvl="0" w:tplc="6556FF00">
      <w:start w:val="1"/>
      <w:numFmt w:val="bullet"/>
      <w:lvlText w:val="•"/>
      <w:lvlJc w:val="left"/>
      <w:pPr>
        <w:tabs>
          <w:tab w:val="num" w:pos="720"/>
        </w:tabs>
        <w:ind w:left="720" w:hanging="360"/>
      </w:pPr>
      <w:rPr>
        <w:rFonts w:ascii="Calibri" w:hAnsi="Calibri" w:hint="default"/>
      </w:rPr>
    </w:lvl>
    <w:lvl w:ilvl="1" w:tplc="B770D50E">
      <w:start w:val="1"/>
      <w:numFmt w:val="bullet"/>
      <w:lvlText w:val="•"/>
      <w:lvlJc w:val="left"/>
      <w:pPr>
        <w:tabs>
          <w:tab w:val="num" w:pos="1440"/>
        </w:tabs>
        <w:ind w:left="1440" w:hanging="360"/>
      </w:pPr>
      <w:rPr>
        <w:rFonts w:ascii="Calibri" w:hAnsi="Calibri" w:hint="default"/>
      </w:rPr>
    </w:lvl>
    <w:lvl w:ilvl="2" w:tplc="D1AC3FE6">
      <w:start w:val="1"/>
      <w:numFmt w:val="bullet"/>
      <w:lvlText w:val=""/>
      <w:lvlJc w:val="left"/>
      <w:pPr>
        <w:tabs>
          <w:tab w:val="num" w:pos="2084"/>
        </w:tabs>
        <w:ind w:left="2084" w:hanging="284"/>
      </w:pPr>
      <w:rPr>
        <w:rFonts w:ascii="Symbol" w:hAnsi="Symbol" w:hint="default"/>
      </w:rPr>
    </w:lvl>
    <w:lvl w:ilvl="3" w:tplc="2E722BD4">
      <w:start w:val="1"/>
      <w:numFmt w:val="bullet"/>
      <w:lvlText w:val="•"/>
      <w:lvlJc w:val="left"/>
      <w:pPr>
        <w:tabs>
          <w:tab w:val="num" w:pos="2880"/>
        </w:tabs>
        <w:ind w:left="2880" w:hanging="360"/>
      </w:pPr>
      <w:rPr>
        <w:rFonts w:ascii="Calibri" w:hAnsi="Calibri" w:hint="default"/>
      </w:rPr>
    </w:lvl>
    <w:lvl w:ilvl="4" w:tplc="CDB2B8BC" w:tentative="1">
      <w:start w:val="1"/>
      <w:numFmt w:val="bullet"/>
      <w:lvlText w:val="•"/>
      <w:lvlJc w:val="left"/>
      <w:pPr>
        <w:tabs>
          <w:tab w:val="num" w:pos="3600"/>
        </w:tabs>
        <w:ind w:left="3600" w:hanging="360"/>
      </w:pPr>
      <w:rPr>
        <w:rFonts w:ascii="Calibri" w:hAnsi="Calibri" w:hint="default"/>
      </w:rPr>
    </w:lvl>
    <w:lvl w:ilvl="5" w:tplc="7D8CFA76" w:tentative="1">
      <w:start w:val="1"/>
      <w:numFmt w:val="bullet"/>
      <w:lvlText w:val="•"/>
      <w:lvlJc w:val="left"/>
      <w:pPr>
        <w:tabs>
          <w:tab w:val="num" w:pos="4320"/>
        </w:tabs>
        <w:ind w:left="4320" w:hanging="360"/>
      </w:pPr>
      <w:rPr>
        <w:rFonts w:ascii="Calibri" w:hAnsi="Calibri" w:hint="default"/>
      </w:rPr>
    </w:lvl>
    <w:lvl w:ilvl="6" w:tplc="349224D0" w:tentative="1">
      <w:start w:val="1"/>
      <w:numFmt w:val="bullet"/>
      <w:lvlText w:val="•"/>
      <w:lvlJc w:val="left"/>
      <w:pPr>
        <w:tabs>
          <w:tab w:val="num" w:pos="5040"/>
        </w:tabs>
        <w:ind w:left="5040" w:hanging="360"/>
      </w:pPr>
      <w:rPr>
        <w:rFonts w:ascii="Calibri" w:hAnsi="Calibri" w:hint="default"/>
      </w:rPr>
    </w:lvl>
    <w:lvl w:ilvl="7" w:tplc="AD2E393C" w:tentative="1">
      <w:start w:val="1"/>
      <w:numFmt w:val="bullet"/>
      <w:lvlText w:val="•"/>
      <w:lvlJc w:val="left"/>
      <w:pPr>
        <w:tabs>
          <w:tab w:val="num" w:pos="5760"/>
        </w:tabs>
        <w:ind w:left="5760" w:hanging="360"/>
      </w:pPr>
      <w:rPr>
        <w:rFonts w:ascii="Calibri" w:hAnsi="Calibri" w:hint="default"/>
      </w:rPr>
    </w:lvl>
    <w:lvl w:ilvl="8" w:tplc="22B27F60" w:tentative="1">
      <w:start w:val="1"/>
      <w:numFmt w:val="bullet"/>
      <w:lvlText w:val="•"/>
      <w:lvlJc w:val="left"/>
      <w:pPr>
        <w:tabs>
          <w:tab w:val="num" w:pos="6480"/>
        </w:tabs>
        <w:ind w:left="6480" w:hanging="360"/>
      </w:pPr>
      <w:rPr>
        <w:rFonts w:ascii="Calibri" w:hAnsi="Calibri" w:hint="default"/>
      </w:rPr>
    </w:lvl>
  </w:abstractNum>
  <w:abstractNum w:abstractNumId="15" w15:restartNumberingAfterBreak="0">
    <w:nsid w:val="500A4EAD"/>
    <w:multiLevelType w:val="hybridMultilevel"/>
    <w:tmpl w:val="2654D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68F41A2F"/>
    <w:multiLevelType w:val="hybridMultilevel"/>
    <w:tmpl w:val="50320C1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6CF8287E"/>
    <w:multiLevelType w:val="hybridMultilevel"/>
    <w:tmpl w:val="FE2A36DA"/>
    <w:lvl w:ilvl="0" w:tplc="B6B6120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1085032849">
    <w:abstractNumId w:val="7"/>
  </w:num>
  <w:num w:numId="2" w16cid:durableId="1487239672">
    <w:abstractNumId w:val="16"/>
  </w:num>
  <w:num w:numId="3" w16cid:durableId="1111165562">
    <w:abstractNumId w:val="18"/>
  </w:num>
  <w:num w:numId="4" w16cid:durableId="1656956847">
    <w:abstractNumId w:val="8"/>
  </w:num>
  <w:num w:numId="5" w16cid:durableId="1573807520">
    <w:abstractNumId w:val="8"/>
    <w:lvlOverride w:ilvl="0">
      <w:startOverride w:val="1"/>
    </w:lvlOverride>
  </w:num>
  <w:num w:numId="6" w16cid:durableId="306908385">
    <w:abstractNumId w:val="10"/>
  </w:num>
  <w:num w:numId="7" w16cid:durableId="739521073">
    <w:abstractNumId w:val="14"/>
  </w:num>
  <w:num w:numId="8" w16cid:durableId="1364792563">
    <w:abstractNumId w:val="17"/>
  </w:num>
  <w:num w:numId="9" w16cid:durableId="692266933">
    <w:abstractNumId w:val="5"/>
  </w:num>
  <w:num w:numId="10" w16cid:durableId="378407846">
    <w:abstractNumId w:val="4"/>
  </w:num>
  <w:num w:numId="11" w16cid:durableId="895942982">
    <w:abstractNumId w:val="3"/>
  </w:num>
  <w:num w:numId="12" w16cid:durableId="1421953636">
    <w:abstractNumId w:val="2"/>
  </w:num>
  <w:num w:numId="13" w16cid:durableId="1642807558">
    <w:abstractNumId w:val="6"/>
  </w:num>
  <w:num w:numId="14" w16cid:durableId="968584991">
    <w:abstractNumId w:val="1"/>
  </w:num>
  <w:num w:numId="15" w16cid:durableId="116606617">
    <w:abstractNumId w:val="0"/>
  </w:num>
  <w:num w:numId="16" w16cid:durableId="1942836989">
    <w:abstractNumId w:val="19"/>
  </w:num>
  <w:num w:numId="17" w16cid:durableId="784426807">
    <w:abstractNumId w:val="11"/>
  </w:num>
  <w:num w:numId="18" w16cid:durableId="1485246168">
    <w:abstractNumId w:val="12"/>
  </w:num>
  <w:num w:numId="19" w16cid:durableId="204174500">
    <w:abstractNumId w:val="13"/>
  </w:num>
  <w:num w:numId="20" w16cid:durableId="583033642">
    <w:abstractNumId w:val="11"/>
  </w:num>
  <w:num w:numId="21" w16cid:durableId="411392521">
    <w:abstractNumId w:val="13"/>
  </w:num>
  <w:num w:numId="22" w16cid:durableId="1149708572">
    <w:abstractNumId w:val="19"/>
  </w:num>
  <w:num w:numId="23" w16cid:durableId="759183430">
    <w:abstractNumId w:val="16"/>
  </w:num>
  <w:num w:numId="24" w16cid:durableId="936640889">
    <w:abstractNumId w:val="18"/>
  </w:num>
  <w:num w:numId="25" w16cid:durableId="682364219">
    <w:abstractNumId w:val="8"/>
  </w:num>
  <w:num w:numId="26" w16cid:durableId="2122454649">
    <w:abstractNumId w:val="15"/>
  </w:num>
  <w:num w:numId="27" w16cid:durableId="13874160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D69"/>
    <w:rsid w:val="00000F30"/>
    <w:rsid w:val="00001F41"/>
    <w:rsid w:val="00003743"/>
    <w:rsid w:val="000047B4"/>
    <w:rsid w:val="00005712"/>
    <w:rsid w:val="00007FD8"/>
    <w:rsid w:val="000117F8"/>
    <w:rsid w:val="00026139"/>
    <w:rsid w:val="00027071"/>
    <w:rsid w:val="00027601"/>
    <w:rsid w:val="00030BB7"/>
    <w:rsid w:val="00033321"/>
    <w:rsid w:val="000338E5"/>
    <w:rsid w:val="00033ECC"/>
    <w:rsid w:val="0003422F"/>
    <w:rsid w:val="00046FF0"/>
    <w:rsid w:val="00050176"/>
    <w:rsid w:val="00062B65"/>
    <w:rsid w:val="00067456"/>
    <w:rsid w:val="00071506"/>
    <w:rsid w:val="0007154F"/>
    <w:rsid w:val="00081AB1"/>
    <w:rsid w:val="00090316"/>
    <w:rsid w:val="00090835"/>
    <w:rsid w:val="000918E4"/>
    <w:rsid w:val="00093156"/>
    <w:rsid w:val="00093981"/>
    <w:rsid w:val="00093CD9"/>
    <w:rsid w:val="000A26A1"/>
    <w:rsid w:val="000B067A"/>
    <w:rsid w:val="000B1540"/>
    <w:rsid w:val="000B33FD"/>
    <w:rsid w:val="000B4ABA"/>
    <w:rsid w:val="000B6A07"/>
    <w:rsid w:val="000C2D92"/>
    <w:rsid w:val="000C4B16"/>
    <w:rsid w:val="000C50C3"/>
    <w:rsid w:val="000D21F6"/>
    <w:rsid w:val="000D42C3"/>
    <w:rsid w:val="000D4500"/>
    <w:rsid w:val="000D6AD7"/>
    <w:rsid w:val="000D7AEA"/>
    <w:rsid w:val="000D7C79"/>
    <w:rsid w:val="000E01A9"/>
    <w:rsid w:val="000E2C66"/>
    <w:rsid w:val="000E5517"/>
    <w:rsid w:val="000E6E7D"/>
    <w:rsid w:val="000F080E"/>
    <w:rsid w:val="000F123C"/>
    <w:rsid w:val="000F14C1"/>
    <w:rsid w:val="000F2FED"/>
    <w:rsid w:val="000F79A8"/>
    <w:rsid w:val="00102268"/>
    <w:rsid w:val="0010616D"/>
    <w:rsid w:val="00110478"/>
    <w:rsid w:val="0011347D"/>
    <w:rsid w:val="0011711B"/>
    <w:rsid w:val="00117F8A"/>
    <w:rsid w:val="00121B9B"/>
    <w:rsid w:val="00122ABD"/>
    <w:rsid w:val="00122ADC"/>
    <w:rsid w:val="001234BD"/>
    <w:rsid w:val="00125612"/>
    <w:rsid w:val="00130F59"/>
    <w:rsid w:val="00133EC0"/>
    <w:rsid w:val="00141CE5"/>
    <w:rsid w:val="00144908"/>
    <w:rsid w:val="001571C7"/>
    <w:rsid w:val="00161094"/>
    <w:rsid w:val="0016416E"/>
    <w:rsid w:val="00164802"/>
    <w:rsid w:val="00164D86"/>
    <w:rsid w:val="00172A55"/>
    <w:rsid w:val="001758CD"/>
    <w:rsid w:val="0017665C"/>
    <w:rsid w:val="00177AD2"/>
    <w:rsid w:val="001815A8"/>
    <w:rsid w:val="001840FA"/>
    <w:rsid w:val="00185270"/>
    <w:rsid w:val="00190079"/>
    <w:rsid w:val="0019622E"/>
    <w:rsid w:val="001966A7"/>
    <w:rsid w:val="001A4627"/>
    <w:rsid w:val="001A4979"/>
    <w:rsid w:val="001A546C"/>
    <w:rsid w:val="001B15D3"/>
    <w:rsid w:val="001B26FD"/>
    <w:rsid w:val="001B3443"/>
    <w:rsid w:val="001B6BF3"/>
    <w:rsid w:val="001B7045"/>
    <w:rsid w:val="001C0326"/>
    <w:rsid w:val="001C192F"/>
    <w:rsid w:val="001C3C42"/>
    <w:rsid w:val="001D65DD"/>
    <w:rsid w:val="001D7869"/>
    <w:rsid w:val="001E11D0"/>
    <w:rsid w:val="001F03F3"/>
    <w:rsid w:val="001F2F78"/>
    <w:rsid w:val="001F55BD"/>
    <w:rsid w:val="001F6AC9"/>
    <w:rsid w:val="002001CD"/>
    <w:rsid w:val="002026CD"/>
    <w:rsid w:val="002028B0"/>
    <w:rsid w:val="002033FC"/>
    <w:rsid w:val="002044BB"/>
    <w:rsid w:val="00210B09"/>
    <w:rsid w:val="00210C9E"/>
    <w:rsid w:val="00211840"/>
    <w:rsid w:val="00214776"/>
    <w:rsid w:val="00220E5F"/>
    <w:rsid w:val="002212B5"/>
    <w:rsid w:val="00225A5F"/>
    <w:rsid w:val="00226668"/>
    <w:rsid w:val="0023087E"/>
    <w:rsid w:val="00233809"/>
    <w:rsid w:val="00235496"/>
    <w:rsid w:val="00240046"/>
    <w:rsid w:val="00240311"/>
    <w:rsid w:val="0024286C"/>
    <w:rsid w:val="0024797F"/>
    <w:rsid w:val="0025119E"/>
    <w:rsid w:val="00251269"/>
    <w:rsid w:val="002535C0"/>
    <w:rsid w:val="002548BB"/>
    <w:rsid w:val="002551B6"/>
    <w:rsid w:val="00256003"/>
    <w:rsid w:val="002579FE"/>
    <w:rsid w:val="0026311C"/>
    <w:rsid w:val="0026668C"/>
    <w:rsid w:val="00266AC1"/>
    <w:rsid w:val="0027178C"/>
    <w:rsid w:val="002719FA"/>
    <w:rsid w:val="00272668"/>
    <w:rsid w:val="0027330B"/>
    <w:rsid w:val="00275508"/>
    <w:rsid w:val="00277B1B"/>
    <w:rsid w:val="002803AD"/>
    <w:rsid w:val="00282052"/>
    <w:rsid w:val="0028519E"/>
    <w:rsid w:val="002856A5"/>
    <w:rsid w:val="002862EE"/>
    <w:rsid w:val="002868DC"/>
    <w:rsid w:val="002872ED"/>
    <w:rsid w:val="002905C2"/>
    <w:rsid w:val="00295AF2"/>
    <w:rsid w:val="00295C91"/>
    <w:rsid w:val="00296625"/>
    <w:rsid w:val="00297151"/>
    <w:rsid w:val="002A0910"/>
    <w:rsid w:val="002B0D12"/>
    <w:rsid w:val="002B20E6"/>
    <w:rsid w:val="002B42A3"/>
    <w:rsid w:val="002C060D"/>
    <w:rsid w:val="002C0CDD"/>
    <w:rsid w:val="002C4096"/>
    <w:rsid w:val="002C554D"/>
    <w:rsid w:val="002C6CE2"/>
    <w:rsid w:val="002D0046"/>
    <w:rsid w:val="002D0601"/>
    <w:rsid w:val="002D299F"/>
    <w:rsid w:val="002D725A"/>
    <w:rsid w:val="002E0DE8"/>
    <w:rsid w:val="002E1A1D"/>
    <w:rsid w:val="002E1C05"/>
    <w:rsid w:val="002E4081"/>
    <w:rsid w:val="002E5B78"/>
    <w:rsid w:val="002F1F5A"/>
    <w:rsid w:val="002F215F"/>
    <w:rsid w:val="002F3AE3"/>
    <w:rsid w:val="002F6605"/>
    <w:rsid w:val="00303D5C"/>
    <w:rsid w:val="0030464B"/>
    <w:rsid w:val="00304D99"/>
    <w:rsid w:val="0030786C"/>
    <w:rsid w:val="00311E3D"/>
    <w:rsid w:val="003233DE"/>
    <w:rsid w:val="0032466B"/>
    <w:rsid w:val="00327B44"/>
    <w:rsid w:val="003330EB"/>
    <w:rsid w:val="003339CE"/>
    <w:rsid w:val="00334682"/>
    <w:rsid w:val="00336605"/>
    <w:rsid w:val="00340BB2"/>
    <w:rsid w:val="003415FD"/>
    <w:rsid w:val="003429F0"/>
    <w:rsid w:val="0035097A"/>
    <w:rsid w:val="00350BA6"/>
    <w:rsid w:val="003540A4"/>
    <w:rsid w:val="00355C1F"/>
    <w:rsid w:val="00360E4E"/>
    <w:rsid w:val="00365705"/>
    <w:rsid w:val="00370AAA"/>
    <w:rsid w:val="00375F77"/>
    <w:rsid w:val="00377A78"/>
    <w:rsid w:val="00381BBE"/>
    <w:rsid w:val="00382903"/>
    <w:rsid w:val="00383544"/>
    <w:rsid w:val="003846FF"/>
    <w:rsid w:val="00385AD4"/>
    <w:rsid w:val="00386131"/>
    <w:rsid w:val="00387924"/>
    <w:rsid w:val="0039384D"/>
    <w:rsid w:val="00395C23"/>
    <w:rsid w:val="003A2E4F"/>
    <w:rsid w:val="003A4438"/>
    <w:rsid w:val="003A5013"/>
    <w:rsid w:val="003A5078"/>
    <w:rsid w:val="003A62DD"/>
    <w:rsid w:val="003A775A"/>
    <w:rsid w:val="003B0DAB"/>
    <w:rsid w:val="003B213A"/>
    <w:rsid w:val="003B324A"/>
    <w:rsid w:val="003B43AD"/>
    <w:rsid w:val="003C0FEC"/>
    <w:rsid w:val="003C15B8"/>
    <w:rsid w:val="003C2AC8"/>
    <w:rsid w:val="003C46A6"/>
    <w:rsid w:val="003D17F9"/>
    <w:rsid w:val="003D2D88"/>
    <w:rsid w:val="003D41EA"/>
    <w:rsid w:val="003D4850"/>
    <w:rsid w:val="003D535A"/>
    <w:rsid w:val="003E43FD"/>
    <w:rsid w:val="003E4588"/>
    <w:rsid w:val="003E5265"/>
    <w:rsid w:val="003F0955"/>
    <w:rsid w:val="003F56DE"/>
    <w:rsid w:val="003F6FE1"/>
    <w:rsid w:val="00400F00"/>
    <w:rsid w:val="00404F8B"/>
    <w:rsid w:val="00405256"/>
    <w:rsid w:val="00407A6C"/>
    <w:rsid w:val="00410031"/>
    <w:rsid w:val="004115A2"/>
    <w:rsid w:val="00411FDF"/>
    <w:rsid w:val="00415365"/>
    <w:rsid w:val="00415C81"/>
    <w:rsid w:val="00416731"/>
    <w:rsid w:val="004255E3"/>
    <w:rsid w:val="00432378"/>
    <w:rsid w:val="00432678"/>
    <w:rsid w:val="00440D65"/>
    <w:rsid w:val="004435E6"/>
    <w:rsid w:val="004442EE"/>
    <w:rsid w:val="00447385"/>
    <w:rsid w:val="00447E31"/>
    <w:rsid w:val="004508DC"/>
    <w:rsid w:val="00451FE4"/>
    <w:rsid w:val="00453923"/>
    <w:rsid w:val="00454B9B"/>
    <w:rsid w:val="00457119"/>
    <w:rsid w:val="00457858"/>
    <w:rsid w:val="00460B0B"/>
    <w:rsid w:val="00461023"/>
    <w:rsid w:val="00462FAC"/>
    <w:rsid w:val="00464111"/>
    <w:rsid w:val="00464631"/>
    <w:rsid w:val="00464B79"/>
    <w:rsid w:val="00467BBF"/>
    <w:rsid w:val="0047097D"/>
    <w:rsid w:val="00472BFD"/>
    <w:rsid w:val="004867E2"/>
    <w:rsid w:val="004926F5"/>
    <w:rsid w:val="004929A9"/>
    <w:rsid w:val="004967C5"/>
    <w:rsid w:val="00497E68"/>
    <w:rsid w:val="004A5530"/>
    <w:rsid w:val="004B25D1"/>
    <w:rsid w:val="004B29D6"/>
    <w:rsid w:val="004B36B6"/>
    <w:rsid w:val="004B3EBB"/>
    <w:rsid w:val="004B578A"/>
    <w:rsid w:val="004C2FEC"/>
    <w:rsid w:val="004C6BCF"/>
    <w:rsid w:val="004D0190"/>
    <w:rsid w:val="004D1236"/>
    <w:rsid w:val="004D25C4"/>
    <w:rsid w:val="004D58BF"/>
    <w:rsid w:val="004D6D5F"/>
    <w:rsid w:val="004E24FE"/>
    <w:rsid w:val="004E4335"/>
    <w:rsid w:val="004E5ACF"/>
    <w:rsid w:val="004F13EE"/>
    <w:rsid w:val="004F2022"/>
    <w:rsid w:val="004F31E6"/>
    <w:rsid w:val="004F5F03"/>
    <w:rsid w:val="004F7C05"/>
    <w:rsid w:val="00501C94"/>
    <w:rsid w:val="00502DF5"/>
    <w:rsid w:val="00506432"/>
    <w:rsid w:val="0051121B"/>
    <w:rsid w:val="0051242B"/>
    <w:rsid w:val="00515E01"/>
    <w:rsid w:val="00516620"/>
    <w:rsid w:val="0052051D"/>
    <w:rsid w:val="00540370"/>
    <w:rsid w:val="005445C1"/>
    <w:rsid w:val="00545EE6"/>
    <w:rsid w:val="00550003"/>
    <w:rsid w:val="00552A29"/>
    <w:rsid w:val="005547EC"/>
    <w:rsid w:val="005550E7"/>
    <w:rsid w:val="005564FB"/>
    <w:rsid w:val="005572C7"/>
    <w:rsid w:val="0056433F"/>
    <w:rsid w:val="005650ED"/>
    <w:rsid w:val="005678B5"/>
    <w:rsid w:val="00567C9E"/>
    <w:rsid w:val="00575754"/>
    <w:rsid w:val="00590906"/>
    <w:rsid w:val="00591E20"/>
    <w:rsid w:val="00595408"/>
    <w:rsid w:val="00595E84"/>
    <w:rsid w:val="00596544"/>
    <w:rsid w:val="00597D79"/>
    <w:rsid w:val="005A0C59"/>
    <w:rsid w:val="005A19A9"/>
    <w:rsid w:val="005A48EB"/>
    <w:rsid w:val="005A6CFB"/>
    <w:rsid w:val="005B2485"/>
    <w:rsid w:val="005B510E"/>
    <w:rsid w:val="005C5AEB"/>
    <w:rsid w:val="005D7F5C"/>
    <w:rsid w:val="005E0A3F"/>
    <w:rsid w:val="005E6883"/>
    <w:rsid w:val="005E71D4"/>
    <w:rsid w:val="005E772F"/>
    <w:rsid w:val="005F3A61"/>
    <w:rsid w:val="005F3DAC"/>
    <w:rsid w:val="005F4ECA"/>
    <w:rsid w:val="006041BE"/>
    <w:rsid w:val="006043C7"/>
    <w:rsid w:val="00612A2E"/>
    <w:rsid w:val="006205B4"/>
    <w:rsid w:val="00624B52"/>
    <w:rsid w:val="00624E19"/>
    <w:rsid w:val="00630769"/>
    <w:rsid w:val="00631DF4"/>
    <w:rsid w:val="00631ECC"/>
    <w:rsid w:val="00634175"/>
    <w:rsid w:val="00636470"/>
    <w:rsid w:val="006408AC"/>
    <w:rsid w:val="00642D14"/>
    <w:rsid w:val="006511B6"/>
    <w:rsid w:val="0065172B"/>
    <w:rsid w:val="00651B46"/>
    <w:rsid w:val="00652742"/>
    <w:rsid w:val="006565F5"/>
    <w:rsid w:val="006572D9"/>
    <w:rsid w:val="00657FF8"/>
    <w:rsid w:val="00660DC4"/>
    <w:rsid w:val="00670D99"/>
    <w:rsid w:val="00670E2B"/>
    <w:rsid w:val="00672743"/>
    <w:rsid w:val="006734BB"/>
    <w:rsid w:val="00681A34"/>
    <w:rsid w:val="006821EB"/>
    <w:rsid w:val="00683CA3"/>
    <w:rsid w:val="00683DF3"/>
    <w:rsid w:val="00693DC5"/>
    <w:rsid w:val="006A03F5"/>
    <w:rsid w:val="006A04FB"/>
    <w:rsid w:val="006A704E"/>
    <w:rsid w:val="006B2286"/>
    <w:rsid w:val="006B3D04"/>
    <w:rsid w:val="006B44B5"/>
    <w:rsid w:val="006B56BB"/>
    <w:rsid w:val="006B74F5"/>
    <w:rsid w:val="006C2DCF"/>
    <w:rsid w:val="006C54A6"/>
    <w:rsid w:val="006C77A8"/>
    <w:rsid w:val="006D0122"/>
    <w:rsid w:val="006D13F4"/>
    <w:rsid w:val="006D4098"/>
    <w:rsid w:val="006D48BD"/>
    <w:rsid w:val="006D7681"/>
    <w:rsid w:val="006D7B2E"/>
    <w:rsid w:val="006E02EA"/>
    <w:rsid w:val="006E0968"/>
    <w:rsid w:val="006E2AF6"/>
    <w:rsid w:val="006E4651"/>
    <w:rsid w:val="006F0A64"/>
    <w:rsid w:val="006F2BF9"/>
    <w:rsid w:val="006F682A"/>
    <w:rsid w:val="00701275"/>
    <w:rsid w:val="00702930"/>
    <w:rsid w:val="00705E34"/>
    <w:rsid w:val="00707F56"/>
    <w:rsid w:val="00713558"/>
    <w:rsid w:val="007138D0"/>
    <w:rsid w:val="00715110"/>
    <w:rsid w:val="00720D08"/>
    <w:rsid w:val="0072471F"/>
    <w:rsid w:val="007263B9"/>
    <w:rsid w:val="00726626"/>
    <w:rsid w:val="007334F8"/>
    <w:rsid w:val="007339CD"/>
    <w:rsid w:val="007359D8"/>
    <w:rsid w:val="0073615A"/>
    <w:rsid w:val="007362D4"/>
    <w:rsid w:val="00740179"/>
    <w:rsid w:val="00744713"/>
    <w:rsid w:val="00751A23"/>
    <w:rsid w:val="0076672A"/>
    <w:rsid w:val="00775E45"/>
    <w:rsid w:val="00776E74"/>
    <w:rsid w:val="0078399B"/>
    <w:rsid w:val="00783FD6"/>
    <w:rsid w:val="00785169"/>
    <w:rsid w:val="007954AB"/>
    <w:rsid w:val="007A14C5"/>
    <w:rsid w:val="007A3E38"/>
    <w:rsid w:val="007A4A10"/>
    <w:rsid w:val="007B1760"/>
    <w:rsid w:val="007B3D03"/>
    <w:rsid w:val="007B4DE6"/>
    <w:rsid w:val="007C6D9C"/>
    <w:rsid w:val="007C7DDB"/>
    <w:rsid w:val="007D14A7"/>
    <w:rsid w:val="007D2CC7"/>
    <w:rsid w:val="007D673D"/>
    <w:rsid w:val="007D6D5C"/>
    <w:rsid w:val="007D76D8"/>
    <w:rsid w:val="007F1BE4"/>
    <w:rsid w:val="007F2220"/>
    <w:rsid w:val="007F4B3E"/>
    <w:rsid w:val="007F588A"/>
    <w:rsid w:val="00803420"/>
    <w:rsid w:val="008127AF"/>
    <w:rsid w:val="008127B6"/>
    <w:rsid w:val="00812B46"/>
    <w:rsid w:val="00815700"/>
    <w:rsid w:val="00815BFD"/>
    <w:rsid w:val="00817B70"/>
    <w:rsid w:val="008264EB"/>
    <w:rsid w:val="00826B8F"/>
    <w:rsid w:val="00831E8A"/>
    <w:rsid w:val="0083274E"/>
    <w:rsid w:val="00833613"/>
    <w:rsid w:val="00833E1A"/>
    <w:rsid w:val="0083519E"/>
    <w:rsid w:val="00835C76"/>
    <w:rsid w:val="00841660"/>
    <w:rsid w:val="00843049"/>
    <w:rsid w:val="008432D1"/>
    <w:rsid w:val="00847445"/>
    <w:rsid w:val="0085209B"/>
    <w:rsid w:val="00856B66"/>
    <w:rsid w:val="00857AE4"/>
    <w:rsid w:val="008602FB"/>
    <w:rsid w:val="00861A5F"/>
    <w:rsid w:val="008644AD"/>
    <w:rsid w:val="008654A7"/>
    <w:rsid w:val="00865735"/>
    <w:rsid w:val="00865D2E"/>
    <w:rsid w:val="00865DDB"/>
    <w:rsid w:val="00867538"/>
    <w:rsid w:val="008714F3"/>
    <w:rsid w:val="00873539"/>
    <w:rsid w:val="00873D90"/>
    <w:rsid w:val="00873FC8"/>
    <w:rsid w:val="008750B0"/>
    <w:rsid w:val="008812CB"/>
    <w:rsid w:val="0088469C"/>
    <w:rsid w:val="00884C63"/>
    <w:rsid w:val="00885437"/>
    <w:rsid w:val="00885908"/>
    <w:rsid w:val="008864B7"/>
    <w:rsid w:val="0089677E"/>
    <w:rsid w:val="00896E8C"/>
    <w:rsid w:val="008976C9"/>
    <w:rsid w:val="008A2DED"/>
    <w:rsid w:val="008A60A2"/>
    <w:rsid w:val="008A7438"/>
    <w:rsid w:val="008B1334"/>
    <w:rsid w:val="008B31C0"/>
    <w:rsid w:val="008C0278"/>
    <w:rsid w:val="008C24E9"/>
    <w:rsid w:val="008C6F01"/>
    <w:rsid w:val="008D0533"/>
    <w:rsid w:val="008D30A0"/>
    <w:rsid w:val="008D42CB"/>
    <w:rsid w:val="008D48C9"/>
    <w:rsid w:val="008D5B79"/>
    <w:rsid w:val="008D6381"/>
    <w:rsid w:val="008E0C77"/>
    <w:rsid w:val="008E625F"/>
    <w:rsid w:val="008F221B"/>
    <w:rsid w:val="008F264D"/>
    <w:rsid w:val="008F467A"/>
    <w:rsid w:val="00903537"/>
    <w:rsid w:val="009074E1"/>
    <w:rsid w:val="009112F7"/>
    <w:rsid w:val="009122AF"/>
    <w:rsid w:val="009127BC"/>
    <w:rsid w:val="00912D54"/>
    <w:rsid w:val="0091389F"/>
    <w:rsid w:val="009208F7"/>
    <w:rsid w:val="00922446"/>
    <w:rsid w:val="00922517"/>
    <w:rsid w:val="00922722"/>
    <w:rsid w:val="00923528"/>
    <w:rsid w:val="009261E6"/>
    <w:rsid w:val="009268E1"/>
    <w:rsid w:val="00927174"/>
    <w:rsid w:val="00934368"/>
    <w:rsid w:val="0094333C"/>
    <w:rsid w:val="00943FF8"/>
    <w:rsid w:val="00945E7F"/>
    <w:rsid w:val="009557C1"/>
    <w:rsid w:val="00960D6E"/>
    <w:rsid w:val="00972BC1"/>
    <w:rsid w:val="00974B59"/>
    <w:rsid w:val="009766E4"/>
    <w:rsid w:val="00976D89"/>
    <w:rsid w:val="0098340B"/>
    <w:rsid w:val="00986830"/>
    <w:rsid w:val="00987C2F"/>
    <w:rsid w:val="00990D07"/>
    <w:rsid w:val="009924C3"/>
    <w:rsid w:val="00993102"/>
    <w:rsid w:val="00993271"/>
    <w:rsid w:val="009B59A1"/>
    <w:rsid w:val="009C18E1"/>
    <w:rsid w:val="009C4A39"/>
    <w:rsid w:val="009C6F10"/>
    <w:rsid w:val="009C6FBB"/>
    <w:rsid w:val="009D148F"/>
    <w:rsid w:val="009D3D70"/>
    <w:rsid w:val="009E1FC1"/>
    <w:rsid w:val="009E2769"/>
    <w:rsid w:val="009E5761"/>
    <w:rsid w:val="009E66E6"/>
    <w:rsid w:val="009E6F7E"/>
    <w:rsid w:val="009E7A57"/>
    <w:rsid w:val="009F1F23"/>
    <w:rsid w:val="009F4F6A"/>
    <w:rsid w:val="009F76B0"/>
    <w:rsid w:val="00A04084"/>
    <w:rsid w:val="00A07728"/>
    <w:rsid w:val="00A16681"/>
    <w:rsid w:val="00A168C2"/>
    <w:rsid w:val="00A16E36"/>
    <w:rsid w:val="00A20D69"/>
    <w:rsid w:val="00A24961"/>
    <w:rsid w:val="00A24B10"/>
    <w:rsid w:val="00A30E9B"/>
    <w:rsid w:val="00A35134"/>
    <w:rsid w:val="00A3568C"/>
    <w:rsid w:val="00A36123"/>
    <w:rsid w:val="00A36F18"/>
    <w:rsid w:val="00A42BC5"/>
    <w:rsid w:val="00A4512D"/>
    <w:rsid w:val="00A50244"/>
    <w:rsid w:val="00A56F17"/>
    <w:rsid w:val="00A57596"/>
    <w:rsid w:val="00A627D7"/>
    <w:rsid w:val="00A656C7"/>
    <w:rsid w:val="00A70303"/>
    <w:rsid w:val="00A705AF"/>
    <w:rsid w:val="00A72454"/>
    <w:rsid w:val="00A74345"/>
    <w:rsid w:val="00A77696"/>
    <w:rsid w:val="00A80557"/>
    <w:rsid w:val="00A81D33"/>
    <w:rsid w:val="00A85116"/>
    <w:rsid w:val="00A907D8"/>
    <w:rsid w:val="00A91A67"/>
    <w:rsid w:val="00A930AE"/>
    <w:rsid w:val="00A95EE8"/>
    <w:rsid w:val="00AA021B"/>
    <w:rsid w:val="00AA1A95"/>
    <w:rsid w:val="00AA260F"/>
    <w:rsid w:val="00AB1EE7"/>
    <w:rsid w:val="00AB4B37"/>
    <w:rsid w:val="00AB5762"/>
    <w:rsid w:val="00AC2679"/>
    <w:rsid w:val="00AC3614"/>
    <w:rsid w:val="00AC4BE4"/>
    <w:rsid w:val="00AC6BF9"/>
    <w:rsid w:val="00AD05E6"/>
    <w:rsid w:val="00AD0D3F"/>
    <w:rsid w:val="00AD12EA"/>
    <w:rsid w:val="00AD1C5A"/>
    <w:rsid w:val="00AD3FB6"/>
    <w:rsid w:val="00AE1D7D"/>
    <w:rsid w:val="00AE2A8B"/>
    <w:rsid w:val="00AE3F64"/>
    <w:rsid w:val="00AE4E76"/>
    <w:rsid w:val="00AF7386"/>
    <w:rsid w:val="00AF7934"/>
    <w:rsid w:val="00B00B81"/>
    <w:rsid w:val="00B013A6"/>
    <w:rsid w:val="00B04580"/>
    <w:rsid w:val="00B04B09"/>
    <w:rsid w:val="00B15347"/>
    <w:rsid w:val="00B16A51"/>
    <w:rsid w:val="00B21774"/>
    <w:rsid w:val="00B251E3"/>
    <w:rsid w:val="00B25440"/>
    <w:rsid w:val="00B32222"/>
    <w:rsid w:val="00B3618D"/>
    <w:rsid w:val="00B36233"/>
    <w:rsid w:val="00B42851"/>
    <w:rsid w:val="00B45AC7"/>
    <w:rsid w:val="00B5372F"/>
    <w:rsid w:val="00B55111"/>
    <w:rsid w:val="00B55607"/>
    <w:rsid w:val="00B60C70"/>
    <w:rsid w:val="00B61129"/>
    <w:rsid w:val="00B63479"/>
    <w:rsid w:val="00B67E7F"/>
    <w:rsid w:val="00B71DE1"/>
    <w:rsid w:val="00B739CF"/>
    <w:rsid w:val="00B74285"/>
    <w:rsid w:val="00B75A04"/>
    <w:rsid w:val="00B817F3"/>
    <w:rsid w:val="00B839B2"/>
    <w:rsid w:val="00B9315B"/>
    <w:rsid w:val="00B94252"/>
    <w:rsid w:val="00B9715A"/>
    <w:rsid w:val="00BA14BE"/>
    <w:rsid w:val="00BA2732"/>
    <w:rsid w:val="00BA293D"/>
    <w:rsid w:val="00BA49BC"/>
    <w:rsid w:val="00BA546E"/>
    <w:rsid w:val="00BA56B7"/>
    <w:rsid w:val="00BA5844"/>
    <w:rsid w:val="00BA7A1E"/>
    <w:rsid w:val="00BA7CA9"/>
    <w:rsid w:val="00BB2F6C"/>
    <w:rsid w:val="00BB3875"/>
    <w:rsid w:val="00BB5860"/>
    <w:rsid w:val="00BB6AAD"/>
    <w:rsid w:val="00BC0743"/>
    <w:rsid w:val="00BC4A19"/>
    <w:rsid w:val="00BC4E6D"/>
    <w:rsid w:val="00BD0617"/>
    <w:rsid w:val="00BD28C8"/>
    <w:rsid w:val="00BD2E9B"/>
    <w:rsid w:val="00BE3991"/>
    <w:rsid w:val="00BF7AD7"/>
    <w:rsid w:val="00C00930"/>
    <w:rsid w:val="00C03136"/>
    <w:rsid w:val="00C041A1"/>
    <w:rsid w:val="00C060AD"/>
    <w:rsid w:val="00C0670D"/>
    <w:rsid w:val="00C06A36"/>
    <w:rsid w:val="00C113BF"/>
    <w:rsid w:val="00C2026F"/>
    <w:rsid w:val="00C2176E"/>
    <w:rsid w:val="00C23430"/>
    <w:rsid w:val="00C26848"/>
    <w:rsid w:val="00C275CA"/>
    <w:rsid w:val="00C27D67"/>
    <w:rsid w:val="00C319DF"/>
    <w:rsid w:val="00C31A99"/>
    <w:rsid w:val="00C34C06"/>
    <w:rsid w:val="00C35FC8"/>
    <w:rsid w:val="00C41CC3"/>
    <w:rsid w:val="00C43E74"/>
    <w:rsid w:val="00C4631F"/>
    <w:rsid w:val="00C46990"/>
    <w:rsid w:val="00C50E16"/>
    <w:rsid w:val="00C51F9E"/>
    <w:rsid w:val="00C55258"/>
    <w:rsid w:val="00C559E5"/>
    <w:rsid w:val="00C62924"/>
    <w:rsid w:val="00C65C52"/>
    <w:rsid w:val="00C71836"/>
    <w:rsid w:val="00C82EEB"/>
    <w:rsid w:val="00C86623"/>
    <w:rsid w:val="00C971DC"/>
    <w:rsid w:val="00CA0E3B"/>
    <w:rsid w:val="00CA16B7"/>
    <w:rsid w:val="00CA3F54"/>
    <w:rsid w:val="00CA4BE3"/>
    <w:rsid w:val="00CA62AE"/>
    <w:rsid w:val="00CB0700"/>
    <w:rsid w:val="00CB1313"/>
    <w:rsid w:val="00CB5209"/>
    <w:rsid w:val="00CB5B1A"/>
    <w:rsid w:val="00CC220B"/>
    <w:rsid w:val="00CC5C43"/>
    <w:rsid w:val="00CD02AE"/>
    <w:rsid w:val="00CD2A4F"/>
    <w:rsid w:val="00CD323C"/>
    <w:rsid w:val="00CD56D3"/>
    <w:rsid w:val="00CE03CA"/>
    <w:rsid w:val="00CE22F1"/>
    <w:rsid w:val="00CE50F2"/>
    <w:rsid w:val="00CE6502"/>
    <w:rsid w:val="00CF2680"/>
    <w:rsid w:val="00CF3A52"/>
    <w:rsid w:val="00CF700B"/>
    <w:rsid w:val="00CF712F"/>
    <w:rsid w:val="00CF7D3C"/>
    <w:rsid w:val="00D03933"/>
    <w:rsid w:val="00D10D4F"/>
    <w:rsid w:val="00D147EB"/>
    <w:rsid w:val="00D16080"/>
    <w:rsid w:val="00D174AF"/>
    <w:rsid w:val="00D2563E"/>
    <w:rsid w:val="00D261C3"/>
    <w:rsid w:val="00D3017C"/>
    <w:rsid w:val="00D34667"/>
    <w:rsid w:val="00D401E1"/>
    <w:rsid w:val="00D408B4"/>
    <w:rsid w:val="00D423B1"/>
    <w:rsid w:val="00D45D94"/>
    <w:rsid w:val="00D47637"/>
    <w:rsid w:val="00D524C8"/>
    <w:rsid w:val="00D56337"/>
    <w:rsid w:val="00D606E7"/>
    <w:rsid w:val="00D60E25"/>
    <w:rsid w:val="00D61CEA"/>
    <w:rsid w:val="00D70E24"/>
    <w:rsid w:val="00D722F4"/>
    <w:rsid w:val="00D72B61"/>
    <w:rsid w:val="00D73E6E"/>
    <w:rsid w:val="00D75655"/>
    <w:rsid w:val="00D8653B"/>
    <w:rsid w:val="00D90287"/>
    <w:rsid w:val="00D9130D"/>
    <w:rsid w:val="00DA32FA"/>
    <w:rsid w:val="00DA3D1D"/>
    <w:rsid w:val="00DB0138"/>
    <w:rsid w:val="00DB6286"/>
    <w:rsid w:val="00DB645F"/>
    <w:rsid w:val="00DB76E9"/>
    <w:rsid w:val="00DC08D3"/>
    <w:rsid w:val="00DC0A67"/>
    <w:rsid w:val="00DC1054"/>
    <w:rsid w:val="00DC1D5E"/>
    <w:rsid w:val="00DC2313"/>
    <w:rsid w:val="00DC5220"/>
    <w:rsid w:val="00DC7910"/>
    <w:rsid w:val="00DD2061"/>
    <w:rsid w:val="00DD7DAB"/>
    <w:rsid w:val="00DE3355"/>
    <w:rsid w:val="00DE7BD1"/>
    <w:rsid w:val="00DF062E"/>
    <w:rsid w:val="00DF09E5"/>
    <w:rsid w:val="00DF486F"/>
    <w:rsid w:val="00DF49A8"/>
    <w:rsid w:val="00DF5B5B"/>
    <w:rsid w:val="00DF63E8"/>
    <w:rsid w:val="00DF7619"/>
    <w:rsid w:val="00E00673"/>
    <w:rsid w:val="00E042D8"/>
    <w:rsid w:val="00E07EE7"/>
    <w:rsid w:val="00E1103B"/>
    <w:rsid w:val="00E125C7"/>
    <w:rsid w:val="00E17B44"/>
    <w:rsid w:val="00E2214C"/>
    <w:rsid w:val="00E232EC"/>
    <w:rsid w:val="00E27FEA"/>
    <w:rsid w:val="00E306EC"/>
    <w:rsid w:val="00E3240D"/>
    <w:rsid w:val="00E333B5"/>
    <w:rsid w:val="00E37B00"/>
    <w:rsid w:val="00E4086F"/>
    <w:rsid w:val="00E43B3C"/>
    <w:rsid w:val="00E50188"/>
    <w:rsid w:val="00E503D1"/>
    <w:rsid w:val="00E515CB"/>
    <w:rsid w:val="00E52260"/>
    <w:rsid w:val="00E54357"/>
    <w:rsid w:val="00E606AE"/>
    <w:rsid w:val="00E639B6"/>
    <w:rsid w:val="00E6434B"/>
    <w:rsid w:val="00E6463D"/>
    <w:rsid w:val="00E67C80"/>
    <w:rsid w:val="00E71895"/>
    <w:rsid w:val="00E72AD6"/>
    <w:rsid w:val="00E72B57"/>
    <w:rsid w:val="00E72BA9"/>
    <w:rsid w:val="00E72E9B"/>
    <w:rsid w:val="00E849DA"/>
    <w:rsid w:val="00E870E8"/>
    <w:rsid w:val="00E9462E"/>
    <w:rsid w:val="00E94FB0"/>
    <w:rsid w:val="00EA470E"/>
    <w:rsid w:val="00EA47A7"/>
    <w:rsid w:val="00EA57EB"/>
    <w:rsid w:val="00EB3226"/>
    <w:rsid w:val="00EC213A"/>
    <w:rsid w:val="00EC6603"/>
    <w:rsid w:val="00EC6BEE"/>
    <w:rsid w:val="00EC6C81"/>
    <w:rsid w:val="00EC7744"/>
    <w:rsid w:val="00ED0DAD"/>
    <w:rsid w:val="00ED0F46"/>
    <w:rsid w:val="00ED2373"/>
    <w:rsid w:val="00ED25F6"/>
    <w:rsid w:val="00ED3A71"/>
    <w:rsid w:val="00EE3E8A"/>
    <w:rsid w:val="00EF1562"/>
    <w:rsid w:val="00EF6ECA"/>
    <w:rsid w:val="00EF73F4"/>
    <w:rsid w:val="00F001BB"/>
    <w:rsid w:val="00F024E1"/>
    <w:rsid w:val="00F047C2"/>
    <w:rsid w:val="00F049F6"/>
    <w:rsid w:val="00F06C10"/>
    <w:rsid w:val="00F1096F"/>
    <w:rsid w:val="00F122ED"/>
    <w:rsid w:val="00F12589"/>
    <w:rsid w:val="00F12595"/>
    <w:rsid w:val="00F127D0"/>
    <w:rsid w:val="00F134D9"/>
    <w:rsid w:val="00F138EC"/>
    <w:rsid w:val="00F1403D"/>
    <w:rsid w:val="00F1463F"/>
    <w:rsid w:val="00F201B6"/>
    <w:rsid w:val="00F21302"/>
    <w:rsid w:val="00F31F41"/>
    <w:rsid w:val="00F321DE"/>
    <w:rsid w:val="00F33777"/>
    <w:rsid w:val="00F404E0"/>
    <w:rsid w:val="00F40648"/>
    <w:rsid w:val="00F4477F"/>
    <w:rsid w:val="00F45008"/>
    <w:rsid w:val="00F45E8F"/>
    <w:rsid w:val="00F46C09"/>
    <w:rsid w:val="00F4743D"/>
    <w:rsid w:val="00F47DA2"/>
    <w:rsid w:val="00F513AF"/>
    <w:rsid w:val="00F519FC"/>
    <w:rsid w:val="00F568DD"/>
    <w:rsid w:val="00F56B59"/>
    <w:rsid w:val="00F571A2"/>
    <w:rsid w:val="00F6239D"/>
    <w:rsid w:val="00F715D2"/>
    <w:rsid w:val="00F723BF"/>
    <w:rsid w:val="00F7274F"/>
    <w:rsid w:val="00F76FA8"/>
    <w:rsid w:val="00F8195A"/>
    <w:rsid w:val="00F82619"/>
    <w:rsid w:val="00F8386D"/>
    <w:rsid w:val="00F92390"/>
    <w:rsid w:val="00F93F08"/>
    <w:rsid w:val="00F94CED"/>
    <w:rsid w:val="00FA2CA7"/>
    <w:rsid w:val="00FA2CEE"/>
    <w:rsid w:val="00FA318C"/>
    <w:rsid w:val="00FA6B66"/>
    <w:rsid w:val="00FB08B8"/>
    <w:rsid w:val="00FB1CB8"/>
    <w:rsid w:val="00FB2C97"/>
    <w:rsid w:val="00FB6F92"/>
    <w:rsid w:val="00FC026E"/>
    <w:rsid w:val="00FC5124"/>
    <w:rsid w:val="00FD4731"/>
    <w:rsid w:val="00FD7F66"/>
    <w:rsid w:val="00FE0B6F"/>
    <w:rsid w:val="00FE4C5F"/>
    <w:rsid w:val="00FE4E89"/>
    <w:rsid w:val="00FE7293"/>
    <w:rsid w:val="00FF0AB0"/>
    <w:rsid w:val="00FF28AC"/>
    <w:rsid w:val="00FF4A47"/>
    <w:rsid w:val="00FF5C92"/>
    <w:rsid w:val="00FF7F62"/>
    <w:rsid w:val="0D680BC6"/>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9CD776"/>
  <w15:docId w15:val="{E9F9B1D8-1BE7-534A-B9B0-AF44B2072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56D3"/>
    <w:pPr>
      <w:spacing w:before="60" w:after="120" w:line="264" w:lineRule="auto"/>
    </w:pPr>
    <w:rPr>
      <w:rFonts w:ascii="Arial" w:hAnsi="Arial"/>
      <w:color w:val="000000" w:themeColor="text1"/>
      <w:sz w:val="24"/>
      <w:szCs w:val="24"/>
      <w:lang w:eastAsia="en-US"/>
    </w:rPr>
  </w:style>
  <w:style w:type="paragraph" w:styleId="Heading1">
    <w:name w:val="heading 1"/>
    <w:next w:val="Normal"/>
    <w:qFormat/>
    <w:rsid w:val="00552A29"/>
    <w:pPr>
      <w:keepNext/>
      <w:spacing w:before="360" w:after="240" w:line="216" w:lineRule="auto"/>
      <w:outlineLvl w:val="0"/>
    </w:pPr>
    <w:rPr>
      <w:rFonts w:ascii="Arial" w:hAnsi="Arial" w:cs="Arial"/>
      <w:b/>
      <w:bCs/>
      <w:color w:val="000000" w:themeColor="text1"/>
      <w:kern w:val="28"/>
      <w:sz w:val="56"/>
      <w:szCs w:val="36"/>
      <w:lang w:eastAsia="en-US"/>
    </w:rPr>
  </w:style>
  <w:style w:type="paragraph" w:styleId="Heading2">
    <w:name w:val="heading 2"/>
    <w:next w:val="Normal"/>
    <w:qFormat/>
    <w:rsid w:val="007F1BE4"/>
    <w:pPr>
      <w:keepNext/>
      <w:spacing w:before="240" w:after="120"/>
      <w:outlineLvl w:val="1"/>
    </w:pPr>
    <w:rPr>
      <w:rFonts w:ascii="Arial" w:hAnsi="Arial" w:cs="Arial"/>
      <w:b/>
      <w:bCs/>
      <w:iCs/>
      <w:color w:val="147A71" w:themeColor="accent1"/>
      <w:sz w:val="36"/>
      <w:szCs w:val="28"/>
      <w:lang w:eastAsia="en-US"/>
    </w:rPr>
  </w:style>
  <w:style w:type="paragraph" w:styleId="Heading3">
    <w:name w:val="heading 3"/>
    <w:next w:val="Normal"/>
    <w:qFormat/>
    <w:rsid w:val="00303D5C"/>
    <w:pPr>
      <w:keepNext/>
      <w:spacing w:before="240" w:after="120"/>
      <w:outlineLvl w:val="2"/>
    </w:pPr>
    <w:rPr>
      <w:rFonts w:ascii="Arial" w:hAnsi="Arial" w:cs="Arial"/>
      <w:b/>
      <w:bCs/>
      <w:color w:val="147A71" w:themeColor="accent1"/>
      <w:sz w:val="32"/>
      <w:szCs w:val="26"/>
      <w:lang w:eastAsia="en-US"/>
    </w:rPr>
  </w:style>
  <w:style w:type="paragraph" w:styleId="Heading4">
    <w:name w:val="heading 4"/>
    <w:next w:val="Normal"/>
    <w:qFormat/>
    <w:rsid w:val="00FF4A47"/>
    <w:pPr>
      <w:keepNext/>
      <w:spacing w:before="240" w:after="120"/>
      <w:outlineLvl w:val="3"/>
    </w:pPr>
    <w:rPr>
      <w:rFonts w:ascii="Arial" w:hAnsi="Arial"/>
      <w:b/>
      <w:bCs/>
      <w:color w:val="000000" w:themeColor="text1"/>
      <w:sz w:val="28"/>
      <w:szCs w:val="28"/>
      <w:lang w:eastAsia="en-US"/>
    </w:rPr>
  </w:style>
  <w:style w:type="paragraph" w:styleId="Heading5">
    <w:name w:val="heading 5"/>
    <w:next w:val="Normal"/>
    <w:rsid w:val="00E2214C"/>
    <w:pPr>
      <w:keepNext/>
      <w:spacing w:before="240" w:after="60"/>
      <w:outlineLvl w:val="4"/>
    </w:pPr>
    <w:rPr>
      <w:rFonts w:ascii="Arial" w:hAnsi="Arial"/>
      <w:b/>
      <w:bCs/>
      <w:i/>
      <w:iCs/>
      <w:color w:val="000000" w:themeColor="text1"/>
      <w:sz w:val="24"/>
      <w:szCs w:val="26"/>
      <w:lang w:eastAsia="en-US"/>
    </w:rPr>
  </w:style>
  <w:style w:type="paragraph" w:styleId="Heading6">
    <w:name w:val="heading 6"/>
    <w:next w:val="Normal"/>
    <w:rsid w:val="00BF7AD7"/>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BF7AD7"/>
    <w:pPr>
      <w:keepNext/>
      <w:keepLines/>
      <w:spacing w:before="40"/>
      <w:outlineLvl w:val="6"/>
    </w:pPr>
    <w:rPr>
      <w:rFonts w:ascii="Arial" w:eastAsiaTheme="majorEastAsia" w:hAnsi="Arial" w:cstheme="majorBidi"/>
      <w:b/>
      <w:i/>
      <w:iCs/>
      <w:color w:val="0A3C38" w:themeColor="accent1" w:themeShade="7F"/>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BF7AD7"/>
    <w:rPr>
      <w:i/>
      <w:iCs/>
    </w:rPr>
  </w:style>
  <w:style w:type="character" w:styleId="Strong">
    <w:name w:val="Strong"/>
    <w:basedOn w:val="DefaultParagraphFont"/>
    <w:rsid w:val="00BF7AD7"/>
    <w:rPr>
      <w:b/>
      <w:bCs/>
    </w:rPr>
  </w:style>
  <w:style w:type="paragraph" w:styleId="Title">
    <w:name w:val="Title"/>
    <w:next w:val="Normal"/>
    <w:link w:val="TitleChar"/>
    <w:qFormat/>
    <w:rsid w:val="00214776"/>
    <w:pPr>
      <w:spacing w:before="840" w:after="480" w:line="600" w:lineRule="exact"/>
      <w:contextualSpacing/>
    </w:pPr>
    <w:rPr>
      <w:rFonts w:ascii="Arial" w:eastAsiaTheme="majorEastAsia" w:hAnsi="Arial" w:cstheme="majorBidi"/>
      <w:b/>
      <w:color w:val="000000" w:themeColor="text1"/>
      <w:kern w:val="28"/>
      <w:sz w:val="56"/>
      <w:szCs w:val="52"/>
      <w:lang w:eastAsia="en-US"/>
    </w:rPr>
  </w:style>
  <w:style w:type="character" w:customStyle="1" w:styleId="TitleChar">
    <w:name w:val="Title Char"/>
    <w:basedOn w:val="DefaultParagraphFont"/>
    <w:link w:val="Title"/>
    <w:rsid w:val="00214776"/>
    <w:rPr>
      <w:rFonts w:ascii="Arial" w:eastAsiaTheme="majorEastAsia" w:hAnsi="Arial" w:cstheme="majorBidi"/>
      <w:b/>
      <w:color w:val="000000" w:themeColor="text1"/>
      <w:kern w:val="28"/>
      <w:sz w:val="56"/>
      <w:szCs w:val="52"/>
      <w:lang w:eastAsia="en-US"/>
    </w:rPr>
  </w:style>
  <w:style w:type="paragraph" w:styleId="NoSpacing">
    <w:name w:val="No Spacing"/>
    <w:uiPriority w:val="1"/>
    <w:rsid w:val="00BF7AD7"/>
    <w:rPr>
      <w:sz w:val="24"/>
      <w:szCs w:val="24"/>
      <w:lang w:eastAsia="en-US"/>
    </w:rPr>
  </w:style>
  <w:style w:type="character" w:styleId="SubtleEmphasis">
    <w:name w:val="Subtle Emphasis"/>
    <w:basedOn w:val="DefaultParagraphFont"/>
    <w:uiPriority w:val="19"/>
    <w:rsid w:val="00BF7AD7"/>
    <w:rPr>
      <w:i/>
      <w:iCs/>
      <w:color w:val="808080" w:themeColor="text1" w:themeTint="7F"/>
    </w:rPr>
  </w:style>
  <w:style w:type="character" w:styleId="IntenseEmphasis">
    <w:name w:val="Intense Emphasis"/>
    <w:basedOn w:val="DefaultParagraphFont"/>
    <w:uiPriority w:val="21"/>
    <w:rsid w:val="00D606E7"/>
    <w:rPr>
      <w:b/>
      <w:bCs/>
      <w:i/>
      <w:iCs/>
      <w:color w:val="000000" w:themeColor="text1"/>
    </w:rPr>
  </w:style>
  <w:style w:type="paragraph" w:styleId="Quote">
    <w:name w:val="Quote"/>
    <w:next w:val="Normal"/>
    <w:link w:val="QuoteChar"/>
    <w:uiPriority w:val="29"/>
    <w:qFormat/>
    <w:rsid w:val="00BF7AD7"/>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BF7AD7"/>
    <w:rPr>
      <w:rFonts w:ascii="Arial" w:hAnsi="Arial"/>
      <w:i/>
      <w:iCs/>
      <w:color w:val="000000" w:themeColor="text1"/>
      <w:sz w:val="22"/>
      <w:szCs w:val="24"/>
      <w:lang w:eastAsia="en-US"/>
    </w:rPr>
  </w:style>
  <w:style w:type="paragraph" w:styleId="IntenseQuote">
    <w:name w:val="Intense Quote"/>
    <w:next w:val="Normal"/>
    <w:link w:val="IntenseQuoteChar"/>
    <w:uiPriority w:val="30"/>
    <w:rsid w:val="00BF7AD7"/>
    <w:pPr>
      <w:pBdr>
        <w:bottom w:val="single" w:sz="4" w:space="4" w:color="147A71" w:themeColor="accent1"/>
      </w:pBdr>
      <w:spacing w:before="200" w:after="280"/>
      <w:ind w:left="936" w:right="936"/>
    </w:pPr>
    <w:rPr>
      <w:rFonts w:ascii="Arial" w:hAnsi="Arial"/>
      <w:b/>
      <w:bCs/>
      <w:i/>
      <w:iCs/>
      <w:color w:val="147A71" w:themeColor="accent1"/>
      <w:sz w:val="22"/>
      <w:szCs w:val="24"/>
      <w:lang w:eastAsia="en-US"/>
    </w:rPr>
  </w:style>
  <w:style w:type="character" w:customStyle="1" w:styleId="IntenseQuoteChar">
    <w:name w:val="Intense Quote Char"/>
    <w:basedOn w:val="DefaultParagraphFont"/>
    <w:link w:val="IntenseQuote"/>
    <w:uiPriority w:val="30"/>
    <w:rsid w:val="00BF7AD7"/>
    <w:rPr>
      <w:rFonts w:ascii="Arial" w:hAnsi="Arial"/>
      <w:b/>
      <w:bCs/>
      <w:i/>
      <w:iCs/>
      <w:color w:val="147A71" w:themeColor="accent1"/>
      <w:sz w:val="22"/>
      <w:szCs w:val="24"/>
      <w:lang w:eastAsia="en-US"/>
    </w:rPr>
  </w:style>
  <w:style w:type="paragraph" w:styleId="ListBullet2">
    <w:name w:val="List Bullet 2"/>
    <w:basedOn w:val="ListNumber2"/>
    <w:rsid w:val="00BF7AD7"/>
    <w:pPr>
      <w:numPr>
        <w:numId w:val="22"/>
      </w:numPr>
    </w:pPr>
  </w:style>
  <w:style w:type="paragraph" w:styleId="ListNumber2">
    <w:name w:val="List Number 2"/>
    <w:basedOn w:val="ListBullet"/>
    <w:qFormat/>
    <w:rsid w:val="00BF7AD7"/>
    <w:pPr>
      <w:numPr>
        <w:numId w:val="21"/>
      </w:numPr>
    </w:pPr>
  </w:style>
  <w:style w:type="paragraph" w:styleId="ListBullet">
    <w:name w:val="List Bullet"/>
    <w:basedOn w:val="Normal"/>
    <w:qFormat/>
    <w:rsid w:val="00BF7AD7"/>
    <w:pPr>
      <w:numPr>
        <w:numId w:val="20"/>
      </w:numPr>
      <w:tabs>
        <w:tab w:val="left" w:pos="340"/>
        <w:tab w:val="left" w:pos="680"/>
      </w:tabs>
      <w:spacing w:after="60"/>
    </w:pPr>
  </w:style>
  <w:style w:type="paragraph" w:styleId="ListParagraph">
    <w:name w:val="List Paragraph"/>
    <w:basedOn w:val="Normal"/>
    <w:uiPriority w:val="34"/>
    <w:qFormat/>
    <w:rsid w:val="00BF7AD7"/>
    <w:pPr>
      <w:ind w:left="720"/>
      <w:contextualSpacing/>
    </w:pPr>
  </w:style>
  <w:style w:type="paragraph" w:styleId="ListNumber3">
    <w:name w:val="List Number 3"/>
    <w:aliases w:val="List Third Level"/>
    <w:basedOn w:val="ListNumber2"/>
    <w:rsid w:val="00BF7AD7"/>
    <w:pPr>
      <w:numPr>
        <w:numId w:val="23"/>
      </w:numPr>
      <w:tabs>
        <w:tab w:val="num" w:pos="1440"/>
      </w:tabs>
    </w:pPr>
    <w:rPr>
      <w:rFonts w:eastAsia="Cambria"/>
      <w:color w:val="auto"/>
      <w:szCs w:val="22"/>
      <w:lang w:val="en-US"/>
    </w:rPr>
  </w:style>
  <w:style w:type="paragraph" w:customStyle="1" w:styleId="ImageTitle">
    <w:name w:val="Image Title"/>
    <w:locked/>
    <w:rsid w:val="00BF7AD7"/>
    <w:pPr>
      <w:tabs>
        <w:tab w:val="num" w:pos="1080"/>
      </w:tabs>
      <w:spacing w:before="120" w:line="240" w:lineRule="exact"/>
    </w:pPr>
    <w:rPr>
      <w:rFonts w:ascii="Arial" w:hAnsi="Arial"/>
      <w:color w:val="000000" w:themeColor="text1"/>
      <w:sz w:val="22"/>
      <w:szCs w:val="24"/>
      <w:lang w:eastAsia="en-US"/>
    </w:rPr>
  </w:style>
  <w:style w:type="paragraph" w:styleId="BalloonText">
    <w:name w:val="Balloon Text"/>
    <w:basedOn w:val="Normal"/>
    <w:link w:val="BalloonTextChar"/>
    <w:rsid w:val="00BF7AD7"/>
    <w:rPr>
      <w:rFonts w:ascii="Tahoma" w:hAnsi="Tahoma" w:cs="Tahoma"/>
      <w:sz w:val="16"/>
      <w:szCs w:val="16"/>
    </w:rPr>
  </w:style>
  <w:style w:type="character" w:customStyle="1" w:styleId="BalloonTextChar">
    <w:name w:val="Balloon Text Char"/>
    <w:basedOn w:val="DefaultParagraphFont"/>
    <w:link w:val="BalloonText"/>
    <w:rsid w:val="00BF7AD7"/>
    <w:rPr>
      <w:rFonts w:ascii="Tahoma" w:hAnsi="Tahoma" w:cs="Tahoma"/>
      <w:color w:val="000000" w:themeColor="text1"/>
      <w:sz w:val="16"/>
      <w:szCs w:val="16"/>
      <w:lang w:eastAsia="en-US"/>
    </w:rPr>
  </w:style>
  <w:style w:type="table" w:styleId="TableGrid">
    <w:name w:val="Table Grid"/>
    <w:basedOn w:val="TableNormal"/>
    <w:locked/>
    <w:rsid w:val="00BF7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BF7A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left">
    <w:name w:val="Table text left"/>
    <w:autoRedefine/>
    <w:qFormat/>
    <w:locked/>
    <w:rsid w:val="00A36123"/>
    <w:pPr>
      <w:spacing w:before="60" w:after="60"/>
    </w:pPr>
    <w:rPr>
      <w:rFonts w:ascii="Arial" w:hAnsi="Arial"/>
      <w:color w:val="000000" w:themeColor="text1"/>
      <w:sz w:val="24"/>
      <w:szCs w:val="24"/>
      <w:lang w:eastAsia="en-US"/>
    </w:rPr>
  </w:style>
  <w:style w:type="table" w:styleId="TableColumns2">
    <w:name w:val="Table Columns 2"/>
    <w:basedOn w:val="TableNormal"/>
    <w:locked/>
    <w:rsid w:val="00BF7AD7"/>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BF7AD7"/>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BF7AD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BF7A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BF7A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8C6F01"/>
    <w:pPr>
      <w:spacing w:before="360" w:after="120"/>
    </w:pPr>
    <w:rPr>
      <w:rFonts w:ascii="Arial" w:hAnsi="Arial"/>
      <w:b/>
      <w:color w:val="000000" w:themeColor="text1"/>
      <w:sz w:val="24"/>
      <w:szCs w:val="24"/>
      <w:lang w:val="en-US" w:eastAsia="en-US"/>
    </w:rPr>
  </w:style>
  <w:style w:type="paragraph" w:styleId="Header">
    <w:name w:val="header"/>
    <w:link w:val="HeaderChar"/>
    <w:qFormat/>
    <w:rsid w:val="00BF7AD7"/>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rsid w:val="00BF7AD7"/>
    <w:rPr>
      <w:rFonts w:ascii="Arial" w:hAnsi="Arial"/>
      <w:sz w:val="22"/>
      <w:szCs w:val="24"/>
      <w:lang w:eastAsia="en-US"/>
    </w:rPr>
  </w:style>
  <w:style w:type="paragraph" w:styleId="Footer">
    <w:name w:val="footer"/>
    <w:link w:val="FooterChar"/>
    <w:uiPriority w:val="99"/>
    <w:qFormat/>
    <w:rsid w:val="00D8653B"/>
    <w:pPr>
      <w:tabs>
        <w:tab w:val="right" w:pos="9639"/>
      </w:tabs>
      <w:spacing w:before="240"/>
    </w:pPr>
    <w:rPr>
      <w:rFonts w:ascii="Arial" w:hAnsi="Arial"/>
      <w:sz w:val="22"/>
      <w:szCs w:val="24"/>
      <w:lang w:eastAsia="en-US"/>
    </w:rPr>
  </w:style>
  <w:style w:type="character" w:customStyle="1" w:styleId="FooterChar">
    <w:name w:val="Footer Char"/>
    <w:basedOn w:val="DefaultParagraphFont"/>
    <w:link w:val="Footer"/>
    <w:uiPriority w:val="99"/>
    <w:rsid w:val="00D8653B"/>
    <w:rPr>
      <w:rFonts w:ascii="Arial" w:hAnsi="Arial"/>
      <w:sz w:val="22"/>
      <w:szCs w:val="24"/>
      <w:lang w:eastAsia="en-US"/>
    </w:rPr>
  </w:style>
  <w:style w:type="paragraph" w:customStyle="1" w:styleId="Tableheaderright">
    <w:name w:val="Table header right"/>
    <w:basedOn w:val="Normal"/>
    <w:next w:val="Tabletextleft"/>
    <w:qFormat/>
    <w:rsid w:val="009E66E6"/>
    <w:pPr>
      <w:spacing w:before="80" w:after="80"/>
      <w:jc w:val="right"/>
    </w:pPr>
    <w:rPr>
      <w:rFonts w:eastAsia="Cambria"/>
      <w:b/>
      <w:color w:val="FFFFFF" w:themeColor="background1"/>
      <w:szCs w:val="22"/>
      <w:lang w:val="en-US"/>
    </w:rPr>
  </w:style>
  <w:style w:type="table" w:styleId="TableGrid7">
    <w:name w:val="Table Grid 7"/>
    <w:basedOn w:val="TableNormal"/>
    <w:locked/>
    <w:rsid w:val="00BF7A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BF7AD7"/>
    <w:rPr>
      <w:rFonts w:cs="Arial"/>
      <w:b/>
      <w:sz w:val="20"/>
    </w:rPr>
  </w:style>
  <w:style w:type="paragraph" w:customStyle="1" w:styleId="FigureTitle">
    <w:name w:val="Figure Title"/>
    <w:next w:val="Normal"/>
    <w:qFormat/>
    <w:rsid w:val="00BF7AD7"/>
    <w:pPr>
      <w:spacing w:before="120" w:after="120"/>
    </w:pPr>
    <w:rPr>
      <w:rFonts w:ascii="Arial" w:hAnsi="Arial" w:cs="Arial"/>
      <w:b/>
      <w:bCs/>
      <w:iCs/>
      <w:color w:val="000000" w:themeColor="text1"/>
      <w:sz w:val="22"/>
      <w:szCs w:val="22"/>
      <w:lang w:eastAsia="en-US"/>
    </w:rPr>
  </w:style>
  <w:style w:type="paragraph" w:styleId="NormalWeb">
    <w:name w:val="Normal (Web)"/>
    <w:basedOn w:val="Normal"/>
    <w:uiPriority w:val="99"/>
    <w:unhideWhenUsed/>
    <w:rsid w:val="00BF7AD7"/>
    <w:pPr>
      <w:spacing w:before="100" w:beforeAutospacing="1" w:after="100" w:afterAutospacing="1"/>
    </w:pPr>
    <w:rPr>
      <w:rFonts w:ascii="Times New Roman" w:hAnsi="Times New Roman"/>
      <w:lang w:eastAsia="en-AU"/>
    </w:rPr>
  </w:style>
  <w:style w:type="paragraph" w:customStyle="1" w:styleId="Headertext">
    <w:name w:val="Header text"/>
    <w:rsid w:val="00BF7AD7"/>
    <w:pPr>
      <w:jc w:val="right"/>
    </w:pPr>
    <w:rPr>
      <w:rFonts w:ascii="Arial" w:hAnsi="Arial"/>
      <w:szCs w:val="24"/>
      <w:lang w:eastAsia="en-US"/>
    </w:rPr>
  </w:style>
  <w:style w:type="character" w:styleId="Hyperlink">
    <w:name w:val="Hyperlink"/>
    <w:basedOn w:val="DefaultParagraphFont"/>
    <w:uiPriority w:val="99"/>
    <w:qFormat/>
    <w:rsid w:val="00A91A67"/>
    <w:rPr>
      <w:color w:val="56569C"/>
      <w:u w:val="single"/>
    </w:rPr>
  </w:style>
  <w:style w:type="table" w:customStyle="1" w:styleId="PHNGreyTable">
    <w:name w:val="PHN Grey Table"/>
    <w:basedOn w:val="TableNormal"/>
    <w:uiPriority w:val="99"/>
    <w:rsid w:val="00BF7AD7"/>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headerleft">
    <w:name w:val="Table header left"/>
    <w:basedOn w:val="Normal"/>
    <w:next w:val="Tabletextleft"/>
    <w:qFormat/>
    <w:rsid w:val="009E66E6"/>
    <w:pPr>
      <w:spacing w:before="80" w:after="80"/>
    </w:pPr>
    <w:rPr>
      <w:rFonts w:eastAsia="Cambria"/>
      <w:b/>
      <w:color w:val="FFFFFF" w:themeColor="background1"/>
      <w:szCs w:val="22"/>
      <w:lang w:val="en-US"/>
    </w:rPr>
  </w:style>
  <w:style w:type="paragraph" w:customStyle="1" w:styleId="SectionHeading">
    <w:name w:val="Section Heading"/>
    <w:basedOn w:val="Heading1"/>
    <w:next w:val="Normal"/>
    <w:rsid w:val="00BF7AD7"/>
    <w:rPr>
      <w:szCs w:val="32"/>
    </w:rPr>
  </w:style>
  <w:style w:type="paragraph" w:styleId="FootnoteText">
    <w:name w:val="footnote text"/>
    <w:link w:val="FootnoteTextChar"/>
    <w:rsid w:val="00BF7AD7"/>
    <w:rPr>
      <w:rFonts w:ascii="Arial" w:hAnsi="Arial"/>
      <w:lang w:eastAsia="en-US"/>
    </w:rPr>
  </w:style>
  <w:style w:type="character" w:customStyle="1" w:styleId="FootnoteTextChar">
    <w:name w:val="Footnote Text Char"/>
    <w:basedOn w:val="DefaultParagraphFont"/>
    <w:link w:val="FootnoteText"/>
    <w:rsid w:val="00BF7AD7"/>
    <w:rPr>
      <w:rFonts w:ascii="Arial" w:hAnsi="Arial"/>
      <w:lang w:eastAsia="en-US"/>
    </w:rPr>
  </w:style>
  <w:style w:type="paragraph" w:styleId="Caption">
    <w:name w:val="caption"/>
    <w:basedOn w:val="Normal"/>
    <w:next w:val="Normal"/>
    <w:unhideWhenUsed/>
    <w:rsid w:val="00BF7AD7"/>
    <w:pPr>
      <w:spacing w:after="200"/>
    </w:pPr>
    <w:rPr>
      <w:b/>
      <w:bCs/>
      <w:color w:val="147A71" w:themeColor="accent1"/>
      <w:sz w:val="18"/>
      <w:szCs w:val="18"/>
    </w:rPr>
  </w:style>
  <w:style w:type="paragraph" w:customStyle="1" w:styleId="Style1">
    <w:name w:val="Style1"/>
    <w:next w:val="Normal"/>
    <w:rsid w:val="00BF7AD7"/>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Boxshaded">
    <w:name w:val="Box shaded"/>
    <w:basedOn w:val="Normal"/>
    <w:qFormat/>
    <w:rsid w:val="00BF7AD7"/>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style>
  <w:style w:type="table" w:customStyle="1" w:styleId="DepartmentofHealthtable">
    <w:name w:val="Department of Health table"/>
    <w:basedOn w:val="TableNormal"/>
    <w:uiPriority w:val="99"/>
    <w:rsid w:val="00BF7AD7"/>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character" w:customStyle="1" w:styleId="TabletitleChar">
    <w:name w:val="Table title Char"/>
    <w:basedOn w:val="DefaultParagraphFont"/>
    <w:link w:val="Tabletitle"/>
    <w:rsid w:val="008C6F01"/>
    <w:rPr>
      <w:rFonts w:ascii="Arial" w:hAnsi="Arial"/>
      <w:b/>
      <w:color w:val="000000" w:themeColor="text1"/>
      <w:sz w:val="24"/>
      <w:szCs w:val="24"/>
      <w:lang w:val="en-US" w:eastAsia="en-US"/>
    </w:rPr>
  </w:style>
  <w:style w:type="paragraph" w:customStyle="1" w:styleId="Introduction">
    <w:name w:val="Introduction"/>
    <w:basedOn w:val="Normal"/>
    <w:next w:val="Normal"/>
    <w:qFormat/>
    <w:rsid w:val="007138D0"/>
    <w:pPr>
      <w:spacing w:before="480" w:line="400" w:lineRule="exact"/>
    </w:pPr>
    <w:rPr>
      <w:sz w:val="28"/>
    </w:rPr>
  </w:style>
  <w:style w:type="paragraph" w:customStyle="1" w:styleId="Tabletextright">
    <w:name w:val="Table text right"/>
    <w:basedOn w:val="Tabletextleft"/>
    <w:rsid w:val="00BF7AD7"/>
    <w:pPr>
      <w:jc w:val="right"/>
    </w:pPr>
  </w:style>
  <w:style w:type="paragraph" w:customStyle="1" w:styleId="Tabletextcentre">
    <w:name w:val="Table text centre"/>
    <w:basedOn w:val="Tabletextleft"/>
    <w:rsid w:val="00BF7AD7"/>
    <w:pPr>
      <w:jc w:val="center"/>
    </w:pPr>
  </w:style>
  <w:style w:type="paragraph" w:customStyle="1" w:styleId="Boxheading">
    <w:name w:val="Box heading"/>
    <w:basedOn w:val="Boxtext"/>
    <w:qFormat/>
    <w:rsid w:val="009E1FC1"/>
    <w:pPr>
      <w:spacing w:before="240"/>
    </w:pPr>
    <w:rPr>
      <w:rFonts w:cs="Times New Roman"/>
      <w:b/>
      <w:bCs/>
      <w:szCs w:val="20"/>
    </w:rPr>
  </w:style>
  <w:style w:type="paragraph" w:customStyle="1" w:styleId="Boxtext">
    <w:name w:val="Box text"/>
    <w:next w:val="Normal"/>
    <w:qFormat/>
    <w:rsid w:val="006F2BF9"/>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000000" w:themeColor="text1"/>
      <w:sz w:val="24"/>
      <w:szCs w:val="24"/>
      <w:lang w:val="en" w:eastAsia="en-US"/>
    </w:rPr>
  </w:style>
  <w:style w:type="paragraph" w:styleId="BodyText">
    <w:name w:val="Body Text"/>
    <w:basedOn w:val="Normal"/>
    <w:link w:val="BodyTextChar"/>
    <w:semiHidden/>
    <w:unhideWhenUsed/>
    <w:rsid w:val="00BF7AD7"/>
  </w:style>
  <w:style w:type="character" w:customStyle="1" w:styleId="BodyTextChar">
    <w:name w:val="Body Text Char"/>
    <w:basedOn w:val="DefaultParagraphFont"/>
    <w:link w:val="BodyText"/>
    <w:semiHidden/>
    <w:rsid w:val="00BF7AD7"/>
    <w:rPr>
      <w:rFonts w:ascii="Arial" w:hAnsi="Arial"/>
      <w:color w:val="000000" w:themeColor="text1"/>
      <w:sz w:val="22"/>
      <w:szCs w:val="24"/>
      <w:lang w:eastAsia="en-US"/>
    </w:rPr>
  </w:style>
  <w:style w:type="paragraph" w:customStyle="1" w:styleId="Footerrightpage">
    <w:name w:val="Footer right page"/>
    <w:basedOn w:val="Footer"/>
    <w:rsid w:val="00BF7AD7"/>
  </w:style>
  <w:style w:type="character" w:customStyle="1" w:styleId="Heading7Char">
    <w:name w:val="Heading 7 Char"/>
    <w:basedOn w:val="DefaultParagraphFont"/>
    <w:link w:val="Heading7"/>
    <w:semiHidden/>
    <w:rsid w:val="00BF7AD7"/>
    <w:rPr>
      <w:rFonts w:ascii="Arial" w:eastAsiaTheme="majorEastAsia" w:hAnsi="Arial" w:cstheme="majorBidi"/>
      <w:b/>
      <w:i/>
      <w:iCs/>
      <w:color w:val="0A3C38" w:themeColor="accent1" w:themeShade="7F"/>
      <w:sz w:val="22"/>
      <w:szCs w:val="24"/>
      <w:lang w:eastAsia="en-US"/>
    </w:rPr>
  </w:style>
  <w:style w:type="paragraph" w:customStyle="1" w:styleId="URL">
    <w:name w:val="URL"/>
    <w:basedOn w:val="Normal"/>
    <w:rsid w:val="00BF7AD7"/>
    <w:pPr>
      <w:spacing w:before="3120"/>
      <w:jc w:val="center"/>
    </w:pPr>
    <w:rPr>
      <w:b/>
      <w:bCs/>
      <w:szCs w:val="20"/>
    </w:rPr>
  </w:style>
  <w:style w:type="paragraph" w:customStyle="1" w:styleId="Heading2-date">
    <w:name w:val="Heading 2 - date"/>
    <w:basedOn w:val="Heading2"/>
    <w:rsid w:val="006C2DCF"/>
    <w:pPr>
      <w:spacing w:after="1080"/>
    </w:pPr>
    <w:rPr>
      <w:color w:val="000000" w:themeColor="text1"/>
    </w:rPr>
  </w:style>
  <w:style w:type="character" w:styleId="PageNumber">
    <w:name w:val="page number"/>
    <w:basedOn w:val="DefaultParagraphFont"/>
    <w:semiHidden/>
    <w:unhideWhenUsed/>
    <w:rsid w:val="002F1F5A"/>
  </w:style>
  <w:style w:type="paragraph" w:customStyle="1" w:styleId="Bullet">
    <w:name w:val="Bullet"/>
    <w:basedOn w:val="Normal"/>
    <w:uiPriority w:val="99"/>
    <w:rsid w:val="00093156"/>
    <w:pPr>
      <w:suppressAutoHyphens/>
      <w:autoSpaceDE w:val="0"/>
      <w:autoSpaceDN w:val="0"/>
      <w:adjustRightInd w:val="0"/>
      <w:spacing w:before="0" w:after="170" w:line="280" w:lineRule="atLeast"/>
      <w:ind w:left="227" w:hanging="227"/>
      <w:textAlignment w:val="center"/>
    </w:pPr>
    <w:rPr>
      <w:rFonts w:ascii="AktivGrotesk-Light" w:hAnsi="AktivGrotesk-Light" w:cs="AktivGrotesk-Light"/>
      <w:color w:val="000000"/>
      <w:sz w:val="22"/>
      <w:szCs w:val="22"/>
      <w:lang w:val="en-GB" w:eastAsia="en-AU"/>
    </w:rPr>
  </w:style>
  <w:style w:type="character" w:styleId="UnresolvedMention">
    <w:name w:val="Unresolved Mention"/>
    <w:basedOn w:val="DefaultParagraphFont"/>
    <w:uiPriority w:val="99"/>
    <w:semiHidden/>
    <w:unhideWhenUsed/>
    <w:rsid w:val="000D7C79"/>
    <w:rPr>
      <w:color w:val="605E5C"/>
      <w:shd w:val="clear" w:color="auto" w:fill="E1DFDD"/>
    </w:rPr>
  </w:style>
  <w:style w:type="paragraph" w:customStyle="1" w:styleId="H2">
    <w:name w:val="H2"/>
    <w:basedOn w:val="Normal"/>
    <w:uiPriority w:val="99"/>
    <w:rsid w:val="007D76D8"/>
    <w:pPr>
      <w:suppressAutoHyphens/>
      <w:autoSpaceDE w:val="0"/>
      <w:autoSpaceDN w:val="0"/>
      <w:adjustRightInd w:val="0"/>
      <w:spacing w:before="0" w:after="170" w:line="380" w:lineRule="atLeast"/>
      <w:textAlignment w:val="center"/>
    </w:pPr>
    <w:rPr>
      <w:rFonts w:ascii="AktivGrotesk-Bold" w:hAnsi="AktivGrotesk-Bold" w:cs="AktivGrotesk-Bold"/>
      <w:b/>
      <w:bCs/>
      <w:color w:val="058C4C"/>
      <w:sz w:val="32"/>
      <w:szCs w:val="32"/>
      <w:lang w:val="en-GB" w:eastAsia="en-AU"/>
    </w:rPr>
  </w:style>
  <w:style w:type="paragraph" w:customStyle="1" w:styleId="TextTextStyles">
    <w:name w:val="Text (Text Styles)"/>
    <w:basedOn w:val="Normal"/>
    <w:uiPriority w:val="99"/>
    <w:rsid w:val="007D76D8"/>
    <w:pPr>
      <w:autoSpaceDE w:val="0"/>
      <w:autoSpaceDN w:val="0"/>
      <w:bidi/>
      <w:adjustRightInd w:val="0"/>
      <w:spacing w:before="0" w:after="170" w:line="280" w:lineRule="atLeast"/>
      <w:textAlignment w:val="center"/>
    </w:pPr>
    <w:rPr>
      <w:rFonts w:ascii="AktivGrotesk-Light" w:hAnsi="AktivGrotesk-Light" w:cs="AktivGrotesk-Light"/>
      <w:color w:val="000000"/>
      <w:sz w:val="22"/>
      <w:szCs w:val="22"/>
      <w:lang w:val="en-GB" w:eastAsia="en-AU" w:bidi="he-IL"/>
    </w:rPr>
  </w:style>
  <w:style w:type="paragraph" w:customStyle="1" w:styleId="BasicParagraph">
    <w:name w:val="[Basic Paragraph]"/>
    <w:basedOn w:val="Normal"/>
    <w:uiPriority w:val="99"/>
    <w:rsid w:val="00472BFD"/>
    <w:pPr>
      <w:autoSpaceDE w:val="0"/>
      <w:autoSpaceDN w:val="0"/>
      <w:bidi/>
      <w:adjustRightInd w:val="0"/>
      <w:spacing w:before="0" w:after="0" w:line="288" w:lineRule="auto"/>
      <w:textAlignment w:val="center"/>
    </w:pPr>
    <w:rPr>
      <w:rFonts w:ascii="AdobeHebrew-Regular" w:hAnsi="AdobeHebrew-Regular" w:cs="AdobeHebrew-Regular"/>
      <w:color w:val="000000"/>
      <w:lang w:val="en-GB" w:eastAsia="en-AU" w:bidi="he-IL"/>
    </w:rPr>
  </w:style>
  <w:style w:type="character" w:styleId="FollowedHyperlink">
    <w:name w:val="FollowedHyperlink"/>
    <w:basedOn w:val="DefaultParagraphFont"/>
    <w:semiHidden/>
    <w:unhideWhenUsed/>
    <w:rsid w:val="008B31C0"/>
    <w:rPr>
      <w:color w:val="DCDA95" w:themeColor="followedHyperlink"/>
      <w:u w:val="single"/>
    </w:rPr>
  </w:style>
  <w:style w:type="paragraph" w:styleId="Revision">
    <w:name w:val="Revision"/>
    <w:hidden/>
    <w:uiPriority w:val="99"/>
    <w:semiHidden/>
    <w:rsid w:val="006B3D04"/>
    <w:rPr>
      <w:rFonts w:ascii="Arial" w:hAnsi="Arial"/>
      <w:color w:val="000000" w:themeColor="text1"/>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ealth.gov.au/perimenopause/translated"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alth.gov.au/perimenopaus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enopause Campaign">
      <a:dk1>
        <a:sysClr val="windowText" lastClr="000000"/>
      </a:dk1>
      <a:lt1>
        <a:sysClr val="window" lastClr="FFFFFF"/>
      </a:lt1>
      <a:dk2>
        <a:srgbClr val="0E2841"/>
      </a:dk2>
      <a:lt2>
        <a:srgbClr val="E8E8E8"/>
      </a:lt2>
      <a:accent1>
        <a:srgbClr val="147A71"/>
      </a:accent1>
      <a:accent2>
        <a:srgbClr val="FABA9A"/>
      </a:accent2>
      <a:accent3>
        <a:srgbClr val="98CEB3"/>
      </a:accent3>
      <a:accent4>
        <a:srgbClr val="4295B8"/>
      </a:accent4>
      <a:accent5>
        <a:srgbClr val="AC9FC3"/>
      </a:accent5>
      <a:accent6>
        <a:srgbClr val="B45580"/>
      </a:accent6>
      <a:hlink>
        <a:srgbClr val="808C93"/>
      </a:hlink>
      <a:folHlink>
        <a:srgbClr val="DCDA95"/>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C73D83-C472-4511-87E9-E7A3F5E4CB86}">
  <ds:schemaRefs>
    <ds:schemaRef ds:uri="http://schemas.microsoft.com/office/2006/metadata/properties"/>
    <ds:schemaRef ds:uri="http://schemas.microsoft.com/office/infopath/2007/PartnerControls"/>
    <ds:schemaRef ds:uri="4ad531cf-87ce-42ef-97b9-c349eda1b4ef"/>
    <ds:schemaRef ds:uri="f1385b24-fdc9-465b-acea-1175dd5222bb"/>
  </ds:schemaRefs>
</ds:datastoreItem>
</file>

<file path=customXml/itemProps2.xml><?xml version="1.0" encoding="utf-8"?>
<ds:datastoreItem xmlns:ds="http://schemas.openxmlformats.org/officeDocument/2006/customXml" ds:itemID="{0FB9117E-35B3-4AB3-A88F-834EF93E30D0}">
  <ds:schemaRefs>
    <ds:schemaRef ds:uri="http://schemas.openxmlformats.org/officeDocument/2006/bibliography"/>
  </ds:schemaRefs>
</ds:datastoreItem>
</file>

<file path=customXml/itemProps3.xml><?xml version="1.0" encoding="utf-8"?>
<ds:datastoreItem xmlns:ds="http://schemas.openxmlformats.org/officeDocument/2006/customXml" ds:itemID="{643178BF-02E2-4EFA-86BC-344F12810B6F}"/>
</file>

<file path=customXml/itemProps4.xml><?xml version="1.0" encoding="utf-8"?>
<ds:datastoreItem xmlns:ds="http://schemas.openxmlformats.org/officeDocument/2006/customXml" ds:itemID="{CA9D4C77-E932-4213-ABB2-ED204FEFF8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9</Pages>
  <Words>1834</Words>
  <Characters>7081</Characters>
  <Application>Microsoft Office Word</Application>
  <DocSecurity>0</DocSecurity>
  <Lines>262</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繁體中文指南 – 更年期前期和更年期</dc:title>
  <dc:subject>Women's Health; Menopause; Perimenopause</dc:subject>
  <dc:creator>Australian Government Department of Health Disability and Ageing; Eddy</dc:creator>
  <cp:keywords/>
  <dcterms:created xsi:type="dcterms:W3CDTF">2026-08-20T04:44:00Z</dcterms:created>
  <dcterms:modified xsi:type="dcterms:W3CDTF">2026-09-07T07:10:00Z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39c21ffb,61f64349,787043f2</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117d2357,6b438f3c,3d3feaa7</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2026-05-05T05:31:12Z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7064a1f6-e4ee-4684-8b26-f8fa234ccf06</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Section">
    <vt:lpwstr>5;#PCPD CC Corporate Communication SN|73cff0d0-7b20-43e0-ad96-75a3b55de641</vt:lpwstr>
  </property>
  <property fmtid="{D5CDD505-2E9C-101B-9397-08002B2CF9AE}" pid="17" name="Project">
    <vt:lpwstr>170;#Style Guide|fae42d66-6622-4466-b060-a03a1a4f59f8</vt:lpwstr>
  </property>
  <property fmtid="{D5CDD505-2E9C-101B-9397-08002B2CF9AE}" pid="18" name="MediaServiceImageTags">
    <vt:lpwstr/>
  </property>
  <property fmtid="{D5CDD505-2E9C-101B-9397-08002B2CF9AE}" pid="19" name="ContentTypeId">
    <vt:lpwstr>0x010100A51386D899F9CA4298648C0791762DBC</vt:lpwstr>
  </property>
  <property fmtid="{D5CDD505-2E9C-101B-9397-08002B2CF9AE}" pid="20" name="p76df81b8fed4a2fa2af18761f9ff90d">
    <vt:lpwstr>Visual identity|a54ebda2-a0fd-45ec-8fc0-1cf31001b526; Publication|ceddc8ea-8859-47b3-b823-3ba7a7ee3d12</vt:lpwstr>
  </property>
  <property fmtid="{D5CDD505-2E9C-101B-9397-08002B2CF9AE}" pid="21" name="Int-Contact">
    <vt:lpwstr>89;#|08e901f7-7c65-407e-b680-5c7872e4b1fa</vt:lpwstr>
  </property>
  <property fmtid="{D5CDD505-2E9C-101B-9397-08002B2CF9AE}" pid="22" name="Intranet">
    <vt:bool>true</vt:bool>
  </property>
  <property fmtid="{D5CDD505-2E9C-101B-9397-08002B2CF9AE}" pid="23" name="Int-InformationType">
    <vt:lpwstr>42;#|0635ea83-9a41-497c-9b11-d9d7178dcab7</vt:lpwstr>
  </property>
  <property fmtid="{D5CDD505-2E9C-101B-9397-08002B2CF9AE}" pid="24" name="Last reviewed">
    <vt:filetime>2023-05-10T14:00:00Z</vt:filetime>
  </property>
  <property fmtid="{D5CDD505-2E9C-101B-9397-08002B2CF9AE}" pid="25" name="Contact">
    <vt:lpwstr>89;#designteam@health.gov.au|08e901f7-7c65-407e-b680-5c7872e4b1fa</vt:lpwstr>
  </property>
  <property fmtid="{D5CDD505-2E9C-101B-9397-08002B2CF9AE}" pid="26" name="jf042baad2b143719d8a0cfd36411dfb">
    <vt:lpwstr>designteam@health.gov.au|08e901f7-7c65-407e-b680-5c7872e4b1fa</vt:lpwstr>
  </property>
  <property fmtid="{D5CDD505-2E9C-101B-9397-08002B2CF9AE}" pid="27" name="Information type">
    <vt:lpwstr>42;#Template|0635ea83-9a41-497c-9b11-d9d7178dcab7</vt:lpwstr>
  </property>
  <property fmtid="{D5CDD505-2E9C-101B-9397-08002B2CF9AE}" pid="28" name="Int-Topics">
    <vt:lpwstr>4;#visual identity|a54ebda2-a0fd-45ec-8fc0-1cf31001b526</vt:lpwstr>
  </property>
  <property fmtid="{D5CDD505-2E9C-101B-9397-08002B2CF9AE}" pid="29" name="File Structure">
    <vt:lpwstr>169;#Style Guide|aa9bcad4-d3b7-4fe1-b475-a8e6573a6ad1</vt:lpwstr>
  </property>
  <property fmtid="{D5CDD505-2E9C-101B-9397-08002B2CF9AE}" pid="30" name="_dlc_DocIdItemGuid">
    <vt:lpwstr>31723939-1f5e-4599-b4f5-97a6898c18a2</vt:lpwstr>
  </property>
  <property fmtid="{D5CDD505-2E9C-101B-9397-08002B2CF9AE}" pid="31" name="pfd27f99efda4409b63228bea026394d">
    <vt:lpwstr>Template|0635ea83-9a41-497c-9b11-d9d7178dcab7</vt:lpwstr>
  </property>
  <property fmtid="{D5CDD505-2E9C-101B-9397-08002B2CF9AE}" pid="32" name="cb2019c76ecc464c80d551fda75bd74e">
    <vt:lpwstr>PCPD CC Corporate Communication SN|73cff0d0-7b20-43e0-ad96-75a3b55de641</vt:lpwstr>
  </property>
  <property fmtid="{D5CDD505-2E9C-101B-9397-08002B2CF9AE}" pid="33" name="Keywords1">
    <vt:lpwstr>4;#Visual identity|a54ebda2-a0fd-45ec-8fc0-1cf31001b526;#4;# Publication|ceddc8ea-8859-47b3-b823-3ba7a7ee3d12</vt:lpwstr>
  </property>
</Properties>
</file>